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E5" w:rsidRPr="009B5921" w:rsidRDefault="00CE5CE5" w:rsidP="00CE5CE5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9</w:t>
      </w:r>
    </w:p>
    <w:p w:rsidR="00CE5CE5" w:rsidRDefault="00CE5CE5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SPECYFIKACJA TECHNICZNA WYKONANIA I ODBIORU ROBÓT</w:t>
      </w:r>
    </w:p>
    <w:p w:rsidR="00100B29" w:rsidRDefault="00100B29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65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Profilowanie dróg i ulic gruntowych wraz z utwardzeniem na terenie Gminy Rogoźno </w:t>
      </w:r>
    </w:p>
    <w:p w:rsidR="007C54B6" w:rsidRPr="008576F0" w:rsidRDefault="00100B29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51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2017 roku</w:t>
      </w:r>
      <w:r w:rsidRPr="008576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Przedmiotem niniejszej specyfikacji technicznej są wymagania dotyczące wykonania i odbioru robot drogowych wynikających z bieżących potrzeb Zamawiającego, prowadzenie robót związanych z bieżącym utrzymaniem polegających na profilowaniu i uzupełnianiu ubytków na drogach gminnych o nawierzchni gruntowe, gruntowo – żwirowej i tłuczniowej.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1.2. Szczegółowy opis przedmiotu zamówienia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Prowadzenie robót związanych z bieżącym utrzymaniem dróg o nawierzchni gruntowo – żwirowej i tłuczniowej polegać będzie na wykonaniu nw. robót: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równanie i profilowanie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uzupełnianie ubytków kruszywem łamanym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uzupełnianie ubytków kruszywem betonowym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Przewiduje się dwukrotne równanie, profilowanie wraz z zagęszczaniem mechanicznym.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1.3.1. Ustalenia zawarte w niniejszej specyfikacji, dotyczą zasad prowadzenia i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określonych w punkcie 1.2. przy użyciu materiałów i sprzętu spełniających normy 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drogownictwie.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1.3.2. Podane przez Zamawiającego ilości robót są szacunkowe i mogą ulec zmianie w trakcie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trwania umowy. W przypadku zlecenia przez Zamawiającego innego niż zakładany zakresu robót,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wobec przyjętej zasady, iż wypłata wynagrodzenia następować będzie za faktycznie zlecane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roboty, Wykonawca nie jest uprawniony do zgłaszania z tego tytułu roszczeń do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Zamawiającego.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1.4.1. Równanie i profilowanie wraz z zagęszczaniem dróg o nawierzchni gruntowo-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- zespół zabiegów technicznych wykonywanych na bieżąco związanych z równaniem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profilowaniem wraz z zagęszczaniem, których celem jest uzyskanie równej nawierzchni, zwanej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dalej „utrzymanie dróg”.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1.4.2. Ubytek - wykruszenie materiału na głębokość średnio 5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1.4.3. Wybój - wykruszenie materiału na głębokość średnio 12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1.4.4. Stabilizacja mechaniczna – proces technologiczny polegający na odpowiednim zagęszczeniu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 warunkach optymalnej wilgotności przy odpowiednio dobranym uziarnieniu kruszywa.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1.4.5. Remont drogi – wykonywanie robót przywracających pierwotny stan drogi, także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wyrobów budowlanych innych niż użyte w stanie pierwotnym.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1.5. Wymagania dotyczące robót</w:t>
      </w:r>
    </w:p>
    <w:p w:rsidR="00C304C3" w:rsidRDefault="007C54B6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higieny pracy. Wykonawca ma obowiązek zabezpieczyć i oznakować teren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wykonywania robót na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drodze. Pojazd wykonujący prace powinien być oznakowany zgodnie z przepisami zapewniając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bezpieczeństwo ruchu drogowego.</w:t>
      </w:r>
    </w:p>
    <w:p w:rsidR="00CE5CE5" w:rsidRPr="008576F0" w:rsidRDefault="00CE5CE5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2.1. Wymagania dotyczące materiałów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Stosowane materiały do wykonania robót należy stosować zgodnie z opisem specyfikacji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technicznej. Wszystkie przyjęte materiały powinny spełniać warunki określone w odpowiednich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normach przedmiotowych, a w przypadku braku normy powinny odpowiadać warunkom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technicznym wytwórni lub innym umownym warunkom.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 Materiały wymagane do utwardzenia nawierzchni.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2.2.1</w:t>
      </w:r>
      <w:r w:rsidRPr="008576F0">
        <w:rPr>
          <w:rFonts w:ascii="Times New Roman" w:hAnsi="Times New Roman" w:cs="Times New Roman"/>
          <w:sz w:val="24"/>
          <w:szCs w:val="24"/>
        </w:rPr>
        <w:t>. Gruz betonowy mieszany sortowany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0 – 31</w:t>
      </w:r>
      <w:r w:rsidR="00C304C3" w:rsidRPr="008576F0">
        <w:rPr>
          <w:rFonts w:ascii="Times New Roman" w:hAnsi="Times New Roman" w:cs="Times New Roman"/>
          <w:sz w:val="24"/>
          <w:szCs w:val="24"/>
        </w:rPr>
        <w:t>,50</w:t>
      </w:r>
      <w:r w:rsidRPr="008576F0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7C54B6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31,5 - 60</w:t>
      </w:r>
      <w:r w:rsidR="007C54B6" w:rsidRPr="008576F0">
        <w:rPr>
          <w:rFonts w:ascii="Times New Roman" w:hAnsi="Times New Roman" w:cs="Times New Roman"/>
          <w:sz w:val="24"/>
          <w:szCs w:val="24"/>
        </w:rPr>
        <w:t xml:space="preserve"> mm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Gruz betonowy mieszany sortowany, bez zanieczyszczeń w postaci szkła, plastiku, metalu 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drewna.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2.2.2. </w:t>
      </w:r>
      <w:r w:rsidRPr="008576F0">
        <w:rPr>
          <w:rFonts w:ascii="Times New Roman" w:hAnsi="Times New Roman" w:cs="Times New Roman"/>
          <w:sz w:val="24"/>
          <w:szCs w:val="24"/>
        </w:rPr>
        <w:t>Tłuczeń łamany, naturalny o frakcji 0 -31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,5 </w:t>
      </w:r>
      <w:r w:rsidRPr="008576F0">
        <w:rPr>
          <w:rFonts w:ascii="Times New Roman" w:hAnsi="Times New Roman" w:cs="Times New Roman"/>
          <w:sz w:val="24"/>
          <w:szCs w:val="24"/>
        </w:rPr>
        <w:t>mm (melafir, granit)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 każde żądanie Zamawiającego (inspektora nadzoru) Wykonawca obowiązany jest okazać 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stosunku do wskazanych materiałów: atesty, deklarację zgodności lub certyfikat zgodności z Polską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Normą lub aprobatą techniczną.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3.1. Wymagania dotyczące sprzętu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zobowiązany jest do używania sprawnego sprzętu, który nie spowoduje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niekorzystnego wpływu na jakość wykonywanych robót.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2. Sprzęt do wykonywania robót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przystępujący do wykonywania naprawy dróg o nawierzchni gruntowo –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powinien wykazać się możliwością korzystania z następującego sprzętu: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Ładowarko- spycharka,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Samochód samowyładowczy z możliwością rozładunku w 3 położeniach – powyżej 10 ton,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</w:t>
      </w:r>
      <w:r w:rsidR="00C304C3" w:rsidRPr="008576F0">
        <w:rPr>
          <w:rFonts w:ascii="Times New Roman" w:hAnsi="Times New Roman" w:cs="Times New Roman"/>
          <w:sz w:val="24"/>
          <w:szCs w:val="24"/>
        </w:rPr>
        <w:t>Dwa walce</w:t>
      </w:r>
      <w:r w:rsidRPr="008576F0">
        <w:rPr>
          <w:rFonts w:ascii="Times New Roman" w:hAnsi="Times New Roman" w:cs="Times New Roman"/>
          <w:sz w:val="24"/>
          <w:szCs w:val="24"/>
        </w:rPr>
        <w:t xml:space="preserve"> samojezdn</w:t>
      </w:r>
      <w:r w:rsidR="00C304C3" w:rsidRPr="008576F0">
        <w:rPr>
          <w:rFonts w:ascii="Times New Roman" w:hAnsi="Times New Roman" w:cs="Times New Roman"/>
          <w:sz w:val="24"/>
          <w:szCs w:val="24"/>
        </w:rPr>
        <w:t>e</w:t>
      </w:r>
      <w:r w:rsidRPr="008576F0">
        <w:rPr>
          <w:rFonts w:ascii="Times New Roman" w:hAnsi="Times New Roman" w:cs="Times New Roman"/>
          <w:sz w:val="24"/>
          <w:szCs w:val="24"/>
        </w:rPr>
        <w:t xml:space="preserve"> guma – metal z wibracją min. </w:t>
      </w:r>
      <w:r w:rsidR="00C304C3" w:rsidRPr="008576F0">
        <w:rPr>
          <w:rFonts w:ascii="Times New Roman" w:hAnsi="Times New Roman" w:cs="Times New Roman"/>
          <w:sz w:val="24"/>
          <w:szCs w:val="24"/>
        </w:rPr>
        <w:t>9</w:t>
      </w:r>
      <w:r w:rsidRPr="008576F0">
        <w:rPr>
          <w:rFonts w:ascii="Times New Roman" w:hAnsi="Times New Roman" w:cs="Times New Roman"/>
          <w:sz w:val="24"/>
          <w:szCs w:val="24"/>
        </w:rPr>
        <w:t xml:space="preserve"> ton,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Samoc</w:t>
      </w:r>
      <w:r w:rsidR="00492100">
        <w:rPr>
          <w:rFonts w:ascii="Times New Roman" w:hAnsi="Times New Roman" w:cs="Times New Roman"/>
          <w:sz w:val="24"/>
          <w:szCs w:val="24"/>
        </w:rPr>
        <w:t>hód samowyładowczy powyżej 10 t;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Koparko-ładowarka,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dwie równiarki drogowe,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przewoźnych zbiorników na wodę, wyposażonych w urządzenia do rozpryskiwania wody,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ręczny sprzęt do drobnych robót naprawczych, jak łopaty, oskardy, ubijarki ręczne itp.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Pr="008576F0">
        <w:rPr>
          <w:rFonts w:ascii="Times New Roman" w:hAnsi="Times New Roman" w:cs="Times New Roman"/>
          <w:sz w:val="24"/>
          <w:szCs w:val="24"/>
        </w:rPr>
        <w:t>Wykonawca jest zobowiązany do stosowania jedyn</w:t>
      </w:r>
      <w:r w:rsidR="00C304C3" w:rsidRPr="008576F0">
        <w:rPr>
          <w:rFonts w:ascii="Times New Roman" w:hAnsi="Times New Roman" w:cs="Times New Roman"/>
          <w:sz w:val="24"/>
          <w:szCs w:val="24"/>
        </w:rPr>
        <w:t>ie takich środków transportowych,</w:t>
      </w:r>
      <w:r w:rsidRPr="008576F0">
        <w:rPr>
          <w:rFonts w:ascii="Times New Roman" w:hAnsi="Times New Roman" w:cs="Times New Roman"/>
          <w:sz w:val="24"/>
          <w:szCs w:val="24"/>
        </w:rPr>
        <w:t xml:space="preserve"> które 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wpływają niekorzystnie na jakość przewożonych materiałów.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5.1. Warunki przystąpienia do robót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Upoważniony przedstawiciel Zamawiającego lub Inspektor Nadzoru wraz z Wykonawcą dokona co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najmniej raz w miesiącu objazdu dróg celem sprawdzenia stanu nawierzchni w zakresie uszkodzeń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wyboru techniki i materiałów do dokonania naprawy. Niezależnie od tego w przypadku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wystąpienia nagłego zdarzenia wymagającego naprawy drogi Wykonawca na każdorazowe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wezwanie Zamawiającego przystąpi niezwłocznie do wykonania robót naprawczych. Uzupełnianie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ubytków oraz równanie dróg można wykonywać na drogach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suchych lub wilgotnych bez zastoisk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wody i błota.</w:t>
      </w:r>
      <w:r w:rsidR="008576F0" w:rsidRPr="008576F0">
        <w:rPr>
          <w:rFonts w:ascii="Times New Roman" w:hAnsi="Times New Roman" w:cs="Times New Roman"/>
          <w:sz w:val="24"/>
          <w:szCs w:val="24"/>
        </w:rPr>
        <w:t xml:space="preserve"> Warstwę kruszywa należy układać na osuszoną powierzchnię, nie wskazane jest układania kruszywa w czasie niekorzystnych warunków atmosferycznych (opady deszczu, śniegu). Równanie i wałowanie nawierzchni drogi należy wykonać przy zachowaniu optymalnej wilgotności nawierzchni pasa drogi.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5.2. Przygotowanie i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Celem robot jest uzyskanie równej nawierzchni gruntowej, z której wody opadowe odprowadzane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są poza pas jezdni. W przypadku zawyżonych poboczy należy wykonać rowki odprowadzające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5.2.1. </w:t>
      </w:r>
      <w:r w:rsidRPr="008576F0">
        <w:rPr>
          <w:rFonts w:ascii="Times New Roman" w:hAnsi="Times New Roman" w:cs="Times New Roman"/>
          <w:sz w:val="24"/>
          <w:szCs w:val="24"/>
        </w:rPr>
        <w:t>Równanie i profilowanie wraz z zagęszczeniem dróg, obejmuje wykonanie następujących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czynności: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1) wyrównywać wyboje ziemią otrzymaną przez ścięcie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wygórowań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powstałych z materiału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wyniesionego z wybojów przez koła pojazdów w czasie suchej pogody oraz z nierównomiernego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zagęszczenia jezdni,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uzupełnienie głębokich lokalnych ubytków materiałem zbliżonym do miejscowego;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3) uzyskanie przekroju daszkowego (za zgodą </w:t>
      </w:r>
      <w:r w:rsidR="00C304C3" w:rsidRPr="008576F0">
        <w:rPr>
          <w:rFonts w:ascii="Times New Roman" w:hAnsi="Times New Roman" w:cs="Times New Roman"/>
          <w:sz w:val="24"/>
          <w:szCs w:val="24"/>
        </w:rPr>
        <w:t>Zamawiającego, (</w:t>
      </w:r>
      <w:r w:rsidRPr="008576F0">
        <w:rPr>
          <w:rFonts w:ascii="Times New Roman" w:hAnsi="Times New Roman" w:cs="Times New Roman"/>
          <w:sz w:val="24"/>
          <w:szCs w:val="24"/>
        </w:rPr>
        <w:t>inspektora nadzoru</w:t>
      </w:r>
      <w:r w:rsidR="00C304C3" w:rsidRPr="008576F0">
        <w:rPr>
          <w:rFonts w:ascii="Times New Roman" w:hAnsi="Times New Roman" w:cs="Times New Roman"/>
          <w:sz w:val="24"/>
          <w:szCs w:val="24"/>
        </w:rPr>
        <w:t>)</w:t>
      </w:r>
      <w:r w:rsidRPr="008576F0">
        <w:rPr>
          <w:rFonts w:ascii="Times New Roman" w:hAnsi="Times New Roman" w:cs="Times New Roman"/>
          <w:sz w:val="24"/>
          <w:szCs w:val="24"/>
        </w:rPr>
        <w:t xml:space="preserve"> dopuszcza się inny przekrój),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ścięcie poboczy i przesunięcie otrzymanej stąd ziemi ku środkowi drogi z jednoczesnym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wyrównaniem kolein.</w:t>
      </w:r>
      <w:r w:rsidR="00492100">
        <w:rPr>
          <w:rFonts w:ascii="Times New Roman" w:hAnsi="Times New Roman" w:cs="Times New Roman"/>
          <w:sz w:val="24"/>
          <w:szCs w:val="24"/>
        </w:rPr>
        <w:t xml:space="preserve"> Uzyskanie spadku poprzecznego o wartości ok. 2%.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usunięcie nasypanego w trakcie roboty gruntu z pobocza;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zagęszczanie walcem samojezdnym po każdorazowym przejechaniu równiarki.</w:t>
      </w:r>
    </w:p>
    <w:p w:rsidR="0049210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ręczne usunięcie nasypanego  trakcie roboty gruntu z podłoża.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Drogi po profilowaniu mechanicznym mają posiadać spadki poprzeczne umożliwiające odpływ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wód opadowych oraz roztopowych z korony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na dłuższym odcinku, na którym znajduje się większa liczba wybojów, kolein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itp., ma za zadanie poprawienie poprzecznego przekroju drogi i wyrównania jej nierówności w celu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lepszego odwodnienia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zaleca się wykonywać równiarkami, lecz dopuszcza się też Użycie innego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sprzętu, np. spycharek.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najlepiej jest wykonywać po średnim deszczu, gdy grunt jest nawilgocony, co ułatwia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zarówno ścinanie gruntu na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wygórowaniach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jak i jego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Liczba przejazdów równiarek do uzyskania należytego profilu jest różna i zależna od stopnia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zniszczenia nawierzchni, rodzaju gruntu i sposobu profilowania.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Profilowaną drogę zaleca się, ze względów organizacyjnych, podzielić na odcinki, które równiarka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może naprawić w ciągu 1 dnia.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 bardzo krótkich odcinkach drogi dopuszcza się ręczne wykonanie profilowania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łopat, oskardów i ubijarek.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Równanie i wałowanie nawierzchni drogi należy wykonać przy zachowaniu optymalnej.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wilgotności nawierzchni pasa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do realizacji zamówienia (uzupełnianie głębokich lokalnych ubytków) pozyska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 miejscowy lub zbliżony do miejscowego, niespoisty, o parametrach umożliwiających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rozłożenie, wyprofilowanie i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5.2.2. </w:t>
      </w:r>
      <w:r w:rsidRPr="008576F0">
        <w:rPr>
          <w:rFonts w:ascii="Times New Roman" w:hAnsi="Times New Roman" w:cs="Times New Roman"/>
          <w:sz w:val="24"/>
          <w:szCs w:val="24"/>
        </w:rPr>
        <w:t>Nawierzchnia tłuczniowa powinna być ułożona na podłożu zapewniającym nie przenikanie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drobnych cząstek gruntu do warstwy nawierzchni oraz dobrą przyczepność do nawierzchni.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rozłożonej warstwy luźnego kruszywa powinna być taka, aby po jej zagęszczeniu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i zaklinowaniu osiągnięto grubość projektowaną bez zwiększania wysokości konstrukcji.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czasie zagęszczania walcem gładkim, zagęszczenie można uważać za zakończone, jeśli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pojawią się ślady po walcu i wybrzuszenia warstwy kruszywa przed wałem, zagęszczenie należy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przeprowadzać według zasad podanych dla walców gładkich, lecz bez skrapiania kruszywa wodą.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Nawierzchnia, jeśli nie była zagęszczana walcem powinna być równomiernie dogęszczona przez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Wykonawcę na całej jej szerokości, w związku z czym zaleca się przekładanie ruchu na różne pasy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przez odpowiednie ustawianie oznakowania pionowego.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warstwy Wykonawca powinien ustalić z inspektorem nadzoru lub upoważnionym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pracownikiem Zamawiającego przed przystąpieniem do realizacji danego fragmentu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Dopuszczalne odchyłki od ustalonej grubości nawierzchni nie powinny przekraczać 10%.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Wymagany czas przystąpienia do wykonywania zleconego zakresu usługi nie może być dłuższy niż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7 dni</w:t>
      </w:r>
      <w:r w:rsidRPr="008576F0">
        <w:rPr>
          <w:rFonts w:ascii="Times New Roman" w:hAnsi="Times New Roman" w:cs="Times New Roman"/>
          <w:sz w:val="24"/>
          <w:szCs w:val="24"/>
        </w:rPr>
        <w:t xml:space="preserve"> od zgłoszenia przez Zamawiającego.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obmiarową jest t (tona) i m2.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cenie dostarczonego materiału remontów nawierzchni wliczone są: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prace pomiarowe i oznakowanie robót,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dostarczenie materiałów na miejsce wbudowania,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zpulchnienie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 xml:space="preserve"> istniejącej nawierzchni,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rozłożenie warstwy mieszanki betonowej lub tłucznia łamanego,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zagęszczenie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ręczne uzupełnianie kruszywem i ponowne zagęszczenie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Wywóz gruzu powstałego w wyniku przygotowania do remontu nawierzchni należy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zagospodarować na terenie Gminy. Koszt transportu gruzu obciąża Wykonawcę.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Koszty wywozu nadmiaru gruntu nienadającego się do ponownego wbudowania wraz z kosztami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składowiska pokrywa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Warstwę kruszywa należy układać na osuszoną powierzchnię, nie wskazane jest układanie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kruszywa w czasie niekorzystnych warunków atmosferycznych (opady deszczu, śniegu, ujemne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temperatury).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realizował przedmiot zamówienia z własnych materiałów, za pomocą własnego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lub będącego w jego dyspozycji sprzętu i pracowników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5.3. Roboty wykończeniowe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Roboty wykończeniowe powinny być zgodne z SST. Do robót wykończeniowych należą prace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związane z dostosowaniem wykonanych robót do istniejących warunków terenowych, takie jak: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niezbędne uzupełnienia zniszczonej w czasie robót roślinności, tj.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zatrawienia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krzewów, ew.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drzew,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-ew. rowów, poboczy itp.,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-roboty porządkujące otoczenie terenu robót.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6.1. Badania przed przystąpieniem do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 przystąpieniem do robót Wykonawca powinien uzyskać aprobaty techniczne na materiały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wymagane wyniki badań materiałów przeznaczonych do wykonania robót i przedstawić je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zamawiającemu do akceptacji.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6.2.Badania w czasie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6.2.1.W trakcie prowadzonych robót Wykonawca powinien sprawdzać stan powierzchni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nawierzchni, na której ma być wykonane równanie i profilowanie oraz ewentualnie jej wykonać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oczyszczenie z materiałów obcych.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6.2.2. W trakcie prowadzonych robót Wykonawca powinien sprawdzać stan drogi, na której ma być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uzupełnienie ubytków oraz ewentualnie jej wykonać oczyszczenie z materiałów obcych.</w:t>
      </w:r>
    </w:p>
    <w:p w:rsidR="00492100" w:rsidRDefault="004921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lastRenderedPageBreak/>
        <w:t>7. OBMIAR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7.1. Zasady obmiaru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Obmiar robót będzie określać faktyczny zakres wykonanych robót. Wyniki obmiaru będą zapisane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do księgi obmiarów, którą prowadzi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obmiaru robót przy równaniu i profilowaniu wraz z zagęszczeniem jest 1 m² (metr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kwadratowy) wyrównanej nawierzchni (równiarka, walec, pracownik drogowy), udokumentowane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obmiarem robót, przy uzupełnieniu ubytków t (tona) lub m²( metr kwadratowy).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 osobami uprawnionymi do przeprowadzania kontroli realizacji usługi przez Wykonawcę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imieniu Zamawiającego są Inspektor nadzorujący wykonanie prac (IN) lub osoba</w:t>
      </w:r>
      <w:r w:rsidR="00906F39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upoważniona przez Zamawiającego,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2. kontrole świadczonej usługi dokonywane będą na bieżąco,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3. w razie żądania Zamawiającego, Wykonawca jest zobowiązany do przekazania niezwłocznie,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nie dłużej jednak niż w ciągu 30 min., dokładnej informacji o miejscu i czasie wykonywania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usługi, w celu przeprowadzenia kontroli bieżącej,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4. w przypadku stwierdzenia faktu niezgodnego ze standardami wykonania prac lub ich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wykonania tylko na części powierzchni lub w ograniczonym zakresie wówczas Inspektor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Nadzoru lub osoba upoważnione przez Zamawiającego wyznaczy Wykonawcy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nieprzekraczalny termin wykonania prac lub poprawek. Ich nie wykonanie we wskazanym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czasie spowoduje nie uznanie wykonanych prac i odmowę zapłaty za niewykonane prace,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5. z dokonywanych kontroli będą sporządzane protokoły, które w przypadku stwierdzenia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uchybień będą podstawą do nałożenia przez Zamawiającego kar umownych określonych 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umowie,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 Wykonawca jest zobowiązany na każde pisemne, faksem lub telefoniczne żądanie IN lub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upoważnionego przedstawiciela Zamawiającego delegować swojego upoważnionego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przedstawiciela celem uczestniczenia w kontroli wykonanych prac. IN lub upoważniony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przedstawiciel Zamawiającego ma prawo wydawać polecenia Wykonawcy dot. wykonania prac.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Roboty uznaje się za wykonane zgodnie z specyfikacjami technicznymi, wymaganiami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Zamawiającego, jeśli wszystkie pomiary i badania dały wyniki pozytywne.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9.1. Cena jednostki obmiarowej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Cena wykonania l m² równania, profilowania i wałowania nawierzchni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Cena jednostkowa 1 m2, 1 tona uzupełnienia ubytków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materiałów i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budowy.;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10. BEZPIECZEŃSTWO I HIGIENA PRACY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higieny pracy. W szczególności Wykonawca ma obowiązek zadbać, aby personel nie wykonywał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pracy w warunkach niebezpiecznych, szkodliwych dla zdrowia oraz nie spełniających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odpowiednich wymagań sanitarnych.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 i odpowiednią odzież dla ochrony życia i zdrowia osób zatrudnionych na budowie oraz dla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zapewnienia bezpieczeństwa publicznego.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Uznaje się, że wszelkie koszty związane z wypełnieniem wymagań określonych powyżej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podlegają odrębnej zapłacie i są uwzględnione w cenie kontraktowej.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11. OCHRONA I UTRZYMANIE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odpowiadał za ochronę robót i za wszelkie materiały.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12. OZNAKOWANIE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Zabezpieczenie robót prowadzonych przy odbywającym się ruchu na objętym robotami fragmencie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drogi jak również zabezpieczenie uczestniczących w tym ruchu osób i pojazdów należy do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Wykonawcy. Miejsce robót niezależnie od rodzaju drogi powinno być odgrodzone od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zaporami drogowymi ustawionymi blisko terenu robót tak, aby odcinek jezdni wyłączony z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był najkrótszy a jej zwężenie najmniejsze. Do wygrodzenia wzdłuż jezdni oprócz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mogą być używane taśmy ostrzegawcze i pachołki drogowe. Niezależnie od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umieszczonych w poprzek jezdni należy stosować od strony najazdu na zawężony przez roboty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fragment jezdni tablice kierujące. W warunkach niedostatecznej widoczności na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wygrodzeniach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 xml:space="preserve"> w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jezdni należy umieścić światła ostrzegawcze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Oznakowanie robót powinno przede wszystkim ostrzegać kierujących o robotach i związanych z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nim utrudnieniami w ruchu. Znaki powinny być odblaskowe, czyste i w razie potrzeby czyszczone,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odnawiane lub wymieniane na nowe. Przy dużym natężeniu ruchu, w razie potrzeby, Wykonawca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uzgodni i wprowadzi regulację, ruch wahadłowy za pomocą sygnalizatorów świateł lub za pomocą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pracowników sygnalistów, odpowiednio przeszkolonych.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13. OCHRONA PRZECIWPOŻAROWA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przestrzegać przepisów ochrony przeciwpożarowej.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Materiały łatwopalne będą stosowane w sposób zgodny z odpowiednimi przepisami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 zabezpieczone przed dostępem osób trzecich.</w:t>
      </w:r>
    </w:p>
    <w:p w:rsidR="007C54B6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odpowiedzialny za wszelkie straty spowodowane pożarem wywołanym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jako rezultat realizacji robót albo przez personel Wykonawcy.</w:t>
      </w:r>
    </w:p>
    <w:p w:rsidR="008E3247" w:rsidRPr="008576F0" w:rsidRDefault="008E3247" w:rsidP="008E32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14. PRZEPISY ZWIĄZANE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PN-B-11112:1996 Kruszywa mineralne. Kruszywa łamane do nawierzchni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Katalog Typowych Konstrukcji Nawierzchni Podatnych i Półsztywnych – GDDP – Warszawa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1997 r.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Rozporządzenie MT i GM z dnia 30.05.2000 r.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drogowe obiekty inżynierskie i ich usytuowanie / Dz. U. Nr 63, poz. 735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- Rozporządzenie MT i GM z dnia 2.03.1999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drogi publiczne i ich usytuowanie / Dz. U. Nr 43, poz.430/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normy i przepisy związane w tym: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Ustawa z dnia 7 lipca 1994r - Prawo budowlane (Dz. U. Nr 156 poz. 1118 z 2006r)</w:t>
      </w:r>
    </w:p>
    <w:p w:rsidR="005A0234" w:rsidRPr="008576F0" w:rsidRDefault="007C54B6" w:rsidP="008E3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Rozporządzenie ministra Infrastruktury z dnia 6 lutego 2003 r. w sprawie bezpieczeństwa i higieny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pracy podczas wykonywania robót budowlanych (Dz. U. Nr 47 poz. 401 z 2003r)</w:t>
      </w:r>
    </w:p>
    <w:sectPr w:rsidR="005A0234" w:rsidRPr="0085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C599A"/>
    <w:multiLevelType w:val="hybridMultilevel"/>
    <w:tmpl w:val="4B1C0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8D"/>
    <w:rsid w:val="00100B29"/>
    <w:rsid w:val="00492100"/>
    <w:rsid w:val="006002BA"/>
    <w:rsid w:val="007C54B6"/>
    <w:rsid w:val="008576F0"/>
    <w:rsid w:val="008E3247"/>
    <w:rsid w:val="00906F39"/>
    <w:rsid w:val="00C304C3"/>
    <w:rsid w:val="00C614C5"/>
    <w:rsid w:val="00CE5CE5"/>
    <w:rsid w:val="00F2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2443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2</cp:revision>
  <cp:lastPrinted>2016-03-17T07:46:00Z</cp:lastPrinted>
  <dcterms:created xsi:type="dcterms:W3CDTF">2017-03-13T15:01:00Z</dcterms:created>
  <dcterms:modified xsi:type="dcterms:W3CDTF">2017-03-13T15:01:00Z</dcterms:modified>
</cp:coreProperties>
</file>