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A6" w:rsidRDefault="00D64EA6" w:rsidP="00D64EA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projekt z dnia 2</w:t>
      </w:r>
      <w:r w:rsidR="008E0917">
        <w:rPr>
          <w:rFonts w:ascii="Arial" w:hAnsi="Arial" w:cs="Arial"/>
        </w:rPr>
        <w:t>8</w:t>
      </w:r>
      <w:r>
        <w:rPr>
          <w:rFonts w:ascii="Arial" w:hAnsi="Arial" w:cs="Arial"/>
        </w:rPr>
        <w:t>-11-2017r.</w:t>
      </w:r>
    </w:p>
    <w:p w:rsidR="00D64EA6" w:rsidRDefault="00D64EA6" w:rsidP="00D64EA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64EA6" w:rsidRPr="00512AE5" w:rsidRDefault="00D64EA6" w:rsidP="00D64EA6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LII/     /2017</w:t>
      </w:r>
    </w:p>
    <w:p w:rsidR="00D64EA6" w:rsidRPr="00512AE5" w:rsidRDefault="00D64EA6" w:rsidP="00D64EA6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D64EA6" w:rsidRDefault="00D64EA6" w:rsidP="00D64EA6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11 grudnia 2017 roku</w:t>
      </w:r>
    </w:p>
    <w:p w:rsidR="00D64EA6" w:rsidRPr="005F5F79" w:rsidRDefault="00D64EA6" w:rsidP="00D64EA6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D64EA6" w:rsidRPr="002A3CE0" w:rsidRDefault="00D64EA6" w:rsidP="00D64EA6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D64EA6" w:rsidRPr="00757D0C" w:rsidRDefault="00D64EA6" w:rsidP="00D64EA6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1875),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poz.2077) </w:t>
      </w:r>
      <w:r>
        <w:rPr>
          <w:rFonts w:ascii="Arial" w:hAnsi="Arial" w:cs="Arial"/>
          <w:sz w:val="20"/>
          <w:szCs w:val="20"/>
        </w:rPr>
        <w:br/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D64EA6" w:rsidRPr="005F5F79" w:rsidRDefault="00D64EA6" w:rsidP="00D64EA6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D64EA6" w:rsidRPr="002A3CE0" w:rsidRDefault="00D64EA6" w:rsidP="00D64EA6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D64EA6" w:rsidRDefault="00D64EA6" w:rsidP="00D64EA6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</w:t>
      </w:r>
      <w:r>
        <w:rPr>
          <w:rFonts w:ascii="Arial" w:hAnsi="Arial" w:cs="Arial"/>
          <w:sz w:val="20"/>
          <w:szCs w:val="20"/>
        </w:rPr>
        <w:br/>
        <w:t xml:space="preserve">nr XXXVIII/361/2017 Rady Miejskiej w Rogoźnie z dnia 28 marca 2017 roku, Uchwałą nr XL/378/2017 Rady Miejskiej w Rogoźnie z dnia 26 kwietnia 2017 roku, Zarządzeniem nr OR.0050.1.118.2017 Burmistrza Rogoźna z dnia 7 czerwca  2017 roku, Zarządzeniem nr OR.0050.1.130.2017 Burmistrza Rogoźna z dnia </w:t>
      </w:r>
      <w:r>
        <w:rPr>
          <w:rFonts w:ascii="Arial" w:hAnsi="Arial" w:cs="Arial"/>
          <w:sz w:val="20"/>
          <w:szCs w:val="20"/>
        </w:rPr>
        <w:br/>
        <w:t xml:space="preserve">29 czerwca 2017 roku, Uchwałą nr XLIII/406/2017 Rady Miejskiej w Rogoźnie z dnia 14 lipca 2017 roku, </w:t>
      </w:r>
      <w:r>
        <w:rPr>
          <w:rFonts w:ascii="Arial" w:hAnsi="Arial" w:cs="Arial"/>
          <w:sz w:val="20"/>
          <w:szCs w:val="20"/>
        </w:rPr>
        <w:br/>
        <w:t xml:space="preserve">Zarządzeniem nr OR.0050.1.159.2017 Burmistrza Rogoźna z dnia 31 lipca 2017 roku, Uchwałą nr XLV/416/2017 Rady Miejskiej w Rogoźnie z dnia 14 sierpnia 2017 roku , Uchwałą nr XLVI/432/2017 Rady Miejskiej w Rogoźnie z dnia 30 sierpnia 2017 roku, Zarządzeniem nr OR.0050.1.203.2017 Burmistrza Rogoźna z dnia 11 września 2017 roku, Uchwałą nr XLVII/444/2017 Rady Miejskiej w Rogoźnie z dnia </w:t>
      </w:r>
      <w:r>
        <w:rPr>
          <w:rFonts w:ascii="Arial" w:hAnsi="Arial" w:cs="Arial"/>
          <w:sz w:val="20"/>
          <w:szCs w:val="20"/>
        </w:rPr>
        <w:br/>
        <w:t xml:space="preserve">27 września 2017 roku, Zarządzeniem nr OR.0050.1.223.2017 Burmistrza Rogoźna z dnia 3 października 2017 roku, Uchwałą nr XLVIII/458/2017 Rady Miejskiej w Rogoźnie z dnia 25 października 2017 roku, Zarządzeniem nr OR.0050.1.268.2017 Burmistrza Rogoźna z dnia 8 listopada 2017 roku i Uchwała nr L/469/2017 Rady Miejskiej w Rogoźnie z dnia 17 listopada 2017 roku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D64EA6" w:rsidRDefault="00D64EA6" w:rsidP="00D64EA6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D64EA6" w:rsidRPr="00697E50" w:rsidRDefault="00D64EA6" w:rsidP="00D64EA6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D64EA6">
        <w:rPr>
          <w:rFonts w:ascii="Arial" w:hAnsi="Arial" w:cs="Arial"/>
          <w:b/>
          <w:sz w:val="20"/>
          <w:szCs w:val="20"/>
        </w:rPr>
        <w:t>1.0</w:t>
      </w:r>
      <w:r w:rsidR="008E0917">
        <w:rPr>
          <w:rFonts w:ascii="Arial" w:hAnsi="Arial" w:cs="Arial"/>
          <w:b/>
          <w:sz w:val="20"/>
          <w:szCs w:val="20"/>
        </w:rPr>
        <w:t>56</w:t>
      </w:r>
      <w:r w:rsidRPr="00D64EA6">
        <w:rPr>
          <w:rFonts w:ascii="Arial" w:hAnsi="Arial" w:cs="Arial"/>
          <w:b/>
          <w:sz w:val="20"/>
          <w:szCs w:val="20"/>
        </w:rPr>
        <w:t>.</w:t>
      </w:r>
      <w:r w:rsidR="008E0917">
        <w:rPr>
          <w:rFonts w:ascii="Arial" w:hAnsi="Arial" w:cs="Arial"/>
          <w:b/>
          <w:sz w:val="20"/>
          <w:szCs w:val="20"/>
        </w:rPr>
        <w:t>779,35</w:t>
      </w:r>
      <w:r>
        <w:rPr>
          <w:rFonts w:ascii="Arial" w:hAnsi="Arial" w:cs="Arial"/>
          <w:sz w:val="20"/>
          <w:szCs w:val="20"/>
        </w:rPr>
        <w:t xml:space="preserve"> </w:t>
      </w:r>
      <w:r w:rsidRPr="00CC25CE">
        <w:rPr>
          <w:rFonts w:ascii="Arial" w:hAnsi="Arial" w:cs="Arial"/>
          <w:b/>
          <w:sz w:val="20"/>
          <w:szCs w:val="20"/>
        </w:rPr>
        <w:t>zł</w:t>
      </w:r>
    </w:p>
    <w:p w:rsidR="00D64EA6" w:rsidRPr="00CB4FA6" w:rsidRDefault="00D64EA6" w:rsidP="00D64EA6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76.</w:t>
      </w:r>
      <w:r w:rsidR="008E0917">
        <w:rPr>
          <w:rFonts w:ascii="Arial" w:hAnsi="Arial" w:cs="Arial"/>
          <w:b/>
          <w:sz w:val="20"/>
          <w:szCs w:val="20"/>
        </w:rPr>
        <w:t>521.131</w:t>
      </w:r>
      <w:r>
        <w:rPr>
          <w:rFonts w:ascii="Arial" w:hAnsi="Arial" w:cs="Arial"/>
          <w:b/>
          <w:sz w:val="20"/>
          <w:szCs w:val="20"/>
        </w:rPr>
        <w:t xml:space="preserve">,16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D64EA6" w:rsidRPr="00CB4FA6" w:rsidRDefault="00D64EA6" w:rsidP="00D64EA6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76.5</w:t>
      </w:r>
      <w:r w:rsidR="008E0917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b/>
          <w:sz w:val="20"/>
          <w:szCs w:val="20"/>
        </w:rPr>
        <w:t>.</w:t>
      </w:r>
      <w:r w:rsidR="008E0917">
        <w:rPr>
          <w:rFonts w:ascii="Arial" w:hAnsi="Arial" w:cs="Arial"/>
          <w:b/>
          <w:sz w:val="20"/>
          <w:szCs w:val="20"/>
        </w:rPr>
        <w:t>131</w:t>
      </w:r>
      <w:r>
        <w:rPr>
          <w:rFonts w:ascii="Arial" w:hAnsi="Arial" w:cs="Arial"/>
          <w:b/>
          <w:sz w:val="20"/>
          <w:szCs w:val="20"/>
        </w:rPr>
        <w:t xml:space="preserve">,16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D64EA6" w:rsidRPr="00CB4FA6" w:rsidRDefault="00D64EA6" w:rsidP="00D64EA6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D64EA6" w:rsidRPr="00CB4FA6" w:rsidRDefault="00D64EA6" w:rsidP="00D64EA6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75.</w:t>
      </w:r>
      <w:r w:rsidR="008E0917">
        <w:rPr>
          <w:rFonts w:ascii="Arial" w:hAnsi="Arial" w:cs="Arial"/>
          <w:sz w:val="20"/>
          <w:szCs w:val="20"/>
        </w:rPr>
        <w:t>379.459,52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D64EA6" w:rsidRPr="00CB4FA6" w:rsidRDefault="00D64EA6" w:rsidP="00D64EA6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D64EA6" w:rsidRPr="00CB4FA6" w:rsidRDefault="00D64EA6" w:rsidP="00D64EA6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</w:t>
      </w:r>
      <w:r w:rsidR="008E0917">
        <w:rPr>
          <w:rFonts w:ascii="Arial" w:hAnsi="Arial" w:cs="Arial"/>
          <w:i/>
          <w:sz w:val="20"/>
          <w:szCs w:val="20"/>
        </w:rPr>
        <w:t>421.956,09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D64EA6" w:rsidRPr="009217C2" w:rsidRDefault="00D64EA6" w:rsidP="00D64EA6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10"/>
          <w:szCs w:val="10"/>
        </w:rPr>
      </w:pPr>
    </w:p>
    <w:p w:rsidR="00D64EA6" w:rsidRPr="00CB4FA6" w:rsidRDefault="00D64EA6" w:rsidP="00D64EA6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 w:rsidR="008E0917">
        <w:rPr>
          <w:rFonts w:ascii="Arial" w:hAnsi="Arial" w:cs="Arial"/>
          <w:sz w:val="20"/>
          <w:szCs w:val="20"/>
        </w:rPr>
        <w:t>141.671,64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D64EA6" w:rsidRPr="00CB4FA6" w:rsidRDefault="00D64EA6" w:rsidP="00D64EA6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D64EA6" w:rsidRPr="00CB4FA6" w:rsidRDefault="00D64EA6" w:rsidP="00D64EA6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D64EA6" w:rsidRPr="009217C2" w:rsidRDefault="00D64EA6" w:rsidP="00D64EA6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D64EA6" w:rsidRPr="009E014A" w:rsidRDefault="00D64EA6" w:rsidP="00D64EA6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Zmniejsza</w:t>
      </w:r>
      <w:r w:rsidRPr="007D3A83">
        <w:rPr>
          <w:rFonts w:ascii="Arial" w:hAnsi="Arial" w:cs="Arial"/>
          <w:sz w:val="20"/>
          <w:szCs w:val="20"/>
        </w:rPr>
        <w:t xml:space="preserve"> się wydatki budż</w:t>
      </w:r>
      <w:r>
        <w:rPr>
          <w:rFonts w:ascii="Arial" w:hAnsi="Arial" w:cs="Arial"/>
          <w:sz w:val="20"/>
          <w:szCs w:val="20"/>
        </w:rPr>
        <w:t>etu Gminy na 2017 rok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D14CA">
        <w:rPr>
          <w:rFonts w:ascii="Arial" w:hAnsi="Arial" w:cs="Arial"/>
          <w:sz w:val="20"/>
          <w:szCs w:val="20"/>
        </w:rPr>
        <w:t xml:space="preserve">           </w:t>
      </w:r>
      <w:r w:rsidR="00DD14CA">
        <w:rPr>
          <w:rFonts w:ascii="Arial" w:hAnsi="Arial" w:cs="Arial"/>
          <w:b/>
          <w:sz w:val="20"/>
          <w:szCs w:val="20"/>
        </w:rPr>
        <w:t>1.</w:t>
      </w:r>
      <w:r w:rsidR="008E0917">
        <w:rPr>
          <w:rFonts w:ascii="Arial" w:hAnsi="Arial" w:cs="Arial"/>
          <w:b/>
          <w:sz w:val="20"/>
          <w:szCs w:val="20"/>
        </w:rPr>
        <w:t>056.779,35</w:t>
      </w:r>
      <w:r>
        <w:rPr>
          <w:rFonts w:ascii="Arial" w:hAnsi="Arial" w:cs="Arial"/>
          <w:sz w:val="20"/>
          <w:szCs w:val="20"/>
        </w:rPr>
        <w:t xml:space="preserve"> </w:t>
      </w:r>
      <w:r w:rsidRPr="00CC25CE">
        <w:rPr>
          <w:rFonts w:ascii="Arial" w:hAnsi="Arial" w:cs="Arial"/>
          <w:b/>
          <w:sz w:val="20"/>
          <w:szCs w:val="20"/>
        </w:rPr>
        <w:t>zł</w:t>
      </w:r>
    </w:p>
    <w:p w:rsidR="00D64EA6" w:rsidRPr="007D3A83" w:rsidRDefault="00D64EA6" w:rsidP="00D64EA6">
      <w:pPr>
        <w:pStyle w:val="Akapitzlist"/>
        <w:tabs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7D3A83">
        <w:rPr>
          <w:rFonts w:ascii="Arial" w:hAnsi="Arial" w:cs="Arial"/>
          <w:sz w:val="20"/>
          <w:szCs w:val="20"/>
        </w:rPr>
        <w:t>i ustala się na kwotę</w:t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b/>
          <w:sz w:val="20"/>
          <w:szCs w:val="20"/>
        </w:rPr>
        <w:t>7</w:t>
      </w:r>
      <w:r w:rsidR="00DD14C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.</w:t>
      </w:r>
      <w:r w:rsidR="008E0917">
        <w:rPr>
          <w:rFonts w:ascii="Arial" w:hAnsi="Arial" w:cs="Arial"/>
          <w:b/>
          <w:sz w:val="20"/>
          <w:szCs w:val="20"/>
        </w:rPr>
        <w:t>890.275,16</w:t>
      </w:r>
      <w:r w:rsidRPr="007D3A83">
        <w:rPr>
          <w:rFonts w:ascii="Arial" w:hAnsi="Arial" w:cs="Arial"/>
          <w:b/>
          <w:sz w:val="20"/>
          <w:szCs w:val="20"/>
        </w:rPr>
        <w:t xml:space="preserve"> zł</w:t>
      </w:r>
    </w:p>
    <w:p w:rsidR="00D64EA6" w:rsidRPr="00E82EE4" w:rsidRDefault="00D64EA6" w:rsidP="00D64EA6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DD14CA">
        <w:rPr>
          <w:rFonts w:ascii="Arial" w:hAnsi="Arial" w:cs="Arial"/>
          <w:b/>
          <w:sz w:val="20"/>
          <w:szCs w:val="20"/>
        </w:rPr>
        <w:t>77.</w:t>
      </w:r>
      <w:r w:rsidR="008E0917">
        <w:rPr>
          <w:rFonts w:ascii="Arial" w:hAnsi="Arial" w:cs="Arial"/>
          <w:b/>
          <w:sz w:val="20"/>
          <w:szCs w:val="20"/>
        </w:rPr>
        <w:t>890.275</w:t>
      </w:r>
      <w:r w:rsidR="00DD14CA">
        <w:rPr>
          <w:rFonts w:ascii="Arial" w:hAnsi="Arial" w:cs="Arial"/>
          <w:b/>
          <w:sz w:val="20"/>
          <w:szCs w:val="20"/>
        </w:rPr>
        <w:t>,16</w:t>
      </w:r>
      <w:r w:rsidRPr="007D3A8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</w:p>
    <w:p w:rsidR="00D64EA6" w:rsidRPr="00CB4FA6" w:rsidRDefault="00D64EA6" w:rsidP="00D64EA6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D64EA6" w:rsidRPr="00CB4FA6" w:rsidRDefault="00D64EA6" w:rsidP="00D64EA6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D64EA6" w:rsidRPr="00CB4FA6" w:rsidRDefault="00D64EA6" w:rsidP="00D64EA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 w:rsidR="00DD14CA">
        <w:rPr>
          <w:rFonts w:ascii="Arial" w:hAnsi="Arial" w:cs="Arial"/>
          <w:sz w:val="20"/>
          <w:szCs w:val="20"/>
        </w:rPr>
        <w:t>73.</w:t>
      </w:r>
      <w:r w:rsidR="008E0917">
        <w:rPr>
          <w:rFonts w:ascii="Arial" w:hAnsi="Arial" w:cs="Arial"/>
          <w:sz w:val="20"/>
          <w:szCs w:val="20"/>
        </w:rPr>
        <w:t>082.955,97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D64EA6" w:rsidRPr="00CB4FA6" w:rsidRDefault="00D64EA6" w:rsidP="00D64EA6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D64EA6" w:rsidRPr="00CB4FA6" w:rsidRDefault="00D64EA6" w:rsidP="00D64EA6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D64EA6" w:rsidRPr="00CB4FA6" w:rsidRDefault="00D64EA6" w:rsidP="00D64EA6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</w:t>
      </w:r>
      <w:r w:rsidR="008E0917">
        <w:rPr>
          <w:rFonts w:ascii="Arial" w:hAnsi="Arial" w:cs="Arial"/>
          <w:i/>
          <w:sz w:val="20"/>
          <w:szCs w:val="20"/>
        </w:rPr>
        <w:t>437.464,51</w:t>
      </w:r>
      <w:r w:rsidRPr="00CB4FA6">
        <w:rPr>
          <w:rFonts w:ascii="Arial" w:hAnsi="Arial" w:cs="Arial"/>
          <w:i/>
          <w:sz w:val="20"/>
          <w:szCs w:val="20"/>
        </w:rPr>
        <w:t xml:space="preserve"> zł </w:t>
      </w:r>
    </w:p>
    <w:p w:rsidR="00D64EA6" w:rsidRPr="00E82EE4" w:rsidRDefault="00D64EA6" w:rsidP="00D64EA6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4.</w:t>
      </w:r>
      <w:r w:rsidR="008E0917">
        <w:rPr>
          <w:rFonts w:ascii="Arial" w:hAnsi="Arial" w:cs="Arial"/>
          <w:sz w:val="20"/>
          <w:szCs w:val="20"/>
        </w:rPr>
        <w:t>807.319,19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D64EA6" w:rsidRPr="00CB4FA6" w:rsidRDefault="00D64EA6" w:rsidP="00D64EA6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D64EA6" w:rsidRPr="00CB4FA6" w:rsidRDefault="00D64EA6" w:rsidP="00D64EA6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D64EA6" w:rsidRPr="00CB4FA6" w:rsidRDefault="00D64EA6" w:rsidP="00D64EA6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5</w:t>
      </w:r>
      <w:r w:rsidR="008E0917">
        <w:rPr>
          <w:rFonts w:ascii="Arial" w:hAnsi="Arial" w:cs="Arial"/>
          <w:i/>
          <w:sz w:val="20"/>
          <w:szCs w:val="20"/>
        </w:rPr>
        <w:t>22</w:t>
      </w:r>
      <w:r>
        <w:rPr>
          <w:rFonts w:ascii="Arial" w:hAnsi="Arial" w:cs="Arial"/>
          <w:i/>
          <w:sz w:val="20"/>
          <w:szCs w:val="20"/>
        </w:rPr>
        <w:t>.</w:t>
      </w:r>
      <w:r w:rsidR="008E0917">
        <w:rPr>
          <w:rFonts w:ascii="Arial" w:hAnsi="Arial" w:cs="Arial"/>
          <w:i/>
          <w:sz w:val="20"/>
          <w:szCs w:val="20"/>
        </w:rPr>
        <w:t>6</w:t>
      </w:r>
      <w:r>
        <w:rPr>
          <w:rFonts w:ascii="Arial" w:hAnsi="Arial" w:cs="Arial"/>
          <w:i/>
          <w:sz w:val="20"/>
          <w:szCs w:val="20"/>
        </w:rPr>
        <w:t>35,30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8E0917" w:rsidRPr="00CB4FA6" w:rsidRDefault="008E0917" w:rsidP="008E0917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D64EA6" w:rsidRDefault="00D64EA6">
      <w:pPr>
        <w:spacing w:after="200" w:line="276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D64EA6" w:rsidRDefault="00D64EA6" w:rsidP="00D64EA6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D64EA6" w:rsidRPr="00536D06" w:rsidRDefault="00D64EA6" w:rsidP="00D64EA6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5</w:t>
      </w:r>
      <w:r w:rsidRPr="00536D06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D64EA6" w:rsidRPr="00171027" w:rsidRDefault="00D64EA6" w:rsidP="00D64EA6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5 Określa się plan dochodów, dotacji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>
        <w:rPr>
          <w:rFonts w:ascii="Arial" w:hAnsi="Arial" w:cs="Arial"/>
          <w:sz w:val="20"/>
          <w:szCs w:val="20"/>
        </w:rPr>
        <w:t>z zakresu administracji rządowej i innych zadań zleconych gminie ustawami”</w:t>
      </w:r>
    </w:p>
    <w:p w:rsidR="00D64EA6" w:rsidRDefault="00D64EA6" w:rsidP="00D64EA6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 w:rsidR="008E0917">
        <w:rPr>
          <w:rFonts w:ascii="Arial" w:hAnsi="Arial" w:cs="Arial"/>
          <w:b/>
          <w:i/>
          <w:sz w:val="20"/>
          <w:szCs w:val="20"/>
        </w:rPr>
        <w:t>4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 w:rsidR="008E0917">
        <w:rPr>
          <w:rFonts w:ascii="Arial" w:hAnsi="Arial" w:cs="Arial"/>
          <w:b/>
          <w:i/>
          <w:sz w:val="20"/>
          <w:szCs w:val="20"/>
        </w:rPr>
        <w:t>4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D64EA6" w:rsidRDefault="00D64EA6" w:rsidP="00D64EA6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D64EA6" w:rsidRPr="00171027" w:rsidRDefault="00D64EA6" w:rsidP="00D64EA6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D64EA6" w:rsidRPr="00CB4FA6" w:rsidRDefault="00D64EA6" w:rsidP="00D64EA6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D64EA6" w:rsidRPr="00CB4FA6" w:rsidRDefault="00D64EA6" w:rsidP="00D64EA6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Uchwała wchodzi w życie</w:t>
      </w:r>
      <w:r>
        <w:rPr>
          <w:rFonts w:ascii="Arial" w:hAnsi="Arial" w:cs="Arial"/>
          <w:sz w:val="20"/>
          <w:szCs w:val="20"/>
        </w:rPr>
        <w:t xml:space="preserve"> z dniem podjęcia</w:t>
      </w:r>
      <w:r w:rsidRPr="00CB4FA6">
        <w:rPr>
          <w:rFonts w:ascii="Arial" w:hAnsi="Arial" w:cs="Arial"/>
          <w:sz w:val="20"/>
          <w:szCs w:val="20"/>
        </w:rPr>
        <w:t xml:space="preserve">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D64EA6" w:rsidRDefault="00D64EA6" w:rsidP="00D64EA6">
      <w:pPr>
        <w:rPr>
          <w:sz w:val="20"/>
          <w:szCs w:val="20"/>
        </w:rPr>
      </w:pPr>
    </w:p>
    <w:p w:rsidR="00D64EA6" w:rsidRPr="00E82EE4" w:rsidRDefault="00D64EA6" w:rsidP="00D64EA6">
      <w:pPr>
        <w:rPr>
          <w:sz w:val="20"/>
          <w:szCs w:val="20"/>
        </w:rPr>
      </w:pPr>
    </w:p>
    <w:p w:rsidR="00D64EA6" w:rsidRPr="00697E50" w:rsidRDefault="00D64EA6" w:rsidP="00D64EA6">
      <w:pPr>
        <w:tabs>
          <w:tab w:val="left" w:pos="5985"/>
        </w:tabs>
        <w:rPr>
          <w:sz w:val="20"/>
          <w:szCs w:val="20"/>
        </w:rPr>
      </w:pPr>
    </w:p>
    <w:p w:rsidR="00D64EA6" w:rsidRDefault="00D64EA6" w:rsidP="00D64EA6"/>
    <w:p w:rsidR="00D64EA6" w:rsidRDefault="00D64EA6" w:rsidP="00D64EA6"/>
    <w:p w:rsidR="00D64EA6" w:rsidRDefault="00D64EA6" w:rsidP="00D64EA6"/>
    <w:p w:rsidR="00D64EA6" w:rsidRDefault="00D64EA6" w:rsidP="00D64EA6"/>
    <w:p w:rsidR="00D64EA6" w:rsidRDefault="00D64EA6" w:rsidP="00D64EA6"/>
    <w:p w:rsidR="00D64EA6" w:rsidRDefault="00D64EA6" w:rsidP="00D64EA6"/>
    <w:p w:rsidR="00D64EA6" w:rsidRDefault="00D64EA6" w:rsidP="00D64EA6"/>
    <w:p w:rsidR="00CF392C" w:rsidRDefault="00CF392C">
      <w:bookmarkStart w:id="0" w:name="_GoBack"/>
      <w:bookmarkEnd w:id="0"/>
    </w:p>
    <w:sectPr w:rsidR="00CF392C" w:rsidSect="00F0333C">
      <w:footerReference w:type="even" r:id="rId8"/>
      <w:footerReference w:type="default" r:id="rId9"/>
      <w:pgSz w:w="11906" w:h="16838" w:code="9"/>
      <w:pgMar w:top="851" w:right="1134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3ED" w:rsidRDefault="00C143ED">
      <w:r>
        <w:separator/>
      </w:r>
    </w:p>
  </w:endnote>
  <w:endnote w:type="continuationSeparator" w:id="0">
    <w:p w:rsidR="00C143ED" w:rsidRDefault="00C1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DD14CA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C143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C143ED">
    <w:pPr>
      <w:pStyle w:val="Stopka"/>
    </w:pPr>
  </w:p>
  <w:p w:rsidR="002C25AE" w:rsidRDefault="00C143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3ED" w:rsidRDefault="00C143ED">
      <w:r>
        <w:separator/>
      </w:r>
    </w:p>
  </w:footnote>
  <w:footnote w:type="continuationSeparator" w:id="0">
    <w:p w:rsidR="00C143ED" w:rsidRDefault="00C14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3ED8475C"/>
    <w:lvl w:ilvl="0" w:tplc="2904D9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27876"/>
    <w:multiLevelType w:val="hybridMultilevel"/>
    <w:tmpl w:val="47CCB802"/>
    <w:lvl w:ilvl="0" w:tplc="AB60FA2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1E4B44"/>
    <w:multiLevelType w:val="hybridMultilevel"/>
    <w:tmpl w:val="33F6ECB8"/>
    <w:lvl w:ilvl="0" w:tplc="0B82DB1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EA6"/>
    <w:rsid w:val="008E0917"/>
    <w:rsid w:val="00C143ED"/>
    <w:rsid w:val="00CF392C"/>
    <w:rsid w:val="00D64EA6"/>
    <w:rsid w:val="00D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4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4E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64EA6"/>
  </w:style>
  <w:style w:type="paragraph" w:styleId="Akapitzlist">
    <w:name w:val="List Paragraph"/>
    <w:basedOn w:val="Normalny"/>
    <w:uiPriority w:val="34"/>
    <w:qFormat/>
    <w:rsid w:val="00D64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4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4E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64EA6"/>
  </w:style>
  <w:style w:type="paragraph" w:styleId="Akapitzlist">
    <w:name w:val="List Paragraph"/>
    <w:basedOn w:val="Normalny"/>
    <w:uiPriority w:val="34"/>
    <w:qFormat/>
    <w:rsid w:val="00D64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dcterms:created xsi:type="dcterms:W3CDTF">2017-11-22T14:37:00Z</dcterms:created>
  <dcterms:modified xsi:type="dcterms:W3CDTF">2017-11-28T06:02:00Z</dcterms:modified>
</cp:coreProperties>
</file>