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7EA" w:rsidRPr="00BD416D" w:rsidRDefault="004607EA" w:rsidP="004607EA">
      <w:pPr>
        <w:tabs>
          <w:tab w:val="left" w:pos="5040"/>
        </w:tabs>
        <w:ind w:left="4248"/>
        <w:rPr>
          <w:b/>
          <w:sz w:val="28"/>
          <w:szCs w:val="28"/>
        </w:rPr>
      </w:pPr>
      <w:r w:rsidRPr="00BD416D">
        <w:rPr>
          <w:b/>
          <w:sz w:val="28"/>
          <w:szCs w:val="28"/>
        </w:rPr>
        <w:t>Załącznik Nr 1</w:t>
      </w:r>
      <w:r>
        <w:rPr>
          <w:b/>
          <w:sz w:val="28"/>
          <w:szCs w:val="28"/>
        </w:rPr>
        <w:tab/>
      </w:r>
      <w:r>
        <w:rPr>
          <w:b/>
          <w:sz w:val="28"/>
          <w:szCs w:val="28"/>
        </w:rPr>
        <w:tab/>
      </w:r>
      <w:r>
        <w:rPr>
          <w:b/>
          <w:sz w:val="28"/>
          <w:szCs w:val="28"/>
        </w:rPr>
        <w:tab/>
      </w:r>
      <w:r>
        <w:rPr>
          <w:b/>
          <w:sz w:val="28"/>
          <w:szCs w:val="28"/>
        </w:rPr>
        <w:br/>
      </w:r>
      <w:r w:rsidRPr="00BD416D">
        <w:rPr>
          <w:b/>
          <w:sz w:val="28"/>
          <w:szCs w:val="28"/>
        </w:rPr>
        <w:t>do Zarządzenia Nr OR.0050.1</w:t>
      </w:r>
      <w:r>
        <w:rPr>
          <w:b/>
          <w:sz w:val="28"/>
          <w:szCs w:val="28"/>
        </w:rPr>
        <w:t>.</w:t>
      </w:r>
      <w:r w:rsidR="003B4F5D">
        <w:rPr>
          <w:b/>
          <w:sz w:val="28"/>
          <w:szCs w:val="28"/>
        </w:rPr>
        <w:t>155</w:t>
      </w:r>
      <w:r w:rsidR="00404877">
        <w:rPr>
          <w:b/>
          <w:sz w:val="28"/>
          <w:szCs w:val="28"/>
        </w:rPr>
        <w:t>.2014</w:t>
      </w:r>
    </w:p>
    <w:p w:rsidR="004607EA" w:rsidRPr="00BD416D" w:rsidRDefault="004607EA" w:rsidP="004607EA">
      <w:pPr>
        <w:tabs>
          <w:tab w:val="left" w:pos="4253"/>
        </w:tabs>
        <w:rPr>
          <w:b/>
          <w:sz w:val="28"/>
          <w:szCs w:val="28"/>
        </w:rPr>
      </w:pPr>
      <w:r>
        <w:rPr>
          <w:b/>
          <w:sz w:val="28"/>
          <w:szCs w:val="28"/>
        </w:rPr>
        <w:tab/>
      </w:r>
      <w:r w:rsidRPr="00BD416D">
        <w:rPr>
          <w:b/>
          <w:sz w:val="28"/>
          <w:szCs w:val="28"/>
        </w:rPr>
        <w:t>Burmistrza Rogoźna</w:t>
      </w:r>
    </w:p>
    <w:p w:rsidR="004607EA" w:rsidRPr="00BD416D" w:rsidRDefault="003B4F5D" w:rsidP="004607EA">
      <w:pPr>
        <w:tabs>
          <w:tab w:val="left" w:pos="4253"/>
        </w:tabs>
        <w:ind w:right="-110"/>
        <w:rPr>
          <w:b/>
          <w:sz w:val="28"/>
          <w:szCs w:val="28"/>
        </w:rPr>
      </w:pPr>
      <w:r>
        <w:rPr>
          <w:b/>
          <w:sz w:val="28"/>
          <w:szCs w:val="28"/>
        </w:rPr>
        <w:tab/>
        <w:t>z dnia 20</w:t>
      </w:r>
      <w:r w:rsidR="000930D9">
        <w:rPr>
          <w:b/>
          <w:sz w:val="28"/>
          <w:szCs w:val="28"/>
        </w:rPr>
        <w:t xml:space="preserve"> </w:t>
      </w:r>
      <w:r w:rsidR="004607EA" w:rsidRPr="00BD416D">
        <w:rPr>
          <w:b/>
          <w:sz w:val="28"/>
          <w:szCs w:val="28"/>
        </w:rPr>
        <w:t>sierpnia 201</w:t>
      </w:r>
      <w:r w:rsidR="001E70BA">
        <w:rPr>
          <w:b/>
          <w:sz w:val="28"/>
          <w:szCs w:val="28"/>
        </w:rPr>
        <w:t>4</w:t>
      </w:r>
      <w:r w:rsidR="004607EA" w:rsidRPr="00BD416D">
        <w:rPr>
          <w:b/>
          <w:sz w:val="28"/>
          <w:szCs w:val="28"/>
        </w:rPr>
        <w:t xml:space="preserve"> roku</w:t>
      </w:r>
    </w:p>
    <w:p w:rsidR="004607EA" w:rsidRPr="00BD416D" w:rsidRDefault="004607EA" w:rsidP="004607EA">
      <w:pPr>
        <w:tabs>
          <w:tab w:val="left" w:pos="5400"/>
          <w:tab w:val="left" w:pos="6480"/>
        </w:tabs>
        <w:rPr>
          <w:b/>
          <w:sz w:val="28"/>
          <w:szCs w:val="28"/>
        </w:rPr>
      </w:pPr>
    </w:p>
    <w:p w:rsidR="004607EA" w:rsidRPr="008A7593" w:rsidRDefault="004607EA" w:rsidP="004607EA">
      <w:pPr>
        <w:tabs>
          <w:tab w:val="left" w:pos="6480"/>
        </w:tabs>
      </w:pPr>
      <w:bookmarkStart w:id="0" w:name="_GoBack"/>
      <w:bookmarkEnd w:id="0"/>
    </w:p>
    <w:p w:rsidR="004607EA" w:rsidRPr="008A7593" w:rsidRDefault="004607EA" w:rsidP="004607EA">
      <w:pPr>
        <w:tabs>
          <w:tab w:val="left" w:pos="6480"/>
        </w:tabs>
      </w:pPr>
    </w:p>
    <w:p w:rsidR="004607EA" w:rsidRPr="008A7593" w:rsidRDefault="004607EA" w:rsidP="004607EA">
      <w:pPr>
        <w:tabs>
          <w:tab w:val="left" w:pos="6480"/>
        </w:tabs>
      </w:pPr>
    </w:p>
    <w:p w:rsidR="004607EA" w:rsidRPr="008A7593" w:rsidRDefault="004607EA" w:rsidP="004607EA">
      <w:pPr>
        <w:tabs>
          <w:tab w:val="left" w:pos="6480"/>
        </w:tabs>
      </w:pPr>
    </w:p>
    <w:p w:rsidR="004607EA" w:rsidRPr="008A7593" w:rsidRDefault="004607EA" w:rsidP="004607EA">
      <w:pPr>
        <w:tabs>
          <w:tab w:val="left" w:pos="6480"/>
        </w:tabs>
      </w:pPr>
    </w:p>
    <w:p w:rsidR="004607EA" w:rsidRPr="008A7593" w:rsidRDefault="004607EA" w:rsidP="004607EA">
      <w:pPr>
        <w:tabs>
          <w:tab w:val="left" w:pos="6480"/>
        </w:tabs>
      </w:pPr>
    </w:p>
    <w:p w:rsidR="004607EA" w:rsidRPr="008A7593" w:rsidRDefault="004607EA" w:rsidP="004607EA">
      <w:pPr>
        <w:tabs>
          <w:tab w:val="left" w:pos="6480"/>
        </w:tabs>
      </w:pPr>
    </w:p>
    <w:p w:rsidR="004607EA" w:rsidRPr="008A7593" w:rsidRDefault="004607EA" w:rsidP="004607EA">
      <w:pPr>
        <w:tabs>
          <w:tab w:val="left" w:pos="6480"/>
        </w:tabs>
      </w:pPr>
    </w:p>
    <w:p w:rsidR="004607EA" w:rsidRPr="008A7593" w:rsidRDefault="004607EA" w:rsidP="004607EA">
      <w:pPr>
        <w:tabs>
          <w:tab w:val="left" w:pos="6480"/>
        </w:tabs>
      </w:pPr>
    </w:p>
    <w:p w:rsidR="004607EA" w:rsidRPr="00BD416D" w:rsidRDefault="004607EA" w:rsidP="004607EA">
      <w:pPr>
        <w:spacing w:line="480" w:lineRule="auto"/>
        <w:jc w:val="center"/>
        <w:rPr>
          <w:b/>
          <w:caps/>
          <w:sz w:val="32"/>
          <w:szCs w:val="32"/>
        </w:rPr>
      </w:pPr>
      <w:r w:rsidRPr="00BD416D">
        <w:rPr>
          <w:b/>
          <w:caps/>
          <w:sz w:val="32"/>
          <w:szCs w:val="32"/>
        </w:rPr>
        <w:t>INFORMACJA</w:t>
      </w:r>
    </w:p>
    <w:p w:rsidR="004607EA" w:rsidRPr="00BD416D" w:rsidRDefault="004607EA" w:rsidP="004607EA">
      <w:pPr>
        <w:spacing w:line="480" w:lineRule="auto"/>
        <w:jc w:val="center"/>
        <w:rPr>
          <w:b/>
          <w:caps/>
          <w:sz w:val="32"/>
          <w:szCs w:val="32"/>
        </w:rPr>
      </w:pPr>
      <w:r w:rsidRPr="00BD416D">
        <w:rPr>
          <w:b/>
          <w:caps/>
          <w:sz w:val="32"/>
          <w:szCs w:val="32"/>
        </w:rPr>
        <w:t>z wykonania budżetu Gminy Rogoźno</w:t>
      </w:r>
    </w:p>
    <w:p w:rsidR="004607EA" w:rsidRPr="00BD416D" w:rsidRDefault="004607EA" w:rsidP="004607EA">
      <w:pPr>
        <w:spacing w:line="480" w:lineRule="auto"/>
        <w:jc w:val="center"/>
        <w:rPr>
          <w:b/>
          <w:caps/>
          <w:sz w:val="32"/>
          <w:szCs w:val="32"/>
        </w:rPr>
      </w:pPr>
      <w:r w:rsidRPr="00BD416D">
        <w:rPr>
          <w:b/>
          <w:caps/>
          <w:sz w:val="32"/>
          <w:szCs w:val="32"/>
        </w:rPr>
        <w:t xml:space="preserve"> za i PÓŁROCZE 201</w:t>
      </w:r>
      <w:r w:rsidR="00404877">
        <w:rPr>
          <w:b/>
          <w:caps/>
          <w:sz w:val="32"/>
          <w:szCs w:val="32"/>
        </w:rPr>
        <w:t>4</w:t>
      </w:r>
      <w:r w:rsidRPr="00BD416D">
        <w:rPr>
          <w:b/>
          <w:caps/>
          <w:sz w:val="32"/>
          <w:szCs w:val="32"/>
        </w:rPr>
        <w:t xml:space="preserve"> rokU</w:t>
      </w:r>
    </w:p>
    <w:p w:rsidR="004607EA" w:rsidRPr="008A7593" w:rsidRDefault="004607EA" w:rsidP="004607EA">
      <w:pPr>
        <w:spacing w:line="360" w:lineRule="auto"/>
        <w:rPr>
          <w:b/>
        </w:rPr>
        <w:sectPr w:rsidR="004607EA" w:rsidRPr="008A7593" w:rsidSect="00404877">
          <w:footerReference w:type="even" r:id="rId9"/>
          <w:footerReference w:type="default" r:id="rId10"/>
          <w:pgSz w:w="11906" w:h="16838"/>
          <w:pgMar w:top="1418" w:right="1418" w:bottom="1418" w:left="1418" w:header="709" w:footer="709" w:gutter="0"/>
          <w:cols w:space="708"/>
          <w:titlePg/>
          <w:docGrid w:linePitch="360"/>
        </w:sectPr>
      </w:pPr>
    </w:p>
    <w:p w:rsidR="004607EA" w:rsidRDefault="004607EA" w:rsidP="004607EA">
      <w:pPr>
        <w:tabs>
          <w:tab w:val="left" w:pos="360"/>
        </w:tabs>
        <w:spacing w:line="360" w:lineRule="auto"/>
        <w:ind w:left="360"/>
        <w:jc w:val="both"/>
        <w:rPr>
          <w:b/>
        </w:rPr>
      </w:pPr>
      <w:r w:rsidRPr="008A7593">
        <w:rPr>
          <w:b/>
        </w:rPr>
        <w:lastRenderedPageBreak/>
        <w:t xml:space="preserve">W załączniku nr 1 do Zarządzenia Burmistrza </w:t>
      </w:r>
      <w:r>
        <w:rPr>
          <w:b/>
        </w:rPr>
        <w:t>w</w:t>
      </w:r>
      <w:r w:rsidRPr="008A7593">
        <w:rPr>
          <w:b/>
        </w:rPr>
        <w:t xml:space="preserve"> informacji z wykonania </w:t>
      </w:r>
      <w:r>
        <w:rPr>
          <w:b/>
        </w:rPr>
        <w:t>b</w:t>
      </w:r>
      <w:r w:rsidRPr="008A7593">
        <w:rPr>
          <w:b/>
        </w:rPr>
        <w:t>udżetu</w:t>
      </w:r>
      <w:r>
        <w:rPr>
          <w:b/>
        </w:rPr>
        <w:t xml:space="preserve"> </w:t>
      </w:r>
    </w:p>
    <w:p w:rsidR="004607EA" w:rsidRPr="008A7593" w:rsidRDefault="004607EA" w:rsidP="004607EA">
      <w:pPr>
        <w:tabs>
          <w:tab w:val="left" w:pos="360"/>
        </w:tabs>
        <w:spacing w:line="360" w:lineRule="auto"/>
        <w:ind w:left="360"/>
        <w:jc w:val="both"/>
        <w:rPr>
          <w:b/>
        </w:rPr>
      </w:pPr>
      <w:r w:rsidRPr="008A7593">
        <w:rPr>
          <w:b/>
        </w:rPr>
        <w:t>za I półrocze 201</w:t>
      </w:r>
      <w:r w:rsidR="00404877">
        <w:rPr>
          <w:b/>
        </w:rPr>
        <w:t>4</w:t>
      </w:r>
      <w:r w:rsidRPr="008A7593">
        <w:rPr>
          <w:b/>
        </w:rPr>
        <w:t xml:space="preserve"> roku przedstawiono następujące zagadnienia:</w:t>
      </w:r>
    </w:p>
    <w:p w:rsidR="004607EA" w:rsidRPr="008A7593" w:rsidRDefault="004607EA" w:rsidP="004607EA">
      <w:pPr>
        <w:pStyle w:val="TEKST"/>
        <w:tabs>
          <w:tab w:val="left" w:pos="1080"/>
          <w:tab w:val="right" w:leader="dot" w:pos="9072"/>
        </w:tabs>
        <w:rPr>
          <w:sz w:val="24"/>
          <w:szCs w:val="24"/>
        </w:rPr>
      </w:pPr>
      <w:r w:rsidRPr="008A7593">
        <w:rPr>
          <w:sz w:val="24"/>
          <w:szCs w:val="24"/>
        </w:rPr>
        <w:t>I.</w:t>
      </w:r>
      <w:r w:rsidRPr="008A7593">
        <w:rPr>
          <w:sz w:val="24"/>
          <w:szCs w:val="24"/>
        </w:rPr>
        <w:tab/>
        <w:t>Dane ogólne</w:t>
      </w:r>
      <w:r w:rsidRPr="008A7593">
        <w:rPr>
          <w:sz w:val="24"/>
          <w:szCs w:val="24"/>
        </w:rPr>
        <w:tab/>
        <w:t>3</w:t>
      </w:r>
    </w:p>
    <w:p w:rsidR="004607EA" w:rsidRDefault="004607EA" w:rsidP="004607EA">
      <w:pPr>
        <w:tabs>
          <w:tab w:val="left" w:pos="360"/>
          <w:tab w:val="left" w:pos="1080"/>
          <w:tab w:val="right" w:leader="dot" w:pos="9072"/>
        </w:tabs>
        <w:ind w:left="1080" w:hanging="720"/>
      </w:pPr>
      <w:r w:rsidRPr="008A7593">
        <w:t xml:space="preserve">II. </w:t>
      </w:r>
      <w:r w:rsidRPr="008A7593">
        <w:tab/>
        <w:t>Zmiany w planie Budżetu Gminy Rogoźno dokonane przez Radę</w:t>
      </w:r>
    </w:p>
    <w:p w:rsidR="004607EA" w:rsidRPr="008A7593" w:rsidRDefault="004607EA" w:rsidP="004607EA">
      <w:pPr>
        <w:tabs>
          <w:tab w:val="left" w:pos="360"/>
          <w:tab w:val="left" w:pos="1080"/>
          <w:tab w:val="right" w:leader="dot" w:pos="9072"/>
        </w:tabs>
        <w:ind w:left="1080" w:hanging="720"/>
      </w:pPr>
      <w:r>
        <w:tab/>
      </w:r>
      <w:r w:rsidRPr="008A7593">
        <w:t xml:space="preserve"> Miejską o</w:t>
      </w:r>
      <w:r>
        <w:t>raz Burmistrza w I półroczu 201</w:t>
      </w:r>
      <w:r w:rsidR="00404877">
        <w:t>4</w:t>
      </w:r>
      <w:r>
        <w:t xml:space="preserve"> </w:t>
      </w:r>
      <w:r w:rsidRPr="008A7593">
        <w:t>r.</w:t>
      </w:r>
      <w:r w:rsidRPr="008A7593">
        <w:tab/>
        <w:t>4</w:t>
      </w:r>
    </w:p>
    <w:p w:rsidR="004607EA" w:rsidRPr="008A7593" w:rsidRDefault="004607EA" w:rsidP="004607EA">
      <w:pPr>
        <w:numPr>
          <w:ilvl w:val="0"/>
          <w:numId w:val="2"/>
        </w:numPr>
        <w:tabs>
          <w:tab w:val="left" w:pos="360"/>
          <w:tab w:val="right" w:leader="dot" w:pos="9072"/>
        </w:tabs>
        <w:spacing w:line="360" w:lineRule="auto"/>
        <w:jc w:val="both"/>
      </w:pPr>
      <w:r w:rsidRPr="008A7593">
        <w:t>Wykonanie dochodów budżet</w:t>
      </w:r>
      <w:r>
        <w:t>owych</w:t>
      </w:r>
      <w:r>
        <w:tab/>
        <w:t>7</w:t>
      </w:r>
    </w:p>
    <w:p w:rsidR="004607EA" w:rsidRPr="008A7593" w:rsidRDefault="004607EA" w:rsidP="004607EA">
      <w:pPr>
        <w:numPr>
          <w:ilvl w:val="1"/>
          <w:numId w:val="2"/>
        </w:numPr>
        <w:tabs>
          <w:tab w:val="left" w:pos="360"/>
          <w:tab w:val="left" w:pos="1080"/>
          <w:tab w:val="right" w:leader="dot" w:pos="9072"/>
        </w:tabs>
        <w:jc w:val="both"/>
      </w:pPr>
      <w:r w:rsidRPr="008A7593">
        <w:t>Wykonanie dochodów w poszczególnych gru</w:t>
      </w:r>
      <w:r>
        <w:t>pach</w:t>
      </w:r>
      <w:r>
        <w:tab/>
        <w:t>7</w:t>
      </w:r>
    </w:p>
    <w:p w:rsidR="004607EA" w:rsidRPr="008A7593" w:rsidRDefault="004607EA" w:rsidP="004607EA">
      <w:pPr>
        <w:numPr>
          <w:ilvl w:val="1"/>
          <w:numId w:val="2"/>
        </w:numPr>
        <w:tabs>
          <w:tab w:val="left" w:pos="360"/>
          <w:tab w:val="left" w:pos="1080"/>
          <w:tab w:val="right" w:leader="dot" w:pos="9072"/>
        </w:tabs>
        <w:jc w:val="both"/>
      </w:pPr>
      <w:r w:rsidRPr="008A7593">
        <w:t>Zaległości w podatkach, opłatach i niepodatkowych należnościach</w:t>
      </w:r>
    </w:p>
    <w:p w:rsidR="004607EA" w:rsidRPr="008A7593" w:rsidRDefault="004607EA" w:rsidP="004607EA">
      <w:pPr>
        <w:tabs>
          <w:tab w:val="left" w:pos="360"/>
          <w:tab w:val="right" w:leader="dot" w:pos="9072"/>
        </w:tabs>
        <w:ind w:left="1080"/>
        <w:jc w:val="both"/>
      </w:pPr>
      <w:r w:rsidRPr="008A7593">
        <w:t xml:space="preserve">      budżetowych na dzień 30.06.20</w:t>
      </w:r>
      <w:r>
        <w:t>1</w:t>
      </w:r>
      <w:r w:rsidR="00404877">
        <w:t>4</w:t>
      </w:r>
      <w:r w:rsidR="009F6F4F">
        <w:t xml:space="preserve"> roku</w:t>
      </w:r>
      <w:r w:rsidR="009F6F4F">
        <w:tab/>
        <w:t>12</w:t>
      </w:r>
    </w:p>
    <w:p w:rsidR="004607EA" w:rsidRPr="008A7593" w:rsidRDefault="004607EA" w:rsidP="004607EA">
      <w:pPr>
        <w:numPr>
          <w:ilvl w:val="1"/>
          <w:numId w:val="2"/>
        </w:numPr>
        <w:tabs>
          <w:tab w:val="right" w:leader="dot" w:pos="9072"/>
        </w:tabs>
        <w:spacing w:line="360" w:lineRule="auto"/>
        <w:jc w:val="both"/>
      </w:pPr>
      <w:r w:rsidRPr="008A7593">
        <w:t>Stan środków pieniężnych .....................................................................</w:t>
      </w:r>
      <w:r>
        <w:tab/>
      </w:r>
      <w:r w:rsidRPr="008A7593">
        <w:t>.</w:t>
      </w:r>
      <w:r w:rsidR="009F6F4F">
        <w:t>15</w:t>
      </w:r>
    </w:p>
    <w:p w:rsidR="004607EA" w:rsidRPr="008A7593" w:rsidRDefault="004607EA" w:rsidP="004607EA">
      <w:pPr>
        <w:numPr>
          <w:ilvl w:val="0"/>
          <w:numId w:val="2"/>
        </w:numPr>
        <w:tabs>
          <w:tab w:val="left" w:pos="360"/>
          <w:tab w:val="right" w:leader="dot" w:pos="9072"/>
        </w:tabs>
        <w:spacing w:line="360" w:lineRule="auto"/>
        <w:jc w:val="both"/>
      </w:pPr>
      <w:r w:rsidRPr="008A7593">
        <w:t>Wykonani</w:t>
      </w:r>
      <w:r>
        <w:t>e</w:t>
      </w:r>
      <w:r w:rsidRPr="008A7593">
        <w:t xml:space="preserve"> wydatków budżetowych</w:t>
      </w:r>
      <w:r w:rsidRPr="008A7593">
        <w:tab/>
      </w:r>
      <w:r w:rsidR="009F6F4F">
        <w:t>16</w:t>
      </w:r>
    </w:p>
    <w:p w:rsidR="004607EA" w:rsidRPr="008A7593" w:rsidRDefault="004607EA" w:rsidP="004607EA">
      <w:pPr>
        <w:numPr>
          <w:ilvl w:val="1"/>
          <w:numId w:val="2"/>
        </w:numPr>
        <w:tabs>
          <w:tab w:val="left" w:pos="360"/>
          <w:tab w:val="left" w:pos="1080"/>
          <w:tab w:val="right" w:leader="dot" w:pos="9072"/>
        </w:tabs>
        <w:jc w:val="both"/>
      </w:pPr>
      <w:r>
        <w:t xml:space="preserve">Wydatki </w:t>
      </w:r>
      <w:r w:rsidR="009F6F4F">
        <w:t>bieżące jednostek budżetowych</w:t>
      </w:r>
      <w:r w:rsidR="009F6F4F">
        <w:tab/>
        <w:t>16</w:t>
      </w:r>
    </w:p>
    <w:p w:rsidR="004607EA" w:rsidRPr="008A7593" w:rsidRDefault="009F6F4F" w:rsidP="004607EA">
      <w:pPr>
        <w:numPr>
          <w:ilvl w:val="1"/>
          <w:numId w:val="2"/>
        </w:numPr>
        <w:tabs>
          <w:tab w:val="left" w:pos="360"/>
          <w:tab w:val="left" w:pos="1080"/>
          <w:tab w:val="right" w:leader="dot" w:pos="9072"/>
        </w:tabs>
        <w:jc w:val="both"/>
      </w:pPr>
      <w:r>
        <w:t>Dotacje na zadania bieżące</w:t>
      </w:r>
      <w:r>
        <w:tab/>
        <w:t>18</w:t>
      </w:r>
    </w:p>
    <w:p w:rsidR="004607EA" w:rsidRDefault="004607EA" w:rsidP="004607EA">
      <w:pPr>
        <w:numPr>
          <w:ilvl w:val="0"/>
          <w:numId w:val="9"/>
        </w:numPr>
        <w:tabs>
          <w:tab w:val="clear" w:pos="1800"/>
          <w:tab w:val="left" w:pos="360"/>
          <w:tab w:val="num" w:pos="1440"/>
          <w:tab w:val="right" w:leader="dot" w:pos="9072"/>
        </w:tabs>
        <w:ind w:hanging="720"/>
        <w:jc w:val="both"/>
      </w:pPr>
      <w:r>
        <w:t>Świadcz</w:t>
      </w:r>
      <w:r w:rsidR="009F6F4F">
        <w:t>enia na rzecz osób fizycznych</w:t>
      </w:r>
      <w:r w:rsidR="009F6F4F">
        <w:tab/>
        <w:t>18</w:t>
      </w:r>
    </w:p>
    <w:p w:rsidR="004607EA" w:rsidRDefault="004607EA" w:rsidP="004607EA">
      <w:pPr>
        <w:numPr>
          <w:ilvl w:val="0"/>
          <w:numId w:val="9"/>
        </w:numPr>
        <w:tabs>
          <w:tab w:val="clear" w:pos="1800"/>
          <w:tab w:val="left" w:pos="360"/>
          <w:tab w:val="num" w:pos="1440"/>
          <w:tab w:val="right" w:leader="dot" w:pos="9072"/>
        </w:tabs>
        <w:ind w:hanging="720"/>
        <w:jc w:val="both"/>
      </w:pPr>
      <w:r>
        <w:t>Zestawienie wy</w:t>
      </w:r>
      <w:r w:rsidR="009F6F4F">
        <w:t>datków z tytułu obsługi długu</w:t>
      </w:r>
      <w:r w:rsidR="009F6F4F">
        <w:tab/>
        <w:t>19</w:t>
      </w:r>
    </w:p>
    <w:p w:rsidR="00886B12" w:rsidRDefault="004607EA" w:rsidP="00F3789A">
      <w:pPr>
        <w:numPr>
          <w:ilvl w:val="0"/>
          <w:numId w:val="9"/>
        </w:numPr>
        <w:tabs>
          <w:tab w:val="clear" w:pos="1800"/>
          <w:tab w:val="left" w:pos="360"/>
          <w:tab w:val="num" w:pos="1440"/>
          <w:tab w:val="right" w:leader="dot" w:pos="9072"/>
        </w:tabs>
        <w:ind w:hanging="720"/>
        <w:jc w:val="both"/>
      </w:pPr>
      <w:r>
        <w:t>Wydatki majątkowe</w:t>
      </w:r>
      <w:r>
        <w:tab/>
        <w:t>19</w:t>
      </w:r>
    </w:p>
    <w:p w:rsidR="004607EA" w:rsidRPr="00D86B6C" w:rsidRDefault="004607EA" w:rsidP="004607EA">
      <w:pPr>
        <w:tabs>
          <w:tab w:val="left" w:pos="360"/>
          <w:tab w:val="right" w:leader="dot" w:pos="9072"/>
        </w:tabs>
        <w:ind w:left="1080"/>
        <w:jc w:val="both"/>
        <w:rPr>
          <w:sz w:val="10"/>
          <w:szCs w:val="10"/>
        </w:rPr>
      </w:pPr>
    </w:p>
    <w:p w:rsidR="004607EA" w:rsidRPr="008A7593" w:rsidRDefault="004607EA" w:rsidP="004607EA">
      <w:pPr>
        <w:numPr>
          <w:ilvl w:val="0"/>
          <w:numId w:val="2"/>
        </w:numPr>
        <w:tabs>
          <w:tab w:val="left" w:pos="360"/>
          <w:tab w:val="left" w:pos="1080"/>
          <w:tab w:val="right" w:leader="dot" w:pos="9072"/>
        </w:tabs>
        <w:jc w:val="both"/>
      </w:pPr>
      <w:r w:rsidRPr="008A7593">
        <w:t xml:space="preserve">Plan i wykonanie przychodów i rozchodów związanych </w:t>
      </w:r>
    </w:p>
    <w:p w:rsidR="004607EA" w:rsidRDefault="004607EA" w:rsidP="004607EA">
      <w:pPr>
        <w:tabs>
          <w:tab w:val="left" w:pos="360"/>
          <w:tab w:val="right" w:leader="dot" w:pos="9072"/>
        </w:tabs>
        <w:ind w:left="360"/>
        <w:jc w:val="both"/>
      </w:pPr>
      <w:r w:rsidRPr="008A7593">
        <w:t xml:space="preserve">            z rozdysponowaniem nadwyżki budżetowej w 20</w:t>
      </w:r>
      <w:r>
        <w:t>1</w:t>
      </w:r>
      <w:r w:rsidR="00404877">
        <w:t>4</w:t>
      </w:r>
      <w:r>
        <w:t xml:space="preserve"> roku</w:t>
      </w:r>
      <w:r>
        <w:tab/>
        <w:t>24</w:t>
      </w:r>
    </w:p>
    <w:p w:rsidR="004607EA" w:rsidRPr="008A7593" w:rsidRDefault="004607EA" w:rsidP="004607EA">
      <w:pPr>
        <w:tabs>
          <w:tab w:val="left" w:pos="360"/>
          <w:tab w:val="right" w:leader="dot" w:pos="9072"/>
        </w:tabs>
        <w:ind w:left="360"/>
        <w:jc w:val="both"/>
      </w:pPr>
    </w:p>
    <w:p w:rsidR="004607EA" w:rsidRDefault="004607EA" w:rsidP="004607EA">
      <w:pPr>
        <w:numPr>
          <w:ilvl w:val="0"/>
          <w:numId w:val="2"/>
        </w:numPr>
        <w:tabs>
          <w:tab w:val="left" w:pos="360"/>
          <w:tab w:val="left" w:pos="1080"/>
          <w:tab w:val="right" w:leader="dot" w:pos="9072"/>
        </w:tabs>
        <w:jc w:val="both"/>
      </w:pPr>
      <w:r w:rsidRPr="008A7593">
        <w:t>Zestawienie kredytów i pożyczek stan na dzień 30.06.20</w:t>
      </w:r>
      <w:r>
        <w:t>1</w:t>
      </w:r>
      <w:r w:rsidR="00404877">
        <w:t>4</w:t>
      </w:r>
      <w:r>
        <w:t xml:space="preserve"> roku</w:t>
      </w:r>
      <w:r>
        <w:tab/>
        <w:t>25</w:t>
      </w:r>
    </w:p>
    <w:p w:rsidR="004607EA" w:rsidRPr="008A7593" w:rsidRDefault="004607EA" w:rsidP="004607EA">
      <w:pPr>
        <w:tabs>
          <w:tab w:val="left" w:pos="360"/>
          <w:tab w:val="left" w:pos="1080"/>
          <w:tab w:val="right" w:leader="dot" w:pos="9072"/>
        </w:tabs>
        <w:ind w:left="360"/>
        <w:jc w:val="both"/>
      </w:pPr>
    </w:p>
    <w:p w:rsidR="004607EA" w:rsidRDefault="004607EA" w:rsidP="004607EA">
      <w:pPr>
        <w:numPr>
          <w:ilvl w:val="0"/>
          <w:numId w:val="2"/>
        </w:numPr>
        <w:tabs>
          <w:tab w:val="left" w:pos="360"/>
          <w:tab w:val="left" w:pos="1080"/>
          <w:tab w:val="right" w:leader="dot" w:pos="9072"/>
        </w:tabs>
        <w:spacing w:line="360" w:lineRule="auto"/>
        <w:jc w:val="both"/>
      </w:pPr>
      <w:r w:rsidRPr="008A7593">
        <w:t>Wynik finansowy realizacji budżetu za I półrocze 20</w:t>
      </w:r>
      <w:r>
        <w:t>1</w:t>
      </w:r>
      <w:r w:rsidR="00404877">
        <w:t>4</w:t>
      </w:r>
      <w:r w:rsidRPr="008A7593">
        <w:t xml:space="preserve"> rok</w:t>
      </w:r>
      <w:r w:rsidRPr="008A7593">
        <w:tab/>
      </w:r>
      <w:r w:rsidR="009F6F4F">
        <w:t>25</w:t>
      </w:r>
    </w:p>
    <w:p w:rsidR="00F3789A" w:rsidRDefault="00F3789A" w:rsidP="00F3789A">
      <w:pPr>
        <w:pStyle w:val="Akapitzlist"/>
      </w:pPr>
    </w:p>
    <w:p w:rsidR="00F3789A" w:rsidRDefault="00F3789A" w:rsidP="004607EA">
      <w:pPr>
        <w:numPr>
          <w:ilvl w:val="0"/>
          <w:numId w:val="2"/>
        </w:numPr>
        <w:tabs>
          <w:tab w:val="left" w:pos="360"/>
          <w:tab w:val="left" w:pos="1080"/>
          <w:tab w:val="right" w:leader="dot" w:pos="9072"/>
        </w:tabs>
        <w:spacing w:line="360" w:lineRule="auto"/>
        <w:jc w:val="both"/>
      </w:pPr>
      <w:r>
        <w:t>Wykonanie wydatków niewygasających 2013 roku……………………………</w:t>
      </w:r>
      <w:r w:rsidR="00287CF3">
        <w:t xml:space="preserve">   </w:t>
      </w:r>
      <w:r w:rsidR="009F6F4F">
        <w:t>26</w:t>
      </w:r>
    </w:p>
    <w:p w:rsidR="004607EA" w:rsidRDefault="004607EA" w:rsidP="004607EA">
      <w:pPr>
        <w:numPr>
          <w:ilvl w:val="0"/>
          <w:numId w:val="2"/>
        </w:numPr>
        <w:tabs>
          <w:tab w:val="left" w:pos="360"/>
          <w:tab w:val="left" w:pos="1080"/>
          <w:tab w:val="right" w:leader="dot" w:pos="9072"/>
        </w:tabs>
        <w:spacing w:line="360" w:lineRule="auto"/>
        <w:jc w:val="both"/>
      </w:pPr>
      <w:r w:rsidRPr="008A7593">
        <w:t>Wykaz załączników</w:t>
      </w:r>
      <w:r w:rsidRPr="008A7593">
        <w:tab/>
      </w:r>
      <w:r>
        <w:t>27</w:t>
      </w:r>
    </w:p>
    <w:p w:rsidR="004607EA" w:rsidRDefault="004607EA" w:rsidP="004607EA">
      <w:pPr>
        <w:tabs>
          <w:tab w:val="left" w:pos="360"/>
          <w:tab w:val="right" w:leader="dot" w:pos="9072"/>
        </w:tabs>
        <w:spacing w:line="360" w:lineRule="auto"/>
        <w:ind w:left="360"/>
        <w:jc w:val="both"/>
        <w:rPr>
          <w:b/>
        </w:rPr>
      </w:pPr>
    </w:p>
    <w:p w:rsidR="004607EA" w:rsidRPr="008A7593" w:rsidRDefault="004607EA" w:rsidP="004607EA">
      <w:pPr>
        <w:tabs>
          <w:tab w:val="left" w:pos="360"/>
          <w:tab w:val="left" w:pos="1080"/>
        </w:tabs>
        <w:jc w:val="both"/>
        <w:sectPr w:rsidR="004607EA" w:rsidRPr="008A7593" w:rsidSect="00404877">
          <w:pgSz w:w="11906" w:h="16838"/>
          <w:pgMar w:top="1077" w:right="386" w:bottom="851" w:left="1418" w:header="709" w:footer="709" w:gutter="0"/>
          <w:cols w:space="708"/>
          <w:docGrid w:linePitch="360"/>
        </w:sectPr>
      </w:pPr>
    </w:p>
    <w:p w:rsidR="004607EA" w:rsidRPr="008A7593" w:rsidRDefault="004607EA" w:rsidP="004607EA">
      <w:pPr>
        <w:pStyle w:val="Rozdziay"/>
        <w:rPr>
          <w:sz w:val="24"/>
          <w:szCs w:val="24"/>
        </w:rPr>
      </w:pPr>
      <w:r w:rsidRPr="008A7593">
        <w:rPr>
          <w:sz w:val="24"/>
          <w:szCs w:val="24"/>
        </w:rPr>
        <w:lastRenderedPageBreak/>
        <w:t>Dane ogólne</w:t>
      </w:r>
    </w:p>
    <w:p w:rsidR="004607EA" w:rsidRPr="008A7593" w:rsidRDefault="004607EA" w:rsidP="004607EA"/>
    <w:p w:rsidR="004607EA" w:rsidRPr="008A7593" w:rsidRDefault="004607EA" w:rsidP="004607EA">
      <w:pPr>
        <w:pStyle w:val="TEKST"/>
        <w:rPr>
          <w:sz w:val="24"/>
          <w:szCs w:val="24"/>
        </w:rPr>
      </w:pPr>
      <w:r w:rsidRPr="008A7593">
        <w:rPr>
          <w:sz w:val="24"/>
          <w:szCs w:val="24"/>
        </w:rPr>
        <w:t>Informacja został</w:t>
      </w:r>
      <w:r>
        <w:rPr>
          <w:sz w:val="24"/>
          <w:szCs w:val="24"/>
        </w:rPr>
        <w:t>a</w:t>
      </w:r>
      <w:r w:rsidRPr="008A7593">
        <w:rPr>
          <w:sz w:val="24"/>
          <w:szCs w:val="24"/>
        </w:rPr>
        <w:t xml:space="preserve"> opracowan</w:t>
      </w:r>
      <w:r>
        <w:rPr>
          <w:sz w:val="24"/>
          <w:szCs w:val="24"/>
        </w:rPr>
        <w:t>a</w:t>
      </w:r>
      <w:r w:rsidRPr="008A7593">
        <w:rPr>
          <w:sz w:val="24"/>
          <w:szCs w:val="24"/>
        </w:rPr>
        <w:t xml:space="preserve"> zgodnie z:</w:t>
      </w:r>
    </w:p>
    <w:p w:rsidR="004607EA" w:rsidRPr="008A7593" w:rsidRDefault="004607EA" w:rsidP="004607EA">
      <w:pPr>
        <w:numPr>
          <w:ilvl w:val="0"/>
          <w:numId w:val="1"/>
        </w:numPr>
        <w:tabs>
          <w:tab w:val="clear" w:pos="1104"/>
          <w:tab w:val="num" w:pos="900"/>
        </w:tabs>
        <w:spacing w:line="360" w:lineRule="auto"/>
        <w:ind w:left="900" w:hanging="564"/>
        <w:jc w:val="both"/>
      </w:pPr>
      <w:r w:rsidRPr="008A7593">
        <w:t xml:space="preserve">Rozporządzeniem Ministra Finansów z dnia </w:t>
      </w:r>
      <w:r w:rsidR="00404877">
        <w:t>16 stycznia</w:t>
      </w:r>
      <w:r w:rsidRPr="008A7593">
        <w:t xml:space="preserve"> 201</w:t>
      </w:r>
      <w:r w:rsidR="00404877">
        <w:t>4</w:t>
      </w:r>
      <w:r w:rsidRPr="008A7593">
        <w:t xml:space="preserve"> r. w sprawie sprawozdawczości budżetowej (Dz. U. </w:t>
      </w:r>
      <w:r w:rsidR="00404877">
        <w:t xml:space="preserve">z 2014 r. </w:t>
      </w:r>
      <w:r w:rsidRPr="008A7593">
        <w:t>poz.1</w:t>
      </w:r>
      <w:r w:rsidR="00404877">
        <w:t>19</w:t>
      </w:r>
      <w:r w:rsidRPr="008A7593">
        <w:t>).</w:t>
      </w:r>
    </w:p>
    <w:p w:rsidR="004607EA" w:rsidRPr="008A7593" w:rsidRDefault="004607EA" w:rsidP="004607EA">
      <w:pPr>
        <w:numPr>
          <w:ilvl w:val="0"/>
          <w:numId w:val="1"/>
        </w:numPr>
        <w:tabs>
          <w:tab w:val="clear" w:pos="1104"/>
          <w:tab w:val="num" w:pos="900"/>
        </w:tabs>
        <w:spacing w:line="360" w:lineRule="auto"/>
        <w:ind w:left="900" w:hanging="564"/>
        <w:jc w:val="both"/>
      </w:pPr>
      <w:r w:rsidRPr="008A7593">
        <w:t>Rozporządzeniem Ministra Finansów z dnia 2 marca 2010 roku w sprawie szczegółowej klasyfikacji dochodów, wydatków, przychodów i rozchodów oraz środków pochodzących ze źródeł zagranicznych (Dz. U. Nr 38, poz.207</w:t>
      </w:r>
      <w:r w:rsidR="00404877">
        <w:t>z poźn.zm.</w:t>
      </w:r>
      <w:r w:rsidRPr="008A7593">
        <w:t>).</w:t>
      </w:r>
    </w:p>
    <w:p w:rsidR="004607EA" w:rsidRDefault="004607EA" w:rsidP="004607EA">
      <w:pPr>
        <w:numPr>
          <w:ilvl w:val="0"/>
          <w:numId w:val="1"/>
        </w:numPr>
        <w:tabs>
          <w:tab w:val="clear" w:pos="1104"/>
          <w:tab w:val="num" w:pos="900"/>
        </w:tabs>
        <w:spacing w:line="360" w:lineRule="auto"/>
        <w:ind w:left="900" w:hanging="564"/>
        <w:jc w:val="both"/>
      </w:pPr>
      <w:r w:rsidRPr="008A7593">
        <w:t>Na podstawie innych obowiązujących ustaw, rozporządzeń oraz ustalonych przez Burmistrza Rogoźna, przepisów wewnętrznych zgodnie z zasadami rachunkowości – stosownie do art.</w:t>
      </w:r>
      <w:r>
        <w:t xml:space="preserve"> </w:t>
      </w:r>
      <w:r w:rsidRPr="008A7593">
        <w:t>10 ust.</w:t>
      </w:r>
      <w:r>
        <w:t xml:space="preserve"> </w:t>
      </w:r>
      <w:r w:rsidRPr="008A7593">
        <w:t>2 Ustawy o rachunkowości.</w:t>
      </w:r>
    </w:p>
    <w:p w:rsidR="004607EA" w:rsidRPr="008A7593" w:rsidRDefault="004607EA" w:rsidP="004607EA">
      <w:pPr>
        <w:numPr>
          <w:ilvl w:val="0"/>
          <w:numId w:val="1"/>
        </w:numPr>
        <w:tabs>
          <w:tab w:val="clear" w:pos="1104"/>
          <w:tab w:val="num" w:pos="900"/>
          <w:tab w:val="left" w:pos="9180"/>
        </w:tabs>
        <w:spacing w:line="360" w:lineRule="auto"/>
        <w:ind w:left="900" w:right="-6" w:hanging="564"/>
        <w:jc w:val="both"/>
      </w:pPr>
      <w:r>
        <w:t xml:space="preserve">Uchwałą Nr LV/390/2010 Rady Miejskiej w Rogoźnie z dnia 28 czerwca 2010 roku </w:t>
      </w:r>
      <w:r>
        <w:br/>
        <w:t xml:space="preserve">w sprawie określenia zakresu i formy informacji o przebiegu wykonania budżetu Gminy Rogoźno, kształtowaniu się wieloletniej prognozy finansowej oraz przebiegu wykonania planów finansowych gminnych instytucji kultury </w:t>
      </w:r>
      <w:r>
        <w:br/>
        <w:t xml:space="preserve">za I półrocze, zmienioną Uchwałą Nr LVI/391/2010 Rady Miejskiej w Rogoźnie </w:t>
      </w:r>
      <w:r>
        <w:br/>
        <w:t>z dnia 30 lipca 2010 roku.</w:t>
      </w:r>
    </w:p>
    <w:p w:rsidR="004607EA" w:rsidRPr="008A7593" w:rsidRDefault="004607EA" w:rsidP="004607EA">
      <w:pPr>
        <w:pStyle w:val="TEKST"/>
        <w:rPr>
          <w:sz w:val="24"/>
          <w:szCs w:val="24"/>
        </w:rPr>
      </w:pPr>
      <w:r w:rsidRPr="008A7593">
        <w:rPr>
          <w:sz w:val="24"/>
          <w:szCs w:val="24"/>
        </w:rPr>
        <w:t>Informacja z wykonania budżetu za I półrocze 201</w:t>
      </w:r>
      <w:r w:rsidR="00404877">
        <w:rPr>
          <w:sz w:val="24"/>
          <w:szCs w:val="24"/>
        </w:rPr>
        <w:t>4</w:t>
      </w:r>
      <w:r w:rsidRPr="008A7593">
        <w:rPr>
          <w:sz w:val="24"/>
          <w:szCs w:val="24"/>
        </w:rPr>
        <w:t xml:space="preserve"> rok</w:t>
      </w:r>
      <w:r>
        <w:rPr>
          <w:sz w:val="24"/>
          <w:szCs w:val="24"/>
        </w:rPr>
        <w:t>u</w:t>
      </w:r>
      <w:r w:rsidRPr="008A7593">
        <w:rPr>
          <w:sz w:val="24"/>
          <w:szCs w:val="24"/>
        </w:rPr>
        <w:t xml:space="preserve"> została opracowana</w:t>
      </w:r>
      <w:r>
        <w:rPr>
          <w:sz w:val="24"/>
          <w:szCs w:val="24"/>
        </w:rPr>
        <w:br/>
      </w:r>
      <w:r w:rsidRPr="008A7593">
        <w:rPr>
          <w:sz w:val="24"/>
          <w:szCs w:val="24"/>
        </w:rPr>
        <w:t xml:space="preserve">w szczegółowości jak uchwała budżetowa wraz z opisem i przedstawieniem </w:t>
      </w:r>
      <w:r>
        <w:rPr>
          <w:sz w:val="24"/>
          <w:szCs w:val="24"/>
        </w:rPr>
        <w:br/>
      </w:r>
      <w:r w:rsidRPr="008A7593">
        <w:rPr>
          <w:sz w:val="24"/>
          <w:szCs w:val="24"/>
        </w:rPr>
        <w:t xml:space="preserve">w formie tabelarycznej </w:t>
      </w:r>
      <w:r>
        <w:rPr>
          <w:sz w:val="24"/>
          <w:szCs w:val="24"/>
        </w:rPr>
        <w:t>dwunastu</w:t>
      </w:r>
      <w:r w:rsidRPr="008A7593">
        <w:rPr>
          <w:sz w:val="24"/>
          <w:szCs w:val="24"/>
        </w:rPr>
        <w:t xml:space="preserve"> załączników</w:t>
      </w:r>
      <w:r>
        <w:rPr>
          <w:sz w:val="24"/>
          <w:szCs w:val="24"/>
        </w:rPr>
        <w:t>, informacji o kształtowaniu się wieloletniej prognozy finansowej</w:t>
      </w:r>
      <w:r w:rsidRPr="008A7593">
        <w:rPr>
          <w:sz w:val="24"/>
          <w:szCs w:val="24"/>
        </w:rPr>
        <w:t xml:space="preserve"> oraz informacji instytucji kultury zgodnie z art. 265 pkt 1 ustawy </w:t>
      </w:r>
      <w:r>
        <w:rPr>
          <w:sz w:val="24"/>
          <w:szCs w:val="24"/>
        </w:rPr>
        <w:br/>
      </w:r>
      <w:r w:rsidRPr="008A7593">
        <w:rPr>
          <w:sz w:val="24"/>
          <w:szCs w:val="24"/>
        </w:rPr>
        <w:t>o finansach publicznych.</w:t>
      </w:r>
    </w:p>
    <w:p w:rsidR="004607EA" w:rsidRPr="008A7593" w:rsidRDefault="004607EA" w:rsidP="004607EA">
      <w:pPr>
        <w:pStyle w:val="TEKST"/>
        <w:rPr>
          <w:sz w:val="24"/>
          <w:szCs w:val="24"/>
        </w:rPr>
      </w:pPr>
      <w:r w:rsidRPr="008A7593">
        <w:rPr>
          <w:sz w:val="24"/>
          <w:szCs w:val="24"/>
        </w:rPr>
        <w:t>Informacje podlegają przekazaniu zgodnie z art.</w:t>
      </w:r>
      <w:r>
        <w:rPr>
          <w:sz w:val="24"/>
          <w:szCs w:val="24"/>
        </w:rPr>
        <w:t xml:space="preserve"> </w:t>
      </w:r>
      <w:r w:rsidRPr="008A7593">
        <w:rPr>
          <w:sz w:val="24"/>
          <w:szCs w:val="24"/>
        </w:rPr>
        <w:t xml:space="preserve">266 ust.1 ustawy o finansach publicznych </w:t>
      </w:r>
      <w:r>
        <w:rPr>
          <w:sz w:val="24"/>
          <w:szCs w:val="24"/>
        </w:rPr>
        <w:br/>
      </w:r>
      <w:r w:rsidRPr="008A7593">
        <w:rPr>
          <w:sz w:val="24"/>
          <w:szCs w:val="24"/>
        </w:rPr>
        <w:t>do organu stanowiącego i Regionalnej Izby Obrachunkowej.</w:t>
      </w:r>
    </w:p>
    <w:p w:rsidR="004607EA" w:rsidRPr="008A7593" w:rsidRDefault="004607EA" w:rsidP="004607EA">
      <w:pPr>
        <w:pStyle w:val="TEKST"/>
        <w:rPr>
          <w:sz w:val="24"/>
          <w:szCs w:val="24"/>
        </w:rPr>
        <w:sectPr w:rsidR="004607EA" w:rsidRPr="008A7593" w:rsidSect="00404877">
          <w:pgSz w:w="11906" w:h="16838" w:code="9"/>
          <w:pgMar w:top="1134" w:right="1134" w:bottom="1134" w:left="1418" w:header="709" w:footer="709" w:gutter="0"/>
          <w:cols w:space="708"/>
          <w:docGrid w:linePitch="360"/>
        </w:sectPr>
      </w:pPr>
    </w:p>
    <w:p w:rsidR="004607EA" w:rsidRPr="008A7593" w:rsidRDefault="004607EA" w:rsidP="004607EA">
      <w:pPr>
        <w:pStyle w:val="Rozdziay"/>
        <w:rPr>
          <w:sz w:val="24"/>
          <w:szCs w:val="24"/>
        </w:rPr>
      </w:pPr>
      <w:r w:rsidRPr="008A7593">
        <w:rPr>
          <w:sz w:val="24"/>
          <w:szCs w:val="24"/>
        </w:rPr>
        <w:lastRenderedPageBreak/>
        <w:t xml:space="preserve">Zmiany w planie Budżetu Gminy Rogoźno dokonane przez Radę Miejską </w:t>
      </w:r>
      <w:r>
        <w:rPr>
          <w:sz w:val="24"/>
          <w:szCs w:val="24"/>
        </w:rPr>
        <w:br/>
      </w:r>
      <w:r w:rsidRPr="008A7593">
        <w:rPr>
          <w:sz w:val="24"/>
          <w:szCs w:val="24"/>
        </w:rPr>
        <w:t>oraz Burmistrza w I półroczu 201</w:t>
      </w:r>
      <w:r w:rsidR="00404877">
        <w:rPr>
          <w:sz w:val="24"/>
          <w:szCs w:val="24"/>
        </w:rPr>
        <w:t>4</w:t>
      </w:r>
      <w:r>
        <w:rPr>
          <w:sz w:val="24"/>
          <w:szCs w:val="24"/>
        </w:rPr>
        <w:t xml:space="preserve"> roku</w:t>
      </w:r>
    </w:p>
    <w:p w:rsidR="004607EA" w:rsidRPr="00972486" w:rsidRDefault="004607EA" w:rsidP="004607EA">
      <w:pPr>
        <w:ind w:left="708"/>
        <w:jc w:val="both"/>
        <w:rPr>
          <w:sz w:val="16"/>
          <w:szCs w:val="16"/>
        </w:rPr>
      </w:pPr>
    </w:p>
    <w:p w:rsidR="004607EA" w:rsidRPr="008A7593" w:rsidRDefault="004607EA" w:rsidP="004607EA">
      <w:pPr>
        <w:ind w:left="360"/>
        <w:jc w:val="both"/>
      </w:pPr>
      <w:r w:rsidRPr="008A7593">
        <w:t>Budżet Gminy na 201</w:t>
      </w:r>
      <w:r w:rsidR="00404877">
        <w:t>4</w:t>
      </w:r>
      <w:r w:rsidRPr="008A7593">
        <w:t xml:space="preserve"> rok uchwalony został przez Radę Miejską w Rogoźnie </w:t>
      </w:r>
      <w:r>
        <w:br/>
        <w:t>d</w:t>
      </w:r>
      <w:r w:rsidRPr="008A7593">
        <w:t>nia</w:t>
      </w:r>
      <w:r w:rsidR="00404877">
        <w:t xml:space="preserve"> 18</w:t>
      </w:r>
      <w:r>
        <w:t xml:space="preserve"> grudnia 201</w:t>
      </w:r>
      <w:r w:rsidR="00404877">
        <w:t>3</w:t>
      </w:r>
      <w:r>
        <w:t xml:space="preserve"> roku</w:t>
      </w:r>
      <w:r w:rsidRPr="008A7593">
        <w:t xml:space="preserve">  –  Uchwałą Nr </w:t>
      </w:r>
      <w:r>
        <w:t>X</w:t>
      </w:r>
      <w:r w:rsidR="00404877">
        <w:t>L/287/2013</w:t>
      </w:r>
      <w:r>
        <w:t>,</w:t>
      </w:r>
    </w:p>
    <w:p w:rsidR="004607EA" w:rsidRPr="008A7593" w:rsidRDefault="004607EA" w:rsidP="004607EA">
      <w:pPr>
        <w:ind w:firstLine="360"/>
        <w:jc w:val="both"/>
      </w:pPr>
      <w:r w:rsidRPr="008A7593">
        <w:rPr>
          <w:b/>
        </w:rPr>
        <w:t>który został zmieniony:</w:t>
      </w:r>
    </w:p>
    <w:p w:rsidR="004607EA" w:rsidRPr="00972486" w:rsidRDefault="004607EA" w:rsidP="004607EA">
      <w:pPr>
        <w:jc w:val="both"/>
        <w:rPr>
          <w:sz w:val="16"/>
          <w:szCs w:val="16"/>
        </w:rPr>
      </w:pPr>
    </w:p>
    <w:p w:rsidR="004607EA" w:rsidRDefault="004607EA" w:rsidP="00ED55D0">
      <w:pPr>
        <w:numPr>
          <w:ilvl w:val="1"/>
          <w:numId w:val="4"/>
        </w:numPr>
        <w:ind w:hanging="331"/>
        <w:jc w:val="both"/>
      </w:pPr>
      <w:r>
        <w:t>Zarządzeniem Nr OR.0050.1.1</w:t>
      </w:r>
      <w:r w:rsidR="00404877">
        <w:t>5</w:t>
      </w:r>
      <w:r>
        <w:t>.201</w:t>
      </w:r>
      <w:r w:rsidR="00404877">
        <w:t>4</w:t>
      </w:r>
      <w:r>
        <w:t xml:space="preserve"> Burmistrza Rogoźna z dnia </w:t>
      </w:r>
      <w:r w:rsidR="00404877">
        <w:t>20</w:t>
      </w:r>
      <w:r>
        <w:t xml:space="preserve"> stycznia 201</w:t>
      </w:r>
      <w:r w:rsidR="00404877">
        <w:t>4</w:t>
      </w:r>
      <w:r>
        <w:t xml:space="preserve"> roku</w:t>
      </w:r>
      <w:r w:rsidRPr="008A7593">
        <w:t>,</w:t>
      </w:r>
    </w:p>
    <w:p w:rsidR="00404877" w:rsidRDefault="00404877" w:rsidP="00ED55D0">
      <w:pPr>
        <w:numPr>
          <w:ilvl w:val="1"/>
          <w:numId w:val="4"/>
        </w:numPr>
        <w:ind w:hanging="331"/>
        <w:jc w:val="both"/>
      </w:pPr>
      <w:r>
        <w:t>Uchwałą Nr XLI/305/2014 Rady Miejskiej w Rogoźnie z dnia 29 stycznia 2014 roku,</w:t>
      </w:r>
    </w:p>
    <w:p w:rsidR="004607EA" w:rsidRDefault="004607EA" w:rsidP="00ED55D0">
      <w:pPr>
        <w:numPr>
          <w:ilvl w:val="1"/>
          <w:numId w:val="4"/>
        </w:numPr>
        <w:ind w:hanging="331"/>
        <w:jc w:val="both"/>
      </w:pPr>
      <w:r>
        <w:t>Zarządzeniem Nr OR.0050.1.</w:t>
      </w:r>
      <w:r w:rsidR="00404877">
        <w:t>34</w:t>
      </w:r>
      <w:r>
        <w:t>.201</w:t>
      </w:r>
      <w:r w:rsidR="00404877">
        <w:t>4</w:t>
      </w:r>
      <w:r>
        <w:t xml:space="preserve"> Burmistrza Rogoźna z dnia </w:t>
      </w:r>
      <w:r w:rsidR="00404877">
        <w:t>28 lutego</w:t>
      </w:r>
      <w:r>
        <w:t xml:space="preserve"> 201</w:t>
      </w:r>
      <w:r w:rsidR="00404877">
        <w:t>4</w:t>
      </w:r>
      <w:r>
        <w:t xml:space="preserve"> roku,</w:t>
      </w:r>
    </w:p>
    <w:p w:rsidR="004607EA" w:rsidRDefault="004607EA" w:rsidP="00ED55D0">
      <w:pPr>
        <w:numPr>
          <w:ilvl w:val="1"/>
          <w:numId w:val="4"/>
        </w:numPr>
        <w:ind w:hanging="331"/>
        <w:jc w:val="both"/>
      </w:pPr>
      <w:r>
        <w:t>Uchwałą Nr X</w:t>
      </w:r>
      <w:r w:rsidR="00404877">
        <w:t>LIII/321</w:t>
      </w:r>
      <w:r>
        <w:t>/201</w:t>
      </w:r>
      <w:r w:rsidR="00404877">
        <w:t>4</w:t>
      </w:r>
      <w:r>
        <w:t xml:space="preserve"> Rady Miejskiej w Rogoźnie z dnia </w:t>
      </w:r>
      <w:r w:rsidR="00ED55D0">
        <w:t>26 marca</w:t>
      </w:r>
      <w:r>
        <w:t xml:space="preserve"> 201</w:t>
      </w:r>
      <w:r w:rsidR="00ED55D0">
        <w:t>4</w:t>
      </w:r>
      <w:r>
        <w:t xml:space="preserve"> roku,</w:t>
      </w:r>
    </w:p>
    <w:p w:rsidR="00ED55D0" w:rsidRDefault="00ED55D0" w:rsidP="00ED55D0">
      <w:pPr>
        <w:numPr>
          <w:ilvl w:val="1"/>
          <w:numId w:val="4"/>
        </w:numPr>
        <w:ind w:hanging="331"/>
        <w:jc w:val="both"/>
      </w:pPr>
      <w:r>
        <w:t>Zarządzeniem Nr OR.0050.1.53.2014 Burmistrza Rogoźna z dnia 31 marca 2014 roku,</w:t>
      </w:r>
    </w:p>
    <w:p w:rsidR="00ED55D0" w:rsidRDefault="00ED55D0" w:rsidP="00ED55D0">
      <w:pPr>
        <w:numPr>
          <w:ilvl w:val="1"/>
          <w:numId w:val="4"/>
        </w:numPr>
        <w:ind w:hanging="331"/>
        <w:jc w:val="both"/>
      </w:pPr>
      <w:r>
        <w:t>Zarządzeniem Nr OR.0050.1.75.2014 Burmistrza Rogoźna z dnia 24 kwietnia 2014 roku,</w:t>
      </w:r>
    </w:p>
    <w:p w:rsidR="00ED55D0" w:rsidRDefault="00ED55D0" w:rsidP="00ED55D0">
      <w:pPr>
        <w:numPr>
          <w:ilvl w:val="1"/>
          <w:numId w:val="4"/>
        </w:numPr>
        <w:ind w:hanging="331"/>
        <w:jc w:val="both"/>
      </w:pPr>
      <w:r>
        <w:t>Zarządzeniem Nr OR.0050.1.87.2014 Burmistrza Rogoźna z dnia 19 maja 2014 roku,</w:t>
      </w:r>
    </w:p>
    <w:p w:rsidR="004607EA" w:rsidRDefault="004607EA" w:rsidP="00ED55D0">
      <w:pPr>
        <w:numPr>
          <w:ilvl w:val="1"/>
          <w:numId w:val="4"/>
        </w:numPr>
        <w:ind w:hanging="331"/>
        <w:jc w:val="both"/>
      </w:pPr>
      <w:r>
        <w:t>Uchwałą Nr X</w:t>
      </w:r>
      <w:r w:rsidR="00ED55D0">
        <w:t>LV/344</w:t>
      </w:r>
      <w:r>
        <w:t>/201</w:t>
      </w:r>
      <w:r w:rsidR="00ED55D0">
        <w:t>4</w:t>
      </w:r>
      <w:r>
        <w:t xml:space="preserve"> Rady Miejskiej w Rogoźnie z dnia </w:t>
      </w:r>
      <w:r w:rsidR="00ED55D0">
        <w:t>28 maja</w:t>
      </w:r>
      <w:r>
        <w:t xml:space="preserve"> 201</w:t>
      </w:r>
      <w:r w:rsidR="00ED55D0">
        <w:t>4 roku,</w:t>
      </w:r>
    </w:p>
    <w:p w:rsidR="00ED55D0" w:rsidRDefault="00ED55D0" w:rsidP="00ED55D0">
      <w:pPr>
        <w:numPr>
          <w:ilvl w:val="1"/>
          <w:numId w:val="4"/>
        </w:numPr>
        <w:ind w:hanging="331"/>
        <w:jc w:val="both"/>
      </w:pPr>
      <w:r>
        <w:t>Zarządzeniem Nr OR.0050.1.111.2014 Burmistrza Rogoźna z dnia 25 czerwca 2014 roku.</w:t>
      </w:r>
    </w:p>
    <w:p w:rsidR="004607EA" w:rsidRPr="00972486" w:rsidRDefault="004607EA" w:rsidP="00ED55D0">
      <w:pPr>
        <w:ind w:left="691"/>
        <w:jc w:val="both"/>
        <w:rPr>
          <w:sz w:val="16"/>
          <w:szCs w:val="16"/>
        </w:rPr>
      </w:pPr>
    </w:p>
    <w:p w:rsidR="004607EA" w:rsidRPr="008A7593" w:rsidRDefault="004607EA" w:rsidP="004607EA">
      <w:pPr>
        <w:ind w:firstLine="360"/>
        <w:jc w:val="both"/>
      </w:pPr>
      <w:r w:rsidRPr="008A7593">
        <w:t>Zmiany budżetu w I półroczu 201</w:t>
      </w:r>
      <w:r w:rsidR="00ED55D0">
        <w:t>4</w:t>
      </w:r>
      <w:r w:rsidRPr="008A7593">
        <w:t xml:space="preserve"> roku przedstawiono w tabeli</w:t>
      </w:r>
    </w:p>
    <w:tbl>
      <w:tblPr>
        <w:tblStyle w:val="Tabela-Siatka"/>
        <w:tblW w:w="9360" w:type="dxa"/>
        <w:tblInd w:w="468" w:type="dxa"/>
        <w:tblLook w:val="01E0" w:firstRow="1" w:lastRow="1" w:firstColumn="1" w:lastColumn="1" w:noHBand="0" w:noVBand="0"/>
      </w:tblPr>
      <w:tblGrid>
        <w:gridCol w:w="868"/>
        <w:gridCol w:w="3291"/>
        <w:gridCol w:w="1800"/>
        <w:gridCol w:w="1781"/>
        <w:gridCol w:w="1620"/>
      </w:tblGrid>
      <w:tr w:rsidR="004607EA" w:rsidRPr="008A7593" w:rsidTr="00404877">
        <w:trPr>
          <w:trHeight w:val="1022"/>
          <w:tblHeader/>
        </w:trPr>
        <w:tc>
          <w:tcPr>
            <w:tcW w:w="868" w:type="dxa"/>
            <w:tcBorders>
              <w:top w:val="single" w:sz="4" w:space="0" w:color="auto"/>
            </w:tcBorders>
          </w:tcPr>
          <w:p w:rsidR="004607EA" w:rsidRPr="00542EFE" w:rsidRDefault="004607EA" w:rsidP="00404877">
            <w:pPr>
              <w:ind w:right="-882"/>
              <w:jc w:val="both"/>
              <w:rPr>
                <w:sz w:val="16"/>
                <w:szCs w:val="16"/>
              </w:rPr>
            </w:pPr>
            <w:r w:rsidRPr="00542EFE">
              <w:rPr>
                <w:b/>
                <w:sz w:val="16"/>
                <w:szCs w:val="16"/>
              </w:rPr>
              <w:t>§ Uchwały</w:t>
            </w:r>
          </w:p>
        </w:tc>
        <w:tc>
          <w:tcPr>
            <w:tcW w:w="3291" w:type="dxa"/>
            <w:tcBorders>
              <w:top w:val="single" w:sz="4" w:space="0" w:color="auto"/>
            </w:tcBorders>
          </w:tcPr>
          <w:p w:rsidR="004607EA" w:rsidRPr="008A7593" w:rsidRDefault="004607EA" w:rsidP="00404877">
            <w:pPr>
              <w:ind w:right="-882"/>
              <w:jc w:val="both"/>
            </w:pPr>
          </w:p>
        </w:tc>
        <w:tc>
          <w:tcPr>
            <w:tcW w:w="1800" w:type="dxa"/>
            <w:tcBorders>
              <w:top w:val="single" w:sz="4" w:space="0" w:color="auto"/>
            </w:tcBorders>
          </w:tcPr>
          <w:p w:rsidR="004607EA" w:rsidRPr="00B47295" w:rsidRDefault="004607EA" w:rsidP="00404877">
            <w:pPr>
              <w:jc w:val="center"/>
              <w:rPr>
                <w:b/>
                <w:sz w:val="20"/>
                <w:szCs w:val="20"/>
              </w:rPr>
            </w:pPr>
            <w:r w:rsidRPr="00B47295">
              <w:rPr>
                <w:b/>
                <w:sz w:val="20"/>
                <w:szCs w:val="20"/>
              </w:rPr>
              <w:t xml:space="preserve">Plan </w:t>
            </w:r>
            <w:r>
              <w:rPr>
                <w:b/>
                <w:sz w:val="20"/>
                <w:szCs w:val="20"/>
              </w:rPr>
              <w:t>od</w:t>
            </w:r>
            <w:r w:rsidRPr="00B47295">
              <w:rPr>
                <w:b/>
                <w:sz w:val="20"/>
                <w:szCs w:val="20"/>
              </w:rPr>
              <w:t xml:space="preserve"> 01.01.201</w:t>
            </w:r>
            <w:r w:rsidR="00ED55D0">
              <w:rPr>
                <w:b/>
                <w:sz w:val="20"/>
                <w:szCs w:val="20"/>
              </w:rPr>
              <w:t>4</w:t>
            </w:r>
            <w:r w:rsidRPr="00B47295">
              <w:rPr>
                <w:b/>
                <w:sz w:val="20"/>
                <w:szCs w:val="20"/>
              </w:rPr>
              <w:t>r.</w:t>
            </w:r>
          </w:p>
          <w:p w:rsidR="004607EA" w:rsidRPr="00B47295" w:rsidRDefault="004607EA" w:rsidP="00ED55D0">
            <w:pPr>
              <w:jc w:val="center"/>
              <w:rPr>
                <w:sz w:val="20"/>
                <w:szCs w:val="20"/>
              </w:rPr>
            </w:pPr>
            <w:r w:rsidRPr="00B47295">
              <w:rPr>
                <w:sz w:val="20"/>
                <w:szCs w:val="20"/>
              </w:rPr>
              <w:t>(Uchwała</w:t>
            </w:r>
            <w:r>
              <w:rPr>
                <w:sz w:val="20"/>
                <w:szCs w:val="20"/>
              </w:rPr>
              <w:t xml:space="preserve"> Nr </w:t>
            </w:r>
            <w:r w:rsidR="00ED55D0">
              <w:rPr>
                <w:sz w:val="20"/>
                <w:szCs w:val="20"/>
              </w:rPr>
              <w:t>XL/287/2013</w:t>
            </w:r>
            <w:r>
              <w:rPr>
                <w:sz w:val="20"/>
                <w:szCs w:val="20"/>
              </w:rPr>
              <w:t>)</w:t>
            </w:r>
          </w:p>
        </w:tc>
        <w:tc>
          <w:tcPr>
            <w:tcW w:w="1781" w:type="dxa"/>
            <w:tcBorders>
              <w:top w:val="single" w:sz="4" w:space="0" w:color="auto"/>
            </w:tcBorders>
          </w:tcPr>
          <w:p w:rsidR="004607EA" w:rsidRPr="00B47295" w:rsidRDefault="004607EA" w:rsidP="00404877">
            <w:pPr>
              <w:jc w:val="center"/>
              <w:rPr>
                <w:b/>
                <w:sz w:val="20"/>
                <w:szCs w:val="20"/>
              </w:rPr>
            </w:pPr>
            <w:r w:rsidRPr="00B47295">
              <w:rPr>
                <w:b/>
                <w:sz w:val="20"/>
                <w:szCs w:val="20"/>
              </w:rPr>
              <w:t>Zmiana</w:t>
            </w:r>
          </w:p>
        </w:tc>
        <w:tc>
          <w:tcPr>
            <w:tcW w:w="1620" w:type="dxa"/>
            <w:tcBorders>
              <w:top w:val="single" w:sz="4" w:space="0" w:color="auto"/>
            </w:tcBorders>
          </w:tcPr>
          <w:p w:rsidR="004607EA" w:rsidRPr="00B47295" w:rsidRDefault="004607EA" w:rsidP="00ED55D0">
            <w:pPr>
              <w:jc w:val="center"/>
              <w:rPr>
                <w:b/>
                <w:sz w:val="20"/>
                <w:szCs w:val="20"/>
              </w:rPr>
            </w:pPr>
            <w:r w:rsidRPr="00B47295">
              <w:rPr>
                <w:b/>
                <w:sz w:val="20"/>
                <w:szCs w:val="20"/>
              </w:rPr>
              <w:t>Plan obowiązujący na dzień 30.06.201</w:t>
            </w:r>
            <w:r w:rsidR="00ED55D0">
              <w:rPr>
                <w:b/>
                <w:sz w:val="20"/>
                <w:szCs w:val="20"/>
              </w:rPr>
              <w:t>4</w:t>
            </w:r>
            <w:r w:rsidRPr="00B47295">
              <w:rPr>
                <w:b/>
                <w:sz w:val="20"/>
                <w:szCs w:val="20"/>
              </w:rPr>
              <w:t>r.</w:t>
            </w:r>
          </w:p>
        </w:tc>
      </w:tr>
      <w:tr w:rsidR="004607EA" w:rsidRPr="008A7593" w:rsidTr="00404877">
        <w:tc>
          <w:tcPr>
            <w:tcW w:w="868" w:type="dxa"/>
          </w:tcPr>
          <w:p w:rsidR="004607EA" w:rsidRDefault="004607EA" w:rsidP="00404877">
            <w:pPr>
              <w:jc w:val="both"/>
              <w:rPr>
                <w:b/>
              </w:rPr>
            </w:pPr>
            <w:r>
              <w:rPr>
                <w:b/>
              </w:rPr>
              <w:t>§ 1</w:t>
            </w:r>
          </w:p>
        </w:tc>
        <w:tc>
          <w:tcPr>
            <w:tcW w:w="3291" w:type="dxa"/>
          </w:tcPr>
          <w:p w:rsidR="004607EA" w:rsidRPr="008A7593" w:rsidRDefault="004607EA" w:rsidP="00404877">
            <w:pPr>
              <w:jc w:val="both"/>
              <w:rPr>
                <w:b/>
              </w:rPr>
            </w:pPr>
            <w:r>
              <w:rPr>
                <w:b/>
              </w:rPr>
              <w:t>Dochody</w:t>
            </w:r>
          </w:p>
        </w:tc>
        <w:tc>
          <w:tcPr>
            <w:tcW w:w="1800" w:type="dxa"/>
          </w:tcPr>
          <w:p w:rsidR="004607EA" w:rsidRPr="008A7593" w:rsidRDefault="00ED55D0" w:rsidP="00404877">
            <w:pPr>
              <w:jc w:val="right"/>
              <w:rPr>
                <w:b/>
                <w:sz w:val="22"/>
                <w:szCs w:val="22"/>
              </w:rPr>
            </w:pPr>
            <w:r>
              <w:rPr>
                <w:b/>
                <w:sz w:val="22"/>
                <w:szCs w:val="22"/>
              </w:rPr>
              <w:t>48.941.287,00</w:t>
            </w:r>
          </w:p>
        </w:tc>
        <w:tc>
          <w:tcPr>
            <w:tcW w:w="1781" w:type="dxa"/>
          </w:tcPr>
          <w:p w:rsidR="004607EA" w:rsidRPr="008A7593" w:rsidRDefault="00972486" w:rsidP="00404877">
            <w:pPr>
              <w:jc w:val="right"/>
              <w:rPr>
                <w:b/>
                <w:sz w:val="22"/>
                <w:szCs w:val="22"/>
              </w:rPr>
            </w:pPr>
            <w:r>
              <w:rPr>
                <w:b/>
                <w:sz w:val="22"/>
                <w:szCs w:val="22"/>
              </w:rPr>
              <w:t>1.742.969,31</w:t>
            </w:r>
          </w:p>
        </w:tc>
        <w:tc>
          <w:tcPr>
            <w:tcW w:w="1620" w:type="dxa"/>
          </w:tcPr>
          <w:p w:rsidR="004607EA" w:rsidRPr="008A7593" w:rsidRDefault="00972486" w:rsidP="00404877">
            <w:pPr>
              <w:jc w:val="right"/>
              <w:rPr>
                <w:b/>
                <w:sz w:val="22"/>
                <w:szCs w:val="22"/>
              </w:rPr>
            </w:pPr>
            <w:r>
              <w:rPr>
                <w:b/>
                <w:sz w:val="22"/>
                <w:szCs w:val="22"/>
              </w:rPr>
              <w:t>50.684.256,31</w:t>
            </w:r>
          </w:p>
        </w:tc>
      </w:tr>
      <w:tr w:rsidR="004607EA" w:rsidRPr="008A7593" w:rsidTr="00404877">
        <w:tc>
          <w:tcPr>
            <w:tcW w:w="868" w:type="dxa"/>
          </w:tcPr>
          <w:p w:rsidR="004607EA" w:rsidRPr="008A7593" w:rsidRDefault="004607EA" w:rsidP="00404877">
            <w:pPr>
              <w:jc w:val="both"/>
              <w:rPr>
                <w:i/>
                <w:sz w:val="18"/>
                <w:szCs w:val="18"/>
              </w:rPr>
            </w:pPr>
          </w:p>
        </w:tc>
        <w:tc>
          <w:tcPr>
            <w:tcW w:w="3291" w:type="dxa"/>
          </w:tcPr>
          <w:p w:rsidR="004607EA" w:rsidRPr="008A7593" w:rsidRDefault="004607EA" w:rsidP="00404877">
            <w:pPr>
              <w:jc w:val="both"/>
              <w:rPr>
                <w:i/>
                <w:sz w:val="18"/>
                <w:szCs w:val="18"/>
              </w:rPr>
            </w:pPr>
            <w:r w:rsidRPr="008A7593">
              <w:rPr>
                <w:i/>
                <w:sz w:val="18"/>
                <w:szCs w:val="18"/>
              </w:rPr>
              <w:t>w tym:</w:t>
            </w:r>
          </w:p>
        </w:tc>
        <w:tc>
          <w:tcPr>
            <w:tcW w:w="1800" w:type="dxa"/>
          </w:tcPr>
          <w:p w:rsidR="004607EA" w:rsidRPr="008A7593" w:rsidRDefault="004607EA" w:rsidP="00404877">
            <w:pPr>
              <w:jc w:val="right"/>
              <w:rPr>
                <w:i/>
                <w:sz w:val="22"/>
                <w:szCs w:val="22"/>
              </w:rPr>
            </w:pPr>
          </w:p>
        </w:tc>
        <w:tc>
          <w:tcPr>
            <w:tcW w:w="1781" w:type="dxa"/>
          </w:tcPr>
          <w:p w:rsidR="004607EA" w:rsidRPr="008A7593" w:rsidRDefault="004607EA" w:rsidP="00404877">
            <w:pPr>
              <w:jc w:val="right"/>
              <w:rPr>
                <w:i/>
                <w:sz w:val="22"/>
                <w:szCs w:val="22"/>
              </w:rPr>
            </w:pPr>
          </w:p>
        </w:tc>
        <w:tc>
          <w:tcPr>
            <w:tcW w:w="1620" w:type="dxa"/>
          </w:tcPr>
          <w:p w:rsidR="004607EA" w:rsidRPr="008A7593" w:rsidRDefault="004607EA" w:rsidP="00404877">
            <w:pPr>
              <w:jc w:val="right"/>
              <w:rPr>
                <w:i/>
                <w:sz w:val="22"/>
                <w:szCs w:val="22"/>
              </w:rPr>
            </w:pPr>
          </w:p>
        </w:tc>
      </w:tr>
      <w:tr w:rsidR="004607EA" w:rsidRPr="008A7593" w:rsidTr="00404877">
        <w:tc>
          <w:tcPr>
            <w:tcW w:w="868" w:type="dxa"/>
          </w:tcPr>
          <w:p w:rsidR="004607EA" w:rsidRPr="00BD7D68" w:rsidRDefault="004607EA" w:rsidP="00404877">
            <w:pPr>
              <w:jc w:val="both"/>
              <w:rPr>
                <w:i/>
                <w:sz w:val="22"/>
                <w:szCs w:val="22"/>
              </w:rPr>
            </w:pPr>
          </w:p>
        </w:tc>
        <w:tc>
          <w:tcPr>
            <w:tcW w:w="3291" w:type="dxa"/>
          </w:tcPr>
          <w:p w:rsidR="004607EA" w:rsidRPr="00B47295" w:rsidRDefault="004607EA" w:rsidP="00404877">
            <w:pPr>
              <w:jc w:val="both"/>
              <w:rPr>
                <w:i/>
                <w:sz w:val="20"/>
                <w:szCs w:val="20"/>
              </w:rPr>
            </w:pPr>
            <w:r w:rsidRPr="00B47295">
              <w:rPr>
                <w:i/>
                <w:sz w:val="20"/>
                <w:szCs w:val="20"/>
              </w:rPr>
              <w:t>dochody bieżące</w:t>
            </w:r>
          </w:p>
        </w:tc>
        <w:tc>
          <w:tcPr>
            <w:tcW w:w="1800" w:type="dxa"/>
          </w:tcPr>
          <w:p w:rsidR="004607EA" w:rsidRPr="008A7593" w:rsidRDefault="00ED55D0" w:rsidP="00404877">
            <w:pPr>
              <w:jc w:val="right"/>
              <w:rPr>
                <w:i/>
                <w:sz w:val="22"/>
                <w:szCs w:val="22"/>
              </w:rPr>
            </w:pPr>
            <w:r>
              <w:rPr>
                <w:i/>
                <w:sz w:val="22"/>
                <w:szCs w:val="22"/>
              </w:rPr>
              <w:t>43.745.578,00</w:t>
            </w:r>
          </w:p>
        </w:tc>
        <w:tc>
          <w:tcPr>
            <w:tcW w:w="1781" w:type="dxa"/>
          </w:tcPr>
          <w:p w:rsidR="004607EA" w:rsidRPr="00B47295" w:rsidRDefault="00972486" w:rsidP="00404877">
            <w:pPr>
              <w:jc w:val="right"/>
              <w:rPr>
                <w:i/>
                <w:sz w:val="20"/>
                <w:szCs w:val="20"/>
              </w:rPr>
            </w:pPr>
            <w:r>
              <w:rPr>
                <w:i/>
                <w:sz w:val="20"/>
                <w:szCs w:val="20"/>
              </w:rPr>
              <w:t>2.035.804,41</w:t>
            </w:r>
          </w:p>
        </w:tc>
        <w:tc>
          <w:tcPr>
            <w:tcW w:w="1620" w:type="dxa"/>
          </w:tcPr>
          <w:p w:rsidR="004607EA" w:rsidRPr="00B47295" w:rsidRDefault="00972486" w:rsidP="00404877">
            <w:pPr>
              <w:jc w:val="right"/>
              <w:rPr>
                <w:i/>
                <w:sz w:val="20"/>
                <w:szCs w:val="20"/>
              </w:rPr>
            </w:pPr>
            <w:r>
              <w:rPr>
                <w:i/>
                <w:sz w:val="20"/>
                <w:szCs w:val="20"/>
              </w:rPr>
              <w:t>45.781.382,41</w:t>
            </w:r>
          </w:p>
        </w:tc>
      </w:tr>
      <w:tr w:rsidR="004607EA" w:rsidRPr="008A7593" w:rsidTr="00404877">
        <w:tc>
          <w:tcPr>
            <w:tcW w:w="868" w:type="dxa"/>
          </w:tcPr>
          <w:p w:rsidR="004607EA" w:rsidRPr="00BD7D68" w:rsidRDefault="004607EA" w:rsidP="00404877">
            <w:pPr>
              <w:jc w:val="both"/>
              <w:rPr>
                <w:i/>
                <w:sz w:val="22"/>
                <w:szCs w:val="22"/>
              </w:rPr>
            </w:pPr>
          </w:p>
        </w:tc>
        <w:tc>
          <w:tcPr>
            <w:tcW w:w="3291" w:type="dxa"/>
          </w:tcPr>
          <w:p w:rsidR="004607EA" w:rsidRPr="00B47295" w:rsidRDefault="004607EA" w:rsidP="00404877">
            <w:pPr>
              <w:jc w:val="both"/>
              <w:rPr>
                <w:i/>
                <w:sz w:val="20"/>
                <w:szCs w:val="20"/>
              </w:rPr>
            </w:pPr>
            <w:r w:rsidRPr="00B47295">
              <w:rPr>
                <w:i/>
                <w:sz w:val="20"/>
                <w:szCs w:val="20"/>
              </w:rPr>
              <w:t>dochody majątkowe</w:t>
            </w:r>
          </w:p>
        </w:tc>
        <w:tc>
          <w:tcPr>
            <w:tcW w:w="1800" w:type="dxa"/>
          </w:tcPr>
          <w:p w:rsidR="004607EA" w:rsidRPr="00B47295" w:rsidRDefault="00ED55D0" w:rsidP="00404877">
            <w:pPr>
              <w:jc w:val="right"/>
              <w:rPr>
                <w:i/>
                <w:sz w:val="20"/>
                <w:szCs w:val="20"/>
              </w:rPr>
            </w:pPr>
            <w:r>
              <w:rPr>
                <w:i/>
                <w:sz w:val="20"/>
                <w:szCs w:val="20"/>
              </w:rPr>
              <w:t>5.195.709,00</w:t>
            </w:r>
          </w:p>
        </w:tc>
        <w:tc>
          <w:tcPr>
            <w:tcW w:w="1781" w:type="dxa"/>
          </w:tcPr>
          <w:p w:rsidR="004607EA" w:rsidRPr="00B47295" w:rsidRDefault="00FD7B9E" w:rsidP="00404877">
            <w:pPr>
              <w:jc w:val="right"/>
              <w:rPr>
                <w:i/>
                <w:sz w:val="20"/>
                <w:szCs w:val="20"/>
              </w:rPr>
            </w:pPr>
            <w:r>
              <w:rPr>
                <w:i/>
                <w:sz w:val="20"/>
                <w:szCs w:val="20"/>
              </w:rPr>
              <w:t>-292.835,10</w:t>
            </w:r>
          </w:p>
        </w:tc>
        <w:tc>
          <w:tcPr>
            <w:tcW w:w="1620" w:type="dxa"/>
          </w:tcPr>
          <w:p w:rsidR="004607EA" w:rsidRPr="00B47295" w:rsidRDefault="00FD7B9E" w:rsidP="00FD7B9E">
            <w:pPr>
              <w:jc w:val="right"/>
              <w:rPr>
                <w:i/>
                <w:sz w:val="20"/>
                <w:szCs w:val="20"/>
              </w:rPr>
            </w:pPr>
            <w:r>
              <w:rPr>
                <w:i/>
                <w:sz w:val="20"/>
                <w:szCs w:val="20"/>
              </w:rPr>
              <w:t>4.902.873,90</w:t>
            </w:r>
          </w:p>
        </w:tc>
      </w:tr>
      <w:tr w:rsidR="004607EA" w:rsidRPr="008A7593" w:rsidTr="00404877">
        <w:tc>
          <w:tcPr>
            <w:tcW w:w="868" w:type="dxa"/>
          </w:tcPr>
          <w:p w:rsidR="004607EA" w:rsidRDefault="004607EA" w:rsidP="00404877">
            <w:pPr>
              <w:jc w:val="both"/>
              <w:rPr>
                <w:b/>
              </w:rPr>
            </w:pPr>
            <w:r>
              <w:rPr>
                <w:b/>
              </w:rPr>
              <w:t>§ 2</w:t>
            </w:r>
          </w:p>
        </w:tc>
        <w:tc>
          <w:tcPr>
            <w:tcW w:w="3291" w:type="dxa"/>
          </w:tcPr>
          <w:p w:rsidR="004607EA" w:rsidRPr="008A7593" w:rsidRDefault="004607EA" w:rsidP="00404877">
            <w:pPr>
              <w:jc w:val="both"/>
              <w:rPr>
                <w:b/>
              </w:rPr>
            </w:pPr>
            <w:r>
              <w:rPr>
                <w:b/>
              </w:rPr>
              <w:t>Wydatki</w:t>
            </w:r>
          </w:p>
        </w:tc>
        <w:tc>
          <w:tcPr>
            <w:tcW w:w="1800" w:type="dxa"/>
          </w:tcPr>
          <w:p w:rsidR="004607EA" w:rsidRPr="008A7593" w:rsidRDefault="00ED55D0" w:rsidP="00404877">
            <w:pPr>
              <w:jc w:val="right"/>
              <w:rPr>
                <w:b/>
              </w:rPr>
            </w:pPr>
            <w:r>
              <w:rPr>
                <w:b/>
              </w:rPr>
              <w:t>48.536.737,02</w:t>
            </w:r>
          </w:p>
        </w:tc>
        <w:tc>
          <w:tcPr>
            <w:tcW w:w="1781" w:type="dxa"/>
          </w:tcPr>
          <w:p w:rsidR="004607EA" w:rsidRPr="008A7593" w:rsidRDefault="00FD7B9E" w:rsidP="00404877">
            <w:pPr>
              <w:jc w:val="right"/>
              <w:rPr>
                <w:b/>
              </w:rPr>
            </w:pPr>
            <w:r>
              <w:rPr>
                <w:b/>
              </w:rPr>
              <w:t>3.157.969,31</w:t>
            </w:r>
          </w:p>
        </w:tc>
        <w:tc>
          <w:tcPr>
            <w:tcW w:w="1620" w:type="dxa"/>
          </w:tcPr>
          <w:p w:rsidR="004607EA" w:rsidRPr="008A7593" w:rsidRDefault="00FD7B9E" w:rsidP="00404877">
            <w:pPr>
              <w:jc w:val="right"/>
              <w:rPr>
                <w:b/>
              </w:rPr>
            </w:pPr>
            <w:r>
              <w:rPr>
                <w:b/>
              </w:rPr>
              <w:t>51.694.706,33</w:t>
            </w:r>
          </w:p>
        </w:tc>
      </w:tr>
      <w:tr w:rsidR="004607EA" w:rsidRPr="008A7593" w:rsidTr="00404877">
        <w:trPr>
          <w:trHeight w:val="229"/>
        </w:trPr>
        <w:tc>
          <w:tcPr>
            <w:tcW w:w="868" w:type="dxa"/>
          </w:tcPr>
          <w:p w:rsidR="004607EA" w:rsidRPr="00BD7D68" w:rsidRDefault="004607EA" w:rsidP="00404877">
            <w:pPr>
              <w:jc w:val="both"/>
              <w:rPr>
                <w:i/>
                <w:sz w:val="18"/>
                <w:szCs w:val="18"/>
              </w:rPr>
            </w:pPr>
          </w:p>
        </w:tc>
        <w:tc>
          <w:tcPr>
            <w:tcW w:w="3291" w:type="dxa"/>
          </w:tcPr>
          <w:p w:rsidR="004607EA" w:rsidRPr="00BD7D68" w:rsidRDefault="004607EA" w:rsidP="00404877">
            <w:pPr>
              <w:jc w:val="both"/>
              <w:rPr>
                <w:i/>
                <w:sz w:val="18"/>
                <w:szCs w:val="18"/>
              </w:rPr>
            </w:pPr>
            <w:r w:rsidRPr="00BD7D68">
              <w:rPr>
                <w:i/>
                <w:sz w:val="18"/>
                <w:szCs w:val="18"/>
              </w:rPr>
              <w:t>w tym:</w:t>
            </w:r>
          </w:p>
        </w:tc>
        <w:tc>
          <w:tcPr>
            <w:tcW w:w="1800" w:type="dxa"/>
          </w:tcPr>
          <w:p w:rsidR="004607EA" w:rsidRPr="008A7593" w:rsidRDefault="004607EA" w:rsidP="00404877">
            <w:pPr>
              <w:jc w:val="right"/>
            </w:pPr>
          </w:p>
        </w:tc>
        <w:tc>
          <w:tcPr>
            <w:tcW w:w="1781" w:type="dxa"/>
          </w:tcPr>
          <w:p w:rsidR="004607EA" w:rsidRPr="008A7593" w:rsidRDefault="004607EA" w:rsidP="00404877">
            <w:pPr>
              <w:jc w:val="right"/>
            </w:pPr>
          </w:p>
        </w:tc>
        <w:tc>
          <w:tcPr>
            <w:tcW w:w="1620" w:type="dxa"/>
          </w:tcPr>
          <w:p w:rsidR="004607EA" w:rsidRPr="008A7593" w:rsidRDefault="004607EA" w:rsidP="00404877">
            <w:pPr>
              <w:jc w:val="right"/>
            </w:pPr>
          </w:p>
        </w:tc>
      </w:tr>
      <w:tr w:rsidR="004607EA" w:rsidRPr="008A7593" w:rsidTr="00404877">
        <w:tc>
          <w:tcPr>
            <w:tcW w:w="868" w:type="dxa"/>
          </w:tcPr>
          <w:p w:rsidR="004607EA" w:rsidRPr="00BD7D68" w:rsidRDefault="004607EA" w:rsidP="00404877">
            <w:pPr>
              <w:jc w:val="both"/>
              <w:rPr>
                <w:i/>
                <w:sz w:val="22"/>
                <w:szCs w:val="22"/>
              </w:rPr>
            </w:pPr>
          </w:p>
        </w:tc>
        <w:tc>
          <w:tcPr>
            <w:tcW w:w="3291" w:type="dxa"/>
          </w:tcPr>
          <w:p w:rsidR="004607EA" w:rsidRPr="00B47295" w:rsidRDefault="004607EA" w:rsidP="00404877">
            <w:pPr>
              <w:jc w:val="both"/>
              <w:rPr>
                <w:i/>
                <w:sz w:val="20"/>
                <w:szCs w:val="20"/>
              </w:rPr>
            </w:pPr>
            <w:r w:rsidRPr="00B47295">
              <w:rPr>
                <w:i/>
                <w:sz w:val="20"/>
                <w:szCs w:val="20"/>
              </w:rPr>
              <w:t>wydatki bieżące</w:t>
            </w:r>
          </w:p>
        </w:tc>
        <w:tc>
          <w:tcPr>
            <w:tcW w:w="1800" w:type="dxa"/>
          </w:tcPr>
          <w:p w:rsidR="004607EA" w:rsidRPr="00B47295" w:rsidRDefault="00ED55D0" w:rsidP="00404877">
            <w:pPr>
              <w:jc w:val="right"/>
              <w:rPr>
                <w:i/>
                <w:sz w:val="20"/>
                <w:szCs w:val="20"/>
              </w:rPr>
            </w:pPr>
            <w:r>
              <w:rPr>
                <w:i/>
                <w:sz w:val="20"/>
                <w:szCs w:val="20"/>
              </w:rPr>
              <w:t>42.849.768,02</w:t>
            </w:r>
          </w:p>
        </w:tc>
        <w:tc>
          <w:tcPr>
            <w:tcW w:w="1781" w:type="dxa"/>
          </w:tcPr>
          <w:p w:rsidR="004607EA" w:rsidRPr="00B47295" w:rsidRDefault="00FD7B9E" w:rsidP="00404877">
            <w:pPr>
              <w:jc w:val="right"/>
              <w:rPr>
                <w:i/>
                <w:sz w:val="20"/>
                <w:szCs w:val="20"/>
              </w:rPr>
            </w:pPr>
            <w:r>
              <w:rPr>
                <w:i/>
                <w:sz w:val="20"/>
                <w:szCs w:val="20"/>
              </w:rPr>
              <w:t>2.718.281,22</w:t>
            </w:r>
          </w:p>
        </w:tc>
        <w:tc>
          <w:tcPr>
            <w:tcW w:w="1620" w:type="dxa"/>
          </w:tcPr>
          <w:p w:rsidR="004607EA" w:rsidRPr="00B47295" w:rsidRDefault="00FD7B9E" w:rsidP="00404877">
            <w:pPr>
              <w:jc w:val="right"/>
              <w:rPr>
                <w:i/>
                <w:sz w:val="20"/>
                <w:szCs w:val="20"/>
              </w:rPr>
            </w:pPr>
            <w:r>
              <w:rPr>
                <w:i/>
                <w:sz w:val="20"/>
                <w:szCs w:val="20"/>
              </w:rPr>
              <w:t>45.568.049,24</w:t>
            </w:r>
          </w:p>
        </w:tc>
      </w:tr>
      <w:tr w:rsidR="004607EA" w:rsidRPr="008A7593" w:rsidTr="00404877">
        <w:tc>
          <w:tcPr>
            <w:tcW w:w="868" w:type="dxa"/>
          </w:tcPr>
          <w:p w:rsidR="004607EA" w:rsidRPr="00BD7D68" w:rsidRDefault="004607EA" w:rsidP="00404877">
            <w:pPr>
              <w:jc w:val="both"/>
              <w:rPr>
                <w:i/>
                <w:sz w:val="22"/>
                <w:szCs w:val="22"/>
              </w:rPr>
            </w:pPr>
          </w:p>
        </w:tc>
        <w:tc>
          <w:tcPr>
            <w:tcW w:w="3291" w:type="dxa"/>
          </w:tcPr>
          <w:p w:rsidR="004607EA" w:rsidRPr="00B47295" w:rsidRDefault="004607EA" w:rsidP="00404877">
            <w:pPr>
              <w:jc w:val="both"/>
              <w:rPr>
                <w:i/>
                <w:sz w:val="20"/>
                <w:szCs w:val="20"/>
              </w:rPr>
            </w:pPr>
            <w:r w:rsidRPr="00B47295">
              <w:rPr>
                <w:i/>
                <w:sz w:val="20"/>
                <w:szCs w:val="20"/>
              </w:rPr>
              <w:t>wydatki majątkowe</w:t>
            </w:r>
          </w:p>
        </w:tc>
        <w:tc>
          <w:tcPr>
            <w:tcW w:w="1800" w:type="dxa"/>
          </w:tcPr>
          <w:p w:rsidR="004607EA" w:rsidRPr="00B47295" w:rsidRDefault="00ED55D0" w:rsidP="00404877">
            <w:pPr>
              <w:jc w:val="right"/>
              <w:rPr>
                <w:i/>
                <w:sz w:val="20"/>
                <w:szCs w:val="20"/>
              </w:rPr>
            </w:pPr>
            <w:r>
              <w:rPr>
                <w:i/>
                <w:sz w:val="20"/>
                <w:szCs w:val="20"/>
              </w:rPr>
              <w:t>5.686.969,00</w:t>
            </w:r>
          </w:p>
        </w:tc>
        <w:tc>
          <w:tcPr>
            <w:tcW w:w="1781" w:type="dxa"/>
          </w:tcPr>
          <w:p w:rsidR="004607EA" w:rsidRPr="00B47295" w:rsidRDefault="00FD7B9E" w:rsidP="00404877">
            <w:pPr>
              <w:jc w:val="right"/>
              <w:rPr>
                <w:i/>
                <w:sz w:val="20"/>
                <w:szCs w:val="20"/>
              </w:rPr>
            </w:pPr>
            <w:r>
              <w:rPr>
                <w:i/>
                <w:sz w:val="20"/>
                <w:szCs w:val="20"/>
              </w:rPr>
              <w:t>439.688,09</w:t>
            </w:r>
          </w:p>
        </w:tc>
        <w:tc>
          <w:tcPr>
            <w:tcW w:w="1620" w:type="dxa"/>
          </w:tcPr>
          <w:p w:rsidR="004607EA" w:rsidRPr="00B47295" w:rsidRDefault="00FD7B9E" w:rsidP="00404877">
            <w:pPr>
              <w:jc w:val="right"/>
              <w:rPr>
                <w:i/>
                <w:sz w:val="20"/>
                <w:szCs w:val="20"/>
              </w:rPr>
            </w:pPr>
            <w:r>
              <w:rPr>
                <w:i/>
                <w:sz w:val="20"/>
                <w:szCs w:val="20"/>
              </w:rPr>
              <w:t>6.126.657,09</w:t>
            </w:r>
          </w:p>
        </w:tc>
      </w:tr>
      <w:tr w:rsidR="004607EA" w:rsidRPr="008A7593" w:rsidTr="00404877">
        <w:tc>
          <w:tcPr>
            <w:tcW w:w="868" w:type="dxa"/>
          </w:tcPr>
          <w:p w:rsidR="004607EA" w:rsidRDefault="004607EA" w:rsidP="00404877">
            <w:pPr>
              <w:jc w:val="both"/>
              <w:rPr>
                <w:b/>
              </w:rPr>
            </w:pPr>
            <w:r>
              <w:rPr>
                <w:b/>
              </w:rPr>
              <w:t>§ 3</w:t>
            </w:r>
          </w:p>
        </w:tc>
        <w:tc>
          <w:tcPr>
            <w:tcW w:w="3291" w:type="dxa"/>
          </w:tcPr>
          <w:p w:rsidR="004607EA" w:rsidRPr="00BD7D68" w:rsidRDefault="004607EA" w:rsidP="00404877">
            <w:pPr>
              <w:jc w:val="both"/>
              <w:rPr>
                <w:b/>
              </w:rPr>
            </w:pPr>
            <w:r>
              <w:rPr>
                <w:b/>
              </w:rPr>
              <w:t>Deficyt</w:t>
            </w:r>
            <w:r w:rsidR="00ED55D0">
              <w:rPr>
                <w:b/>
              </w:rPr>
              <w:t>/Nadwyżka</w:t>
            </w:r>
            <w:r>
              <w:rPr>
                <w:b/>
              </w:rPr>
              <w:t xml:space="preserve"> budżetu</w:t>
            </w:r>
          </w:p>
        </w:tc>
        <w:tc>
          <w:tcPr>
            <w:tcW w:w="1800" w:type="dxa"/>
          </w:tcPr>
          <w:p w:rsidR="004607EA" w:rsidRPr="00BD7D68" w:rsidRDefault="00ED55D0" w:rsidP="00ED55D0">
            <w:pPr>
              <w:jc w:val="right"/>
              <w:rPr>
                <w:b/>
              </w:rPr>
            </w:pPr>
            <w:r>
              <w:rPr>
                <w:b/>
              </w:rPr>
              <w:t>404.549,98</w:t>
            </w:r>
          </w:p>
        </w:tc>
        <w:tc>
          <w:tcPr>
            <w:tcW w:w="1781" w:type="dxa"/>
          </w:tcPr>
          <w:p w:rsidR="004607EA" w:rsidRPr="00991544" w:rsidRDefault="00FD7B9E" w:rsidP="00FD7B9E">
            <w:pPr>
              <w:jc w:val="right"/>
              <w:rPr>
                <w:b/>
                <w:sz w:val="22"/>
                <w:szCs w:val="22"/>
              </w:rPr>
            </w:pPr>
            <w:r>
              <w:rPr>
                <w:b/>
                <w:sz w:val="22"/>
                <w:szCs w:val="22"/>
              </w:rPr>
              <w:t>-1.415.000,00</w:t>
            </w:r>
          </w:p>
        </w:tc>
        <w:tc>
          <w:tcPr>
            <w:tcW w:w="1620" w:type="dxa"/>
          </w:tcPr>
          <w:p w:rsidR="004607EA" w:rsidRPr="00991544" w:rsidRDefault="00FD7B9E" w:rsidP="00404877">
            <w:pPr>
              <w:jc w:val="right"/>
              <w:rPr>
                <w:b/>
              </w:rPr>
            </w:pPr>
            <w:r>
              <w:rPr>
                <w:b/>
              </w:rPr>
              <w:t>-1.010.450,02</w:t>
            </w:r>
          </w:p>
        </w:tc>
      </w:tr>
      <w:tr w:rsidR="004607EA" w:rsidRPr="008A7593" w:rsidTr="00404877">
        <w:tc>
          <w:tcPr>
            <w:tcW w:w="868" w:type="dxa"/>
          </w:tcPr>
          <w:p w:rsidR="004607EA" w:rsidRPr="00BD7D68" w:rsidRDefault="004607EA" w:rsidP="00404877">
            <w:pPr>
              <w:jc w:val="both"/>
              <w:rPr>
                <w:i/>
                <w:sz w:val="22"/>
                <w:szCs w:val="22"/>
              </w:rPr>
            </w:pPr>
          </w:p>
        </w:tc>
        <w:tc>
          <w:tcPr>
            <w:tcW w:w="3291" w:type="dxa"/>
          </w:tcPr>
          <w:p w:rsidR="004607EA" w:rsidRPr="00B47295" w:rsidRDefault="004607EA" w:rsidP="00404877">
            <w:pPr>
              <w:jc w:val="both"/>
              <w:rPr>
                <w:i/>
                <w:sz w:val="20"/>
                <w:szCs w:val="20"/>
              </w:rPr>
            </w:pPr>
            <w:r w:rsidRPr="00B47295">
              <w:rPr>
                <w:i/>
                <w:sz w:val="20"/>
                <w:szCs w:val="20"/>
              </w:rPr>
              <w:t>Przychody</w:t>
            </w:r>
          </w:p>
        </w:tc>
        <w:tc>
          <w:tcPr>
            <w:tcW w:w="1800" w:type="dxa"/>
          </w:tcPr>
          <w:p w:rsidR="004607EA" w:rsidRPr="00B47295" w:rsidRDefault="00ED55D0" w:rsidP="00404877">
            <w:pPr>
              <w:jc w:val="right"/>
              <w:rPr>
                <w:i/>
                <w:sz w:val="20"/>
                <w:szCs w:val="20"/>
              </w:rPr>
            </w:pPr>
            <w:r>
              <w:rPr>
                <w:i/>
                <w:sz w:val="20"/>
                <w:szCs w:val="20"/>
              </w:rPr>
              <w:t>1.250.000,00</w:t>
            </w:r>
          </w:p>
        </w:tc>
        <w:tc>
          <w:tcPr>
            <w:tcW w:w="1781" w:type="dxa"/>
          </w:tcPr>
          <w:p w:rsidR="004607EA" w:rsidRPr="00B47295" w:rsidRDefault="00FD7B9E" w:rsidP="00404877">
            <w:pPr>
              <w:jc w:val="right"/>
              <w:rPr>
                <w:i/>
                <w:sz w:val="20"/>
                <w:szCs w:val="20"/>
              </w:rPr>
            </w:pPr>
            <w:r>
              <w:rPr>
                <w:i/>
                <w:sz w:val="20"/>
                <w:szCs w:val="20"/>
              </w:rPr>
              <w:t>1.415.000,00</w:t>
            </w:r>
          </w:p>
        </w:tc>
        <w:tc>
          <w:tcPr>
            <w:tcW w:w="1620" w:type="dxa"/>
          </w:tcPr>
          <w:p w:rsidR="004607EA" w:rsidRPr="00B47295" w:rsidRDefault="00FD7B9E" w:rsidP="00404877">
            <w:pPr>
              <w:jc w:val="right"/>
              <w:rPr>
                <w:i/>
                <w:sz w:val="20"/>
                <w:szCs w:val="20"/>
              </w:rPr>
            </w:pPr>
            <w:r>
              <w:rPr>
                <w:i/>
                <w:sz w:val="20"/>
                <w:szCs w:val="20"/>
              </w:rPr>
              <w:t>2.665.000,00</w:t>
            </w:r>
          </w:p>
        </w:tc>
      </w:tr>
      <w:tr w:rsidR="004607EA" w:rsidRPr="008A7593" w:rsidTr="00404877">
        <w:tc>
          <w:tcPr>
            <w:tcW w:w="868" w:type="dxa"/>
          </w:tcPr>
          <w:p w:rsidR="004607EA" w:rsidRPr="00BD7D68" w:rsidRDefault="004607EA" w:rsidP="00404877">
            <w:pPr>
              <w:jc w:val="both"/>
              <w:rPr>
                <w:i/>
                <w:sz w:val="22"/>
                <w:szCs w:val="22"/>
              </w:rPr>
            </w:pPr>
          </w:p>
        </w:tc>
        <w:tc>
          <w:tcPr>
            <w:tcW w:w="3291" w:type="dxa"/>
          </w:tcPr>
          <w:p w:rsidR="004607EA" w:rsidRPr="00B47295" w:rsidRDefault="004607EA" w:rsidP="00404877">
            <w:pPr>
              <w:jc w:val="both"/>
              <w:rPr>
                <w:i/>
                <w:sz w:val="20"/>
                <w:szCs w:val="20"/>
              </w:rPr>
            </w:pPr>
            <w:r w:rsidRPr="00B47295">
              <w:rPr>
                <w:i/>
                <w:sz w:val="20"/>
                <w:szCs w:val="20"/>
              </w:rPr>
              <w:t>Rozchody</w:t>
            </w:r>
          </w:p>
        </w:tc>
        <w:tc>
          <w:tcPr>
            <w:tcW w:w="1800" w:type="dxa"/>
          </w:tcPr>
          <w:p w:rsidR="004607EA" w:rsidRPr="00B47295" w:rsidRDefault="00ED55D0" w:rsidP="00404877">
            <w:pPr>
              <w:jc w:val="right"/>
              <w:rPr>
                <w:i/>
                <w:sz w:val="20"/>
                <w:szCs w:val="20"/>
              </w:rPr>
            </w:pPr>
            <w:r>
              <w:rPr>
                <w:i/>
                <w:sz w:val="20"/>
                <w:szCs w:val="20"/>
              </w:rPr>
              <w:t>1.654.549,98</w:t>
            </w:r>
          </w:p>
        </w:tc>
        <w:tc>
          <w:tcPr>
            <w:tcW w:w="1781" w:type="dxa"/>
          </w:tcPr>
          <w:p w:rsidR="004607EA" w:rsidRPr="00B47295" w:rsidRDefault="00FD7B9E" w:rsidP="00404877">
            <w:pPr>
              <w:jc w:val="right"/>
              <w:rPr>
                <w:i/>
                <w:sz w:val="20"/>
                <w:szCs w:val="20"/>
              </w:rPr>
            </w:pPr>
            <w:r>
              <w:rPr>
                <w:i/>
                <w:sz w:val="20"/>
                <w:szCs w:val="20"/>
              </w:rPr>
              <w:t>-</w:t>
            </w:r>
          </w:p>
        </w:tc>
        <w:tc>
          <w:tcPr>
            <w:tcW w:w="1620" w:type="dxa"/>
          </w:tcPr>
          <w:p w:rsidR="004607EA" w:rsidRPr="00B47295" w:rsidRDefault="00FD7B9E" w:rsidP="00404877">
            <w:pPr>
              <w:jc w:val="right"/>
              <w:rPr>
                <w:i/>
                <w:sz w:val="20"/>
                <w:szCs w:val="20"/>
              </w:rPr>
            </w:pPr>
            <w:r>
              <w:rPr>
                <w:i/>
                <w:sz w:val="20"/>
                <w:szCs w:val="20"/>
              </w:rPr>
              <w:t>1.654.549.98</w:t>
            </w:r>
          </w:p>
        </w:tc>
      </w:tr>
      <w:tr w:rsidR="004607EA" w:rsidRPr="008A7593" w:rsidTr="00404877">
        <w:tc>
          <w:tcPr>
            <w:tcW w:w="868" w:type="dxa"/>
          </w:tcPr>
          <w:p w:rsidR="004607EA" w:rsidRPr="00BD7D68" w:rsidRDefault="004607EA" w:rsidP="00404877">
            <w:pPr>
              <w:jc w:val="both"/>
              <w:rPr>
                <w:b/>
              </w:rPr>
            </w:pPr>
            <w:r>
              <w:rPr>
                <w:b/>
              </w:rPr>
              <w:t>§ 4</w:t>
            </w:r>
          </w:p>
        </w:tc>
        <w:tc>
          <w:tcPr>
            <w:tcW w:w="3291" w:type="dxa"/>
          </w:tcPr>
          <w:p w:rsidR="004607EA" w:rsidRPr="00BD7D68" w:rsidRDefault="004607EA" w:rsidP="00404877">
            <w:pPr>
              <w:jc w:val="both"/>
              <w:rPr>
                <w:b/>
              </w:rPr>
            </w:pPr>
            <w:r w:rsidRPr="00BD7D68">
              <w:rPr>
                <w:b/>
              </w:rPr>
              <w:t>Rezerwy</w:t>
            </w:r>
          </w:p>
        </w:tc>
        <w:tc>
          <w:tcPr>
            <w:tcW w:w="1800" w:type="dxa"/>
          </w:tcPr>
          <w:p w:rsidR="004607EA" w:rsidRPr="00BD7D68" w:rsidRDefault="00ED55D0" w:rsidP="00404877">
            <w:pPr>
              <w:jc w:val="right"/>
              <w:rPr>
                <w:b/>
              </w:rPr>
            </w:pPr>
            <w:r>
              <w:rPr>
                <w:b/>
              </w:rPr>
              <w:t>170.166,00</w:t>
            </w:r>
          </w:p>
        </w:tc>
        <w:tc>
          <w:tcPr>
            <w:tcW w:w="1781" w:type="dxa"/>
          </w:tcPr>
          <w:p w:rsidR="004607EA" w:rsidRPr="00991544" w:rsidRDefault="00FD7B9E" w:rsidP="00404877">
            <w:pPr>
              <w:jc w:val="right"/>
              <w:rPr>
                <w:b/>
              </w:rPr>
            </w:pPr>
            <w:r>
              <w:rPr>
                <w:b/>
              </w:rPr>
              <w:t>-49.000,00</w:t>
            </w:r>
          </w:p>
        </w:tc>
        <w:tc>
          <w:tcPr>
            <w:tcW w:w="1620" w:type="dxa"/>
          </w:tcPr>
          <w:p w:rsidR="004607EA" w:rsidRPr="00991544" w:rsidRDefault="00FD7B9E" w:rsidP="00404877">
            <w:pPr>
              <w:jc w:val="right"/>
              <w:rPr>
                <w:b/>
              </w:rPr>
            </w:pPr>
            <w:r>
              <w:rPr>
                <w:b/>
              </w:rPr>
              <w:t>121.166,00</w:t>
            </w:r>
          </w:p>
        </w:tc>
      </w:tr>
      <w:tr w:rsidR="004607EA" w:rsidRPr="008A7593" w:rsidTr="00404877">
        <w:tc>
          <w:tcPr>
            <w:tcW w:w="868" w:type="dxa"/>
          </w:tcPr>
          <w:p w:rsidR="004607EA" w:rsidRPr="00BD7D68" w:rsidRDefault="004607EA" w:rsidP="00404877">
            <w:pPr>
              <w:jc w:val="both"/>
              <w:rPr>
                <w:i/>
                <w:sz w:val="18"/>
                <w:szCs w:val="18"/>
              </w:rPr>
            </w:pPr>
          </w:p>
        </w:tc>
        <w:tc>
          <w:tcPr>
            <w:tcW w:w="3291" w:type="dxa"/>
          </w:tcPr>
          <w:p w:rsidR="004607EA" w:rsidRPr="00BD7D68" w:rsidRDefault="004607EA" w:rsidP="00404877">
            <w:pPr>
              <w:jc w:val="both"/>
              <w:rPr>
                <w:i/>
                <w:sz w:val="18"/>
                <w:szCs w:val="18"/>
              </w:rPr>
            </w:pPr>
            <w:r w:rsidRPr="00BD7D68">
              <w:rPr>
                <w:i/>
                <w:sz w:val="18"/>
                <w:szCs w:val="18"/>
              </w:rPr>
              <w:t>w tym:</w:t>
            </w:r>
          </w:p>
        </w:tc>
        <w:tc>
          <w:tcPr>
            <w:tcW w:w="1800" w:type="dxa"/>
          </w:tcPr>
          <w:p w:rsidR="004607EA" w:rsidRPr="008A7593" w:rsidRDefault="004607EA" w:rsidP="00404877">
            <w:pPr>
              <w:jc w:val="right"/>
            </w:pPr>
          </w:p>
        </w:tc>
        <w:tc>
          <w:tcPr>
            <w:tcW w:w="1781" w:type="dxa"/>
          </w:tcPr>
          <w:p w:rsidR="004607EA" w:rsidRPr="008A7593" w:rsidRDefault="004607EA" w:rsidP="00404877">
            <w:pPr>
              <w:jc w:val="right"/>
            </w:pPr>
          </w:p>
        </w:tc>
        <w:tc>
          <w:tcPr>
            <w:tcW w:w="1620" w:type="dxa"/>
          </w:tcPr>
          <w:p w:rsidR="004607EA" w:rsidRPr="008A7593" w:rsidRDefault="004607EA" w:rsidP="00404877">
            <w:pPr>
              <w:jc w:val="right"/>
            </w:pPr>
          </w:p>
        </w:tc>
      </w:tr>
      <w:tr w:rsidR="004607EA" w:rsidRPr="008A7593" w:rsidTr="00404877">
        <w:tc>
          <w:tcPr>
            <w:tcW w:w="868" w:type="dxa"/>
          </w:tcPr>
          <w:p w:rsidR="004607EA" w:rsidRPr="00BD7D68" w:rsidRDefault="004607EA" w:rsidP="00404877">
            <w:pPr>
              <w:jc w:val="both"/>
              <w:rPr>
                <w:i/>
                <w:sz w:val="22"/>
                <w:szCs w:val="22"/>
              </w:rPr>
            </w:pPr>
          </w:p>
        </w:tc>
        <w:tc>
          <w:tcPr>
            <w:tcW w:w="3291" w:type="dxa"/>
          </w:tcPr>
          <w:p w:rsidR="004607EA" w:rsidRPr="00B47295" w:rsidRDefault="004607EA" w:rsidP="00404877">
            <w:pPr>
              <w:jc w:val="both"/>
              <w:rPr>
                <w:i/>
                <w:sz w:val="20"/>
                <w:szCs w:val="20"/>
              </w:rPr>
            </w:pPr>
            <w:r w:rsidRPr="00B47295">
              <w:rPr>
                <w:i/>
                <w:sz w:val="20"/>
                <w:szCs w:val="20"/>
              </w:rPr>
              <w:t>ogólna</w:t>
            </w:r>
          </w:p>
        </w:tc>
        <w:tc>
          <w:tcPr>
            <w:tcW w:w="1800" w:type="dxa"/>
          </w:tcPr>
          <w:p w:rsidR="004607EA" w:rsidRPr="00B47295" w:rsidRDefault="00ED55D0" w:rsidP="00404877">
            <w:pPr>
              <w:jc w:val="right"/>
              <w:rPr>
                <w:i/>
                <w:sz w:val="20"/>
                <w:szCs w:val="20"/>
              </w:rPr>
            </w:pPr>
            <w:r>
              <w:rPr>
                <w:i/>
                <w:sz w:val="20"/>
                <w:szCs w:val="20"/>
              </w:rPr>
              <w:t>49.000,00</w:t>
            </w:r>
          </w:p>
        </w:tc>
        <w:tc>
          <w:tcPr>
            <w:tcW w:w="1781" w:type="dxa"/>
          </w:tcPr>
          <w:p w:rsidR="004607EA" w:rsidRPr="00B47295" w:rsidRDefault="00FD7B9E" w:rsidP="00404877">
            <w:pPr>
              <w:jc w:val="right"/>
              <w:rPr>
                <w:i/>
                <w:sz w:val="20"/>
                <w:szCs w:val="20"/>
              </w:rPr>
            </w:pPr>
            <w:r>
              <w:rPr>
                <w:i/>
                <w:sz w:val="20"/>
                <w:szCs w:val="20"/>
              </w:rPr>
              <w:t>-49.000,00</w:t>
            </w:r>
          </w:p>
        </w:tc>
        <w:tc>
          <w:tcPr>
            <w:tcW w:w="1620" w:type="dxa"/>
          </w:tcPr>
          <w:p w:rsidR="004607EA" w:rsidRPr="00B47295" w:rsidRDefault="00FD7B9E" w:rsidP="00404877">
            <w:pPr>
              <w:jc w:val="right"/>
              <w:rPr>
                <w:i/>
                <w:sz w:val="20"/>
                <w:szCs w:val="20"/>
              </w:rPr>
            </w:pPr>
            <w:r>
              <w:rPr>
                <w:i/>
                <w:sz w:val="20"/>
                <w:szCs w:val="20"/>
              </w:rPr>
              <w:t>0,00</w:t>
            </w:r>
          </w:p>
        </w:tc>
      </w:tr>
      <w:tr w:rsidR="004607EA" w:rsidRPr="008A7593" w:rsidTr="00404877">
        <w:tc>
          <w:tcPr>
            <w:tcW w:w="868" w:type="dxa"/>
          </w:tcPr>
          <w:p w:rsidR="004607EA" w:rsidRPr="00BD7D68" w:rsidRDefault="004607EA" w:rsidP="00404877">
            <w:pPr>
              <w:jc w:val="both"/>
              <w:rPr>
                <w:i/>
                <w:sz w:val="22"/>
                <w:szCs w:val="22"/>
              </w:rPr>
            </w:pPr>
          </w:p>
        </w:tc>
        <w:tc>
          <w:tcPr>
            <w:tcW w:w="3291" w:type="dxa"/>
          </w:tcPr>
          <w:p w:rsidR="004607EA" w:rsidRPr="00B47295" w:rsidRDefault="004607EA" w:rsidP="00404877">
            <w:pPr>
              <w:jc w:val="both"/>
              <w:rPr>
                <w:i/>
                <w:sz w:val="20"/>
                <w:szCs w:val="20"/>
              </w:rPr>
            </w:pPr>
            <w:r w:rsidRPr="00B47295">
              <w:rPr>
                <w:i/>
                <w:sz w:val="20"/>
                <w:szCs w:val="20"/>
              </w:rPr>
              <w:t>celowa</w:t>
            </w:r>
          </w:p>
        </w:tc>
        <w:tc>
          <w:tcPr>
            <w:tcW w:w="1800" w:type="dxa"/>
          </w:tcPr>
          <w:p w:rsidR="004607EA" w:rsidRPr="00B47295" w:rsidRDefault="00ED55D0" w:rsidP="00404877">
            <w:pPr>
              <w:jc w:val="right"/>
              <w:rPr>
                <w:i/>
                <w:sz w:val="20"/>
                <w:szCs w:val="20"/>
              </w:rPr>
            </w:pPr>
            <w:r>
              <w:rPr>
                <w:i/>
                <w:sz w:val="20"/>
                <w:szCs w:val="20"/>
              </w:rPr>
              <w:t>121.166,00</w:t>
            </w:r>
          </w:p>
        </w:tc>
        <w:tc>
          <w:tcPr>
            <w:tcW w:w="1781" w:type="dxa"/>
          </w:tcPr>
          <w:p w:rsidR="004607EA" w:rsidRPr="00B47295" w:rsidRDefault="004607EA" w:rsidP="00404877">
            <w:pPr>
              <w:jc w:val="right"/>
              <w:rPr>
                <w:i/>
                <w:sz w:val="20"/>
                <w:szCs w:val="20"/>
              </w:rPr>
            </w:pPr>
          </w:p>
        </w:tc>
        <w:tc>
          <w:tcPr>
            <w:tcW w:w="1620" w:type="dxa"/>
          </w:tcPr>
          <w:p w:rsidR="004607EA" w:rsidRPr="00B47295" w:rsidRDefault="00FD7B9E" w:rsidP="00404877">
            <w:pPr>
              <w:jc w:val="right"/>
              <w:rPr>
                <w:i/>
                <w:sz w:val="20"/>
                <w:szCs w:val="20"/>
              </w:rPr>
            </w:pPr>
            <w:r>
              <w:rPr>
                <w:i/>
                <w:sz w:val="20"/>
                <w:szCs w:val="20"/>
              </w:rPr>
              <w:t>121.166,00</w:t>
            </w:r>
          </w:p>
        </w:tc>
      </w:tr>
      <w:tr w:rsidR="004607EA" w:rsidRPr="008A7593" w:rsidTr="00404877">
        <w:tc>
          <w:tcPr>
            <w:tcW w:w="868" w:type="dxa"/>
          </w:tcPr>
          <w:p w:rsidR="004607EA" w:rsidRDefault="004607EA" w:rsidP="00404877">
            <w:pPr>
              <w:rPr>
                <w:b/>
              </w:rPr>
            </w:pPr>
            <w:r>
              <w:rPr>
                <w:b/>
              </w:rPr>
              <w:t>§ 5</w:t>
            </w:r>
          </w:p>
        </w:tc>
        <w:tc>
          <w:tcPr>
            <w:tcW w:w="3291" w:type="dxa"/>
          </w:tcPr>
          <w:p w:rsidR="004607EA" w:rsidRPr="00542EFE" w:rsidRDefault="004607EA" w:rsidP="00404877">
            <w:pPr>
              <w:rPr>
                <w:b/>
                <w:sz w:val="22"/>
                <w:szCs w:val="22"/>
              </w:rPr>
            </w:pPr>
            <w:r>
              <w:rPr>
                <w:b/>
                <w:sz w:val="22"/>
                <w:szCs w:val="22"/>
              </w:rPr>
              <w:t>Dochody i wydatki związane         z realizacją zadań z zakresu administracji rządowej</w:t>
            </w:r>
          </w:p>
        </w:tc>
        <w:tc>
          <w:tcPr>
            <w:tcW w:w="1800" w:type="dxa"/>
          </w:tcPr>
          <w:p w:rsidR="004607EA" w:rsidRPr="000A11AD" w:rsidRDefault="00ED55D0" w:rsidP="00404877">
            <w:pPr>
              <w:jc w:val="right"/>
              <w:rPr>
                <w:b/>
              </w:rPr>
            </w:pPr>
            <w:r>
              <w:rPr>
                <w:b/>
              </w:rPr>
              <w:t>5.947.839,00</w:t>
            </w:r>
          </w:p>
        </w:tc>
        <w:tc>
          <w:tcPr>
            <w:tcW w:w="1781" w:type="dxa"/>
          </w:tcPr>
          <w:p w:rsidR="004607EA" w:rsidRPr="000A11AD" w:rsidRDefault="00FD7B9E" w:rsidP="00404877">
            <w:pPr>
              <w:jc w:val="right"/>
              <w:rPr>
                <w:b/>
              </w:rPr>
            </w:pPr>
            <w:r>
              <w:rPr>
                <w:b/>
              </w:rPr>
              <w:t>678.830,41</w:t>
            </w:r>
          </w:p>
        </w:tc>
        <w:tc>
          <w:tcPr>
            <w:tcW w:w="1620" w:type="dxa"/>
          </w:tcPr>
          <w:p w:rsidR="004607EA" w:rsidRPr="000A11AD" w:rsidRDefault="00FD7B9E" w:rsidP="00404877">
            <w:pPr>
              <w:jc w:val="right"/>
              <w:rPr>
                <w:b/>
              </w:rPr>
            </w:pPr>
            <w:r>
              <w:rPr>
                <w:b/>
              </w:rPr>
              <w:t>6.626.669,41</w:t>
            </w:r>
          </w:p>
        </w:tc>
      </w:tr>
      <w:tr w:rsidR="004607EA" w:rsidRPr="008A7593" w:rsidTr="00404877">
        <w:tc>
          <w:tcPr>
            <w:tcW w:w="868" w:type="dxa"/>
          </w:tcPr>
          <w:p w:rsidR="004607EA" w:rsidRDefault="004607EA" w:rsidP="00404877">
            <w:pPr>
              <w:rPr>
                <w:b/>
              </w:rPr>
            </w:pPr>
            <w:r>
              <w:rPr>
                <w:b/>
              </w:rPr>
              <w:t>§ 6</w:t>
            </w:r>
          </w:p>
        </w:tc>
        <w:tc>
          <w:tcPr>
            <w:tcW w:w="3291" w:type="dxa"/>
          </w:tcPr>
          <w:p w:rsidR="004607EA" w:rsidRDefault="004607EA" w:rsidP="00404877">
            <w:pPr>
              <w:rPr>
                <w:b/>
                <w:sz w:val="22"/>
                <w:szCs w:val="22"/>
              </w:rPr>
            </w:pPr>
            <w:r>
              <w:rPr>
                <w:b/>
                <w:sz w:val="22"/>
                <w:szCs w:val="22"/>
              </w:rPr>
              <w:t>Dochody i wydatki związane         z realizacją zadań własnych</w:t>
            </w:r>
          </w:p>
        </w:tc>
        <w:tc>
          <w:tcPr>
            <w:tcW w:w="1800" w:type="dxa"/>
          </w:tcPr>
          <w:p w:rsidR="004607EA" w:rsidRPr="000A11AD" w:rsidRDefault="00ED55D0" w:rsidP="00404877">
            <w:pPr>
              <w:jc w:val="right"/>
              <w:rPr>
                <w:b/>
              </w:rPr>
            </w:pPr>
            <w:r>
              <w:rPr>
                <w:b/>
              </w:rPr>
              <w:t>380.425,00</w:t>
            </w:r>
          </w:p>
        </w:tc>
        <w:tc>
          <w:tcPr>
            <w:tcW w:w="1781" w:type="dxa"/>
          </w:tcPr>
          <w:p w:rsidR="004607EA" w:rsidRPr="000A11AD" w:rsidRDefault="006E6383" w:rsidP="00404877">
            <w:pPr>
              <w:jc w:val="right"/>
              <w:rPr>
                <w:b/>
              </w:rPr>
            </w:pPr>
            <w:r>
              <w:rPr>
                <w:b/>
              </w:rPr>
              <w:t>1.131.300,00</w:t>
            </w:r>
          </w:p>
        </w:tc>
        <w:tc>
          <w:tcPr>
            <w:tcW w:w="1620" w:type="dxa"/>
          </w:tcPr>
          <w:p w:rsidR="004607EA" w:rsidRPr="000A11AD" w:rsidRDefault="00FD7B9E" w:rsidP="00404877">
            <w:pPr>
              <w:jc w:val="right"/>
              <w:rPr>
                <w:b/>
              </w:rPr>
            </w:pPr>
            <w:r>
              <w:rPr>
                <w:b/>
              </w:rPr>
              <w:t>1.511.725,00</w:t>
            </w:r>
          </w:p>
        </w:tc>
      </w:tr>
      <w:tr w:rsidR="004607EA" w:rsidRPr="008A7593" w:rsidTr="00404877">
        <w:tc>
          <w:tcPr>
            <w:tcW w:w="868" w:type="dxa"/>
            <w:tcBorders>
              <w:bottom w:val="single" w:sz="4" w:space="0" w:color="auto"/>
            </w:tcBorders>
          </w:tcPr>
          <w:p w:rsidR="004607EA" w:rsidRDefault="004607EA" w:rsidP="00404877">
            <w:pPr>
              <w:rPr>
                <w:b/>
              </w:rPr>
            </w:pPr>
            <w:r>
              <w:rPr>
                <w:b/>
              </w:rPr>
              <w:t>§ 7</w:t>
            </w:r>
          </w:p>
        </w:tc>
        <w:tc>
          <w:tcPr>
            <w:tcW w:w="3291" w:type="dxa"/>
            <w:tcBorders>
              <w:bottom w:val="single" w:sz="4" w:space="0" w:color="auto"/>
            </w:tcBorders>
          </w:tcPr>
          <w:p w:rsidR="004607EA" w:rsidRDefault="004607EA" w:rsidP="00404877">
            <w:pPr>
              <w:rPr>
                <w:b/>
                <w:sz w:val="22"/>
                <w:szCs w:val="22"/>
              </w:rPr>
            </w:pPr>
            <w:r>
              <w:rPr>
                <w:b/>
                <w:sz w:val="22"/>
                <w:szCs w:val="22"/>
              </w:rPr>
              <w:t>Dotacje udzielone z budżetu Gminy</w:t>
            </w:r>
          </w:p>
        </w:tc>
        <w:tc>
          <w:tcPr>
            <w:tcW w:w="1800" w:type="dxa"/>
            <w:tcBorders>
              <w:bottom w:val="single" w:sz="4" w:space="0" w:color="auto"/>
            </w:tcBorders>
          </w:tcPr>
          <w:p w:rsidR="004607EA" w:rsidRDefault="00ED55D0" w:rsidP="00404877">
            <w:pPr>
              <w:jc w:val="right"/>
              <w:rPr>
                <w:b/>
              </w:rPr>
            </w:pPr>
            <w:r>
              <w:rPr>
                <w:b/>
              </w:rPr>
              <w:t>5.493.285,00</w:t>
            </w:r>
          </w:p>
        </w:tc>
        <w:tc>
          <w:tcPr>
            <w:tcW w:w="1781" w:type="dxa"/>
            <w:tcBorders>
              <w:bottom w:val="single" w:sz="4" w:space="0" w:color="auto"/>
            </w:tcBorders>
          </w:tcPr>
          <w:p w:rsidR="004607EA" w:rsidRDefault="006E6383" w:rsidP="00404877">
            <w:pPr>
              <w:jc w:val="right"/>
              <w:rPr>
                <w:b/>
              </w:rPr>
            </w:pPr>
            <w:r>
              <w:rPr>
                <w:b/>
              </w:rPr>
              <w:t>808.354,00</w:t>
            </w:r>
          </w:p>
        </w:tc>
        <w:tc>
          <w:tcPr>
            <w:tcW w:w="1620" w:type="dxa"/>
            <w:tcBorders>
              <w:bottom w:val="single" w:sz="4" w:space="0" w:color="auto"/>
            </w:tcBorders>
          </w:tcPr>
          <w:p w:rsidR="004607EA" w:rsidRDefault="006E6383" w:rsidP="00404877">
            <w:pPr>
              <w:jc w:val="right"/>
              <w:rPr>
                <w:b/>
              </w:rPr>
            </w:pPr>
            <w:r>
              <w:rPr>
                <w:b/>
              </w:rPr>
              <w:t>6.301.639,00</w:t>
            </w:r>
          </w:p>
        </w:tc>
      </w:tr>
      <w:tr w:rsidR="004607EA" w:rsidRPr="008A7593" w:rsidTr="006E6383">
        <w:tc>
          <w:tcPr>
            <w:tcW w:w="868" w:type="dxa"/>
            <w:tcBorders>
              <w:bottom w:val="nil"/>
            </w:tcBorders>
          </w:tcPr>
          <w:p w:rsidR="004607EA" w:rsidRDefault="004607EA" w:rsidP="00404877">
            <w:pPr>
              <w:rPr>
                <w:b/>
              </w:rPr>
            </w:pPr>
          </w:p>
        </w:tc>
        <w:tc>
          <w:tcPr>
            <w:tcW w:w="3291" w:type="dxa"/>
            <w:tcBorders>
              <w:bottom w:val="nil"/>
            </w:tcBorders>
          </w:tcPr>
          <w:p w:rsidR="004607EA" w:rsidRPr="000A11AD" w:rsidRDefault="004607EA" w:rsidP="00404877">
            <w:pPr>
              <w:rPr>
                <w:i/>
                <w:sz w:val="18"/>
                <w:szCs w:val="18"/>
              </w:rPr>
            </w:pPr>
            <w:r>
              <w:rPr>
                <w:i/>
                <w:sz w:val="18"/>
                <w:szCs w:val="18"/>
              </w:rPr>
              <w:t>w tym</w:t>
            </w:r>
            <w:r w:rsidRPr="000A11AD">
              <w:rPr>
                <w:i/>
                <w:sz w:val="18"/>
                <w:szCs w:val="18"/>
              </w:rPr>
              <w:t>:</w:t>
            </w:r>
          </w:p>
        </w:tc>
        <w:tc>
          <w:tcPr>
            <w:tcW w:w="1800" w:type="dxa"/>
            <w:tcBorders>
              <w:bottom w:val="nil"/>
            </w:tcBorders>
          </w:tcPr>
          <w:p w:rsidR="004607EA" w:rsidRDefault="004607EA" w:rsidP="00404877">
            <w:pPr>
              <w:jc w:val="right"/>
              <w:rPr>
                <w:b/>
              </w:rPr>
            </w:pPr>
          </w:p>
        </w:tc>
        <w:tc>
          <w:tcPr>
            <w:tcW w:w="1781" w:type="dxa"/>
            <w:tcBorders>
              <w:bottom w:val="nil"/>
            </w:tcBorders>
          </w:tcPr>
          <w:p w:rsidR="004607EA" w:rsidRDefault="004607EA" w:rsidP="00404877">
            <w:pPr>
              <w:jc w:val="right"/>
              <w:rPr>
                <w:b/>
              </w:rPr>
            </w:pPr>
          </w:p>
        </w:tc>
        <w:tc>
          <w:tcPr>
            <w:tcW w:w="1620" w:type="dxa"/>
            <w:tcBorders>
              <w:bottom w:val="nil"/>
            </w:tcBorders>
          </w:tcPr>
          <w:p w:rsidR="004607EA" w:rsidRDefault="004607EA" w:rsidP="00404877">
            <w:pPr>
              <w:jc w:val="right"/>
              <w:rPr>
                <w:b/>
              </w:rPr>
            </w:pPr>
          </w:p>
        </w:tc>
      </w:tr>
      <w:tr w:rsidR="004607EA" w:rsidRPr="008A7593" w:rsidTr="006E6383">
        <w:tc>
          <w:tcPr>
            <w:tcW w:w="868" w:type="dxa"/>
            <w:tcBorders>
              <w:top w:val="nil"/>
              <w:bottom w:val="nil"/>
            </w:tcBorders>
          </w:tcPr>
          <w:p w:rsidR="004607EA" w:rsidRDefault="004607EA" w:rsidP="00404877">
            <w:pPr>
              <w:rPr>
                <w:b/>
              </w:rPr>
            </w:pPr>
          </w:p>
        </w:tc>
        <w:tc>
          <w:tcPr>
            <w:tcW w:w="3291" w:type="dxa"/>
            <w:tcBorders>
              <w:top w:val="nil"/>
              <w:bottom w:val="single" w:sz="4" w:space="0" w:color="auto"/>
            </w:tcBorders>
          </w:tcPr>
          <w:p w:rsidR="004607EA" w:rsidRPr="000A11AD" w:rsidRDefault="004607EA" w:rsidP="00404877">
            <w:pPr>
              <w:rPr>
                <w:b/>
                <w:i/>
                <w:sz w:val="22"/>
                <w:szCs w:val="22"/>
              </w:rPr>
            </w:pPr>
            <w:r w:rsidRPr="000A11AD">
              <w:rPr>
                <w:b/>
                <w:i/>
                <w:sz w:val="22"/>
                <w:szCs w:val="22"/>
              </w:rPr>
              <w:t xml:space="preserve">1. dotacje dla jednostek sektora </w:t>
            </w:r>
          </w:p>
          <w:p w:rsidR="004607EA" w:rsidRPr="000A11AD" w:rsidRDefault="004607EA" w:rsidP="00404877">
            <w:pPr>
              <w:rPr>
                <w:b/>
                <w:i/>
                <w:sz w:val="22"/>
                <w:szCs w:val="22"/>
              </w:rPr>
            </w:pPr>
            <w:r w:rsidRPr="000A11AD">
              <w:rPr>
                <w:b/>
                <w:i/>
                <w:sz w:val="22"/>
                <w:szCs w:val="22"/>
              </w:rPr>
              <w:t xml:space="preserve">   finansów pub</w:t>
            </w:r>
            <w:r>
              <w:rPr>
                <w:b/>
                <w:i/>
                <w:sz w:val="22"/>
                <w:szCs w:val="22"/>
              </w:rPr>
              <w:t>/</w:t>
            </w:r>
            <w:r w:rsidRPr="000A11AD">
              <w:rPr>
                <w:b/>
                <w:i/>
                <w:sz w:val="22"/>
                <w:szCs w:val="22"/>
              </w:rPr>
              <w:t>licznych</w:t>
            </w:r>
          </w:p>
        </w:tc>
        <w:tc>
          <w:tcPr>
            <w:tcW w:w="1800" w:type="dxa"/>
            <w:tcBorders>
              <w:top w:val="nil"/>
              <w:bottom w:val="single" w:sz="4" w:space="0" w:color="auto"/>
            </w:tcBorders>
          </w:tcPr>
          <w:p w:rsidR="004607EA" w:rsidRPr="000A11AD" w:rsidRDefault="00ED55D0" w:rsidP="006E6383">
            <w:pPr>
              <w:jc w:val="right"/>
              <w:rPr>
                <w:b/>
                <w:i/>
                <w:sz w:val="22"/>
                <w:szCs w:val="22"/>
              </w:rPr>
            </w:pPr>
            <w:r>
              <w:rPr>
                <w:b/>
                <w:i/>
                <w:sz w:val="22"/>
                <w:szCs w:val="22"/>
              </w:rPr>
              <w:t>3.2</w:t>
            </w:r>
            <w:r w:rsidR="006E6383">
              <w:rPr>
                <w:b/>
                <w:i/>
                <w:sz w:val="22"/>
                <w:szCs w:val="22"/>
              </w:rPr>
              <w:t>28</w:t>
            </w:r>
            <w:r>
              <w:rPr>
                <w:b/>
                <w:i/>
                <w:sz w:val="22"/>
                <w:szCs w:val="22"/>
              </w:rPr>
              <w:t>.585,00</w:t>
            </w:r>
          </w:p>
        </w:tc>
        <w:tc>
          <w:tcPr>
            <w:tcW w:w="1781" w:type="dxa"/>
            <w:tcBorders>
              <w:top w:val="nil"/>
              <w:bottom w:val="single" w:sz="4" w:space="0" w:color="auto"/>
            </w:tcBorders>
          </w:tcPr>
          <w:p w:rsidR="004607EA" w:rsidRPr="005112C1" w:rsidRDefault="006E6383" w:rsidP="00404877">
            <w:pPr>
              <w:jc w:val="right"/>
              <w:rPr>
                <w:b/>
                <w:i/>
                <w:sz w:val="22"/>
                <w:szCs w:val="22"/>
              </w:rPr>
            </w:pPr>
            <w:r>
              <w:rPr>
                <w:b/>
                <w:i/>
                <w:sz w:val="22"/>
                <w:szCs w:val="22"/>
              </w:rPr>
              <w:t>181.200,00</w:t>
            </w:r>
          </w:p>
        </w:tc>
        <w:tc>
          <w:tcPr>
            <w:tcW w:w="1620" w:type="dxa"/>
            <w:tcBorders>
              <w:top w:val="nil"/>
              <w:bottom w:val="single" w:sz="4" w:space="0" w:color="auto"/>
            </w:tcBorders>
          </w:tcPr>
          <w:p w:rsidR="004607EA" w:rsidRDefault="006E6383" w:rsidP="00404877">
            <w:pPr>
              <w:jc w:val="right"/>
              <w:rPr>
                <w:b/>
                <w:i/>
                <w:sz w:val="22"/>
                <w:szCs w:val="22"/>
              </w:rPr>
            </w:pPr>
            <w:r>
              <w:rPr>
                <w:b/>
                <w:i/>
                <w:sz w:val="22"/>
                <w:szCs w:val="22"/>
              </w:rPr>
              <w:t>3.409.785,00</w:t>
            </w:r>
          </w:p>
          <w:p w:rsidR="006E6383" w:rsidRPr="005112C1" w:rsidRDefault="006E6383" w:rsidP="006E6383">
            <w:pPr>
              <w:rPr>
                <w:b/>
                <w:i/>
                <w:sz w:val="22"/>
                <w:szCs w:val="22"/>
              </w:rPr>
            </w:pPr>
          </w:p>
        </w:tc>
      </w:tr>
      <w:tr w:rsidR="004607EA" w:rsidRPr="008A7593" w:rsidTr="006E6383">
        <w:tc>
          <w:tcPr>
            <w:tcW w:w="868" w:type="dxa"/>
            <w:tcBorders>
              <w:top w:val="nil"/>
              <w:bottom w:val="nil"/>
            </w:tcBorders>
          </w:tcPr>
          <w:p w:rsidR="004607EA" w:rsidRDefault="004607EA" w:rsidP="00404877">
            <w:pPr>
              <w:rPr>
                <w:b/>
              </w:rPr>
            </w:pPr>
          </w:p>
        </w:tc>
        <w:tc>
          <w:tcPr>
            <w:tcW w:w="3291" w:type="dxa"/>
            <w:tcBorders>
              <w:top w:val="single" w:sz="4" w:space="0" w:color="auto"/>
              <w:bottom w:val="nil"/>
            </w:tcBorders>
          </w:tcPr>
          <w:p w:rsidR="004607EA" w:rsidRPr="000A11AD" w:rsidRDefault="004607EA" w:rsidP="00404877">
            <w:pPr>
              <w:rPr>
                <w:i/>
                <w:sz w:val="18"/>
                <w:szCs w:val="18"/>
              </w:rPr>
            </w:pPr>
            <w:r w:rsidRPr="000A11AD">
              <w:rPr>
                <w:i/>
                <w:sz w:val="18"/>
                <w:szCs w:val="18"/>
              </w:rPr>
              <w:t>z tego:</w:t>
            </w:r>
          </w:p>
        </w:tc>
        <w:tc>
          <w:tcPr>
            <w:tcW w:w="1800" w:type="dxa"/>
            <w:tcBorders>
              <w:top w:val="single" w:sz="4" w:space="0" w:color="auto"/>
              <w:bottom w:val="nil"/>
            </w:tcBorders>
          </w:tcPr>
          <w:p w:rsidR="004607EA" w:rsidRPr="000A11AD" w:rsidRDefault="004607EA" w:rsidP="00404877">
            <w:pPr>
              <w:jc w:val="right"/>
              <w:rPr>
                <w:i/>
              </w:rPr>
            </w:pPr>
          </w:p>
        </w:tc>
        <w:tc>
          <w:tcPr>
            <w:tcW w:w="1781" w:type="dxa"/>
            <w:tcBorders>
              <w:top w:val="single" w:sz="4" w:space="0" w:color="auto"/>
              <w:bottom w:val="nil"/>
            </w:tcBorders>
          </w:tcPr>
          <w:p w:rsidR="004607EA" w:rsidRPr="000A11AD" w:rsidRDefault="004607EA" w:rsidP="00404877">
            <w:pPr>
              <w:jc w:val="right"/>
              <w:rPr>
                <w:i/>
              </w:rPr>
            </w:pPr>
          </w:p>
        </w:tc>
        <w:tc>
          <w:tcPr>
            <w:tcW w:w="1620" w:type="dxa"/>
            <w:tcBorders>
              <w:top w:val="single" w:sz="4" w:space="0" w:color="auto"/>
              <w:bottom w:val="nil"/>
            </w:tcBorders>
          </w:tcPr>
          <w:p w:rsidR="004607EA" w:rsidRPr="006E6383" w:rsidRDefault="004607EA" w:rsidP="00404877">
            <w:pPr>
              <w:jc w:val="right"/>
              <w:rPr>
                <w:i/>
                <w:sz w:val="20"/>
                <w:szCs w:val="20"/>
              </w:rPr>
            </w:pPr>
          </w:p>
        </w:tc>
      </w:tr>
      <w:tr w:rsidR="004607EA" w:rsidRPr="008A7593" w:rsidTr="00972486">
        <w:tc>
          <w:tcPr>
            <w:tcW w:w="868" w:type="dxa"/>
            <w:tcBorders>
              <w:top w:val="nil"/>
              <w:bottom w:val="nil"/>
            </w:tcBorders>
          </w:tcPr>
          <w:p w:rsidR="004607EA" w:rsidRDefault="004607EA" w:rsidP="00404877">
            <w:pPr>
              <w:rPr>
                <w:b/>
              </w:rPr>
            </w:pPr>
          </w:p>
        </w:tc>
        <w:tc>
          <w:tcPr>
            <w:tcW w:w="3291" w:type="dxa"/>
            <w:tcBorders>
              <w:top w:val="nil"/>
              <w:bottom w:val="nil"/>
            </w:tcBorders>
          </w:tcPr>
          <w:p w:rsidR="004607EA" w:rsidRPr="000A11AD" w:rsidRDefault="004607EA" w:rsidP="00404877">
            <w:pPr>
              <w:rPr>
                <w:i/>
                <w:sz w:val="20"/>
                <w:szCs w:val="20"/>
              </w:rPr>
            </w:pPr>
            <w:r w:rsidRPr="000A11AD">
              <w:rPr>
                <w:i/>
                <w:sz w:val="20"/>
                <w:szCs w:val="20"/>
              </w:rPr>
              <w:t>a) na zadania bieżące</w:t>
            </w:r>
          </w:p>
        </w:tc>
        <w:tc>
          <w:tcPr>
            <w:tcW w:w="1800" w:type="dxa"/>
            <w:tcBorders>
              <w:top w:val="nil"/>
              <w:bottom w:val="nil"/>
            </w:tcBorders>
          </w:tcPr>
          <w:p w:rsidR="004607EA" w:rsidRPr="00557ECF" w:rsidRDefault="00ED55D0" w:rsidP="00404877">
            <w:pPr>
              <w:jc w:val="right"/>
              <w:rPr>
                <w:i/>
                <w:sz w:val="20"/>
                <w:szCs w:val="20"/>
              </w:rPr>
            </w:pPr>
            <w:r>
              <w:rPr>
                <w:i/>
                <w:sz w:val="20"/>
                <w:szCs w:val="20"/>
              </w:rPr>
              <w:t>3.158.585,00</w:t>
            </w:r>
          </w:p>
        </w:tc>
        <w:tc>
          <w:tcPr>
            <w:tcW w:w="1781" w:type="dxa"/>
            <w:tcBorders>
              <w:top w:val="nil"/>
              <w:bottom w:val="nil"/>
            </w:tcBorders>
          </w:tcPr>
          <w:p w:rsidR="004607EA" w:rsidRPr="00557ECF" w:rsidRDefault="00AB6EB2" w:rsidP="00404877">
            <w:pPr>
              <w:jc w:val="right"/>
              <w:rPr>
                <w:i/>
                <w:sz w:val="20"/>
                <w:szCs w:val="20"/>
              </w:rPr>
            </w:pPr>
            <w:r>
              <w:rPr>
                <w:i/>
                <w:sz w:val="20"/>
                <w:szCs w:val="20"/>
              </w:rPr>
              <w:t>138.496,00</w:t>
            </w:r>
          </w:p>
        </w:tc>
        <w:tc>
          <w:tcPr>
            <w:tcW w:w="1620" w:type="dxa"/>
            <w:tcBorders>
              <w:top w:val="nil"/>
              <w:bottom w:val="nil"/>
            </w:tcBorders>
          </w:tcPr>
          <w:p w:rsidR="004607EA" w:rsidRPr="000A11AD" w:rsidRDefault="006E6383" w:rsidP="00404877">
            <w:pPr>
              <w:jc w:val="right"/>
              <w:rPr>
                <w:i/>
                <w:sz w:val="20"/>
                <w:szCs w:val="20"/>
              </w:rPr>
            </w:pPr>
            <w:r>
              <w:rPr>
                <w:i/>
                <w:sz w:val="20"/>
                <w:szCs w:val="20"/>
              </w:rPr>
              <w:t>3.297.081,00</w:t>
            </w:r>
          </w:p>
        </w:tc>
      </w:tr>
      <w:tr w:rsidR="004607EA" w:rsidRPr="008A7593" w:rsidTr="00972486">
        <w:tc>
          <w:tcPr>
            <w:tcW w:w="868" w:type="dxa"/>
            <w:tcBorders>
              <w:top w:val="nil"/>
              <w:bottom w:val="nil"/>
            </w:tcBorders>
          </w:tcPr>
          <w:p w:rsidR="004607EA" w:rsidRDefault="004607EA" w:rsidP="00404877">
            <w:pPr>
              <w:rPr>
                <w:b/>
              </w:rPr>
            </w:pPr>
          </w:p>
        </w:tc>
        <w:tc>
          <w:tcPr>
            <w:tcW w:w="3291" w:type="dxa"/>
            <w:tcBorders>
              <w:top w:val="nil"/>
            </w:tcBorders>
          </w:tcPr>
          <w:p w:rsidR="004607EA" w:rsidRPr="000A11AD" w:rsidRDefault="004607EA" w:rsidP="00404877">
            <w:pPr>
              <w:rPr>
                <w:i/>
                <w:sz w:val="20"/>
                <w:szCs w:val="20"/>
              </w:rPr>
            </w:pPr>
            <w:r w:rsidRPr="000A11AD">
              <w:rPr>
                <w:i/>
                <w:sz w:val="20"/>
                <w:szCs w:val="20"/>
              </w:rPr>
              <w:t>b) na zadania majątkowe</w:t>
            </w:r>
          </w:p>
        </w:tc>
        <w:tc>
          <w:tcPr>
            <w:tcW w:w="1800" w:type="dxa"/>
            <w:tcBorders>
              <w:top w:val="nil"/>
            </w:tcBorders>
          </w:tcPr>
          <w:p w:rsidR="004607EA" w:rsidRPr="000A11AD" w:rsidRDefault="00ED55D0" w:rsidP="00404877">
            <w:pPr>
              <w:jc w:val="right"/>
              <w:rPr>
                <w:i/>
                <w:sz w:val="20"/>
                <w:szCs w:val="20"/>
              </w:rPr>
            </w:pPr>
            <w:r>
              <w:rPr>
                <w:i/>
                <w:sz w:val="20"/>
                <w:szCs w:val="20"/>
              </w:rPr>
              <w:t>70.000,00</w:t>
            </w:r>
          </w:p>
        </w:tc>
        <w:tc>
          <w:tcPr>
            <w:tcW w:w="1781" w:type="dxa"/>
            <w:tcBorders>
              <w:top w:val="nil"/>
            </w:tcBorders>
          </w:tcPr>
          <w:p w:rsidR="004607EA" w:rsidRPr="000A11AD" w:rsidRDefault="00AB6EB2" w:rsidP="00404877">
            <w:pPr>
              <w:jc w:val="right"/>
              <w:rPr>
                <w:i/>
                <w:sz w:val="20"/>
                <w:szCs w:val="20"/>
              </w:rPr>
            </w:pPr>
            <w:r>
              <w:rPr>
                <w:i/>
                <w:sz w:val="20"/>
                <w:szCs w:val="20"/>
              </w:rPr>
              <w:t>42.704,00</w:t>
            </w:r>
          </w:p>
        </w:tc>
        <w:tc>
          <w:tcPr>
            <w:tcW w:w="1620" w:type="dxa"/>
            <w:tcBorders>
              <w:top w:val="nil"/>
            </w:tcBorders>
          </w:tcPr>
          <w:p w:rsidR="004607EA" w:rsidRPr="000A11AD" w:rsidRDefault="006E6383" w:rsidP="00404877">
            <w:pPr>
              <w:jc w:val="right"/>
              <w:rPr>
                <w:i/>
                <w:sz w:val="20"/>
                <w:szCs w:val="20"/>
              </w:rPr>
            </w:pPr>
            <w:r>
              <w:rPr>
                <w:i/>
                <w:sz w:val="20"/>
                <w:szCs w:val="20"/>
              </w:rPr>
              <w:t>112.704,00</w:t>
            </w:r>
          </w:p>
        </w:tc>
      </w:tr>
      <w:tr w:rsidR="004607EA" w:rsidRPr="00645428" w:rsidTr="00972486">
        <w:tc>
          <w:tcPr>
            <w:tcW w:w="868" w:type="dxa"/>
            <w:tcBorders>
              <w:top w:val="nil"/>
              <w:bottom w:val="nil"/>
            </w:tcBorders>
          </w:tcPr>
          <w:p w:rsidR="004607EA" w:rsidRPr="00645428" w:rsidRDefault="004607EA" w:rsidP="00404877">
            <w:pPr>
              <w:rPr>
                <w:b/>
                <w:sz w:val="22"/>
                <w:szCs w:val="22"/>
              </w:rPr>
            </w:pPr>
          </w:p>
        </w:tc>
        <w:tc>
          <w:tcPr>
            <w:tcW w:w="3291" w:type="dxa"/>
            <w:tcBorders>
              <w:bottom w:val="single" w:sz="4" w:space="0" w:color="auto"/>
            </w:tcBorders>
          </w:tcPr>
          <w:p w:rsidR="004607EA" w:rsidRDefault="004607EA" w:rsidP="00404877">
            <w:pPr>
              <w:rPr>
                <w:b/>
                <w:i/>
                <w:sz w:val="22"/>
                <w:szCs w:val="22"/>
              </w:rPr>
            </w:pPr>
            <w:r w:rsidRPr="00645428">
              <w:rPr>
                <w:b/>
                <w:i/>
                <w:sz w:val="22"/>
                <w:szCs w:val="22"/>
              </w:rPr>
              <w:t>2.</w:t>
            </w:r>
            <w:r>
              <w:rPr>
                <w:b/>
                <w:i/>
                <w:sz w:val="22"/>
                <w:szCs w:val="22"/>
              </w:rPr>
              <w:t xml:space="preserve"> dotacje dla jednostek spoza </w:t>
            </w:r>
          </w:p>
          <w:p w:rsidR="004607EA" w:rsidRPr="00645428" w:rsidRDefault="004607EA" w:rsidP="00404877">
            <w:pPr>
              <w:rPr>
                <w:b/>
                <w:i/>
                <w:sz w:val="22"/>
                <w:szCs w:val="22"/>
              </w:rPr>
            </w:pPr>
            <w:r>
              <w:rPr>
                <w:b/>
                <w:i/>
                <w:sz w:val="22"/>
                <w:szCs w:val="22"/>
              </w:rPr>
              <w:t xml:space="preserve">   sektora finansów publicznych</w:t>
            </w:r>
          </w:p>
        </w:tc>
        <w:tc>
          <w:tcPr>
            <w:tcW w:w="1800" w:type="dxa"/>
            <w:tcBorders>
              <w:bottom w:val="single" w:sz="4" w:space="0" w:color="auto"/>
            </w:tcBorders>
          </w:tcPr>
          <w:p w:rsidR="004607EA" w:rsidRPr="00645428" w:rsidRDefault="00ED55D0" w:rsidP="00404877">
            <w:pPr>
              <w:jc w:val="right"/>
              <w:rPr>
                <w:b/>
                <w:i/>
                <w:sz w:val="22"/>
                <w:szCs w:val="22"/>
              </w:rPr>
            </w:pPr>
            <w:r>
              <w:rPr>
                <w:b/>
                <w:i/>
                <w:sz w:val="22"/>
                <w:szCs w:val="22"/>
              </w:rPr>
              <w:t>2.264.700,00</w:t>
            </w:r>
          </w:p>
        </w:tc>
        <w:tc>
          <w:tcPr>
            <w:tcW w:w="1781" w:type="dxa"/>
            <w:tcBorders>
              <w:bottom w:val="single" w:sz="4" w:space="0" w:color="auto"/>
            </w:tcBorders>
          </w:tcPr>
          <w:p w:rsidR="004607EA" w:rsidRPr="00645428" w:rsidRDefault="006E6383" w:rsidP="00404877">
            <w:pPr>
              <w:jc w:val="right"/>
              <w:rPr>
                <w:b/>
                <w:i/>
                <w:sz w:val="22"/>
                <w:szCs w:val="22"/>
              </w:rPr>
            </w:pPr>
            <w:r>
              <w:rPr>
                <w:b/>
                <w:i/>
                <w:sz w:val="22"/>
                <w:szCs w:val="22"/>
              </w:rPr>
              <w:t>627.154,00</w:t>
            </w:r>
          </w:p>
        </w:tc>
        <w:tc>
          <w:tcPr>
            <w:tcW w:w="1620" w:type="dxa"/>
            <w:tcBorders>
              <w:bottom w:val="single" w:sz="4" w:space="0" w:color="auto"/>
            </w:tcBorders>
          </w:tcPr>
          <w:p w:rsidR="004607EA" w:rsidRPr="00645428" w:rsidRDefault="006E6383" w:rsidP="00404877">
            <w:pPr>
              <w:jc w:val="right"/>
              <w:rPr>
                <w:b/>
                <w:i/>
                <w:sz w:val="22"/>
                <w:szCs w:val="22"/>
              </w:rPr>
            </w:pPr>
            <w:r>
              <w:rPr>
                <w:b/>
                <w:i/>
                <w:sz w:val="22"/>
                <w:szCs w:val="22"/>
              </w:rPr>
              <w:t>2.891.854,00</w:t>
            </w:r>
          </w:p>
        </w:tc>
      </w:tr>
      <w:tr w:rsidR="004607EA" w:rsidRPr="00645428" w:rsidTr="00972486">
        <w:tc>
          <w:tcPr>
            <w:tcW w:w="868" w:type="dxa"/>
            <w:tcBorders>
              <w:top w:val="nil"/>
              <w:bottom w:val="nil"/>
            </w:tcBorders>
          </w:tcPr>
          <w:p w:rsidR="004607EA" w:rsidRPr="00645428" w:rsidRDefault="004607EA" w:rsidP="00404877">
            <w:pPr>
              <w:rPr>
                <w:sz w:val="18"/>
                <w:szCs w:val="18"/>
              </w:rPr>
            </w:pPr>
          </w:p>
        </w:tc>
        <w:tc>
          <w:tcPr>
            <w:tcW w:w="3291" w:type="dxa"/>
            <w:tcBorders>
              <w:bottom w:val="nil"/>
            </w:tcBorders>
          </w:tcPr>
          <w:p w:rsidR="004607EA" w:rsidRPr="00645428" w:rsidRDefault="004607EA" w:rsidP="00404877">
            <w:pPr>
              <w:rPr>
                <w:i/>
                <w:sz w:val="18"/>
                <w:szCs w:val="18"/>
              </w:rPr>
            </w:pPr>
            <w:r w:rsidRPr="00645428">
              <w:rPr>
                <w:i/>
                <w:sz w:val="18"/>
                <w:szCs w:val="18"/>
              </w:rPr>
              <w:t>z tego:</w:t>
            </w:r>
          </w:p>
        </w:tc>
        <w:tc>
          <w:tcPr>
            <w:tcW w:w="1800" w:type="dxa"/>
            <w:tcBorders>
              <w:bottom w:val="nil"/>
            </w:tcBorders>
          </w:tcPr>
          <w:p w:rsidR="004607EA" w:rsidRDefault="004607EA" w:rsidP="00404877">
            <w:pPr>
              <w:jc w:val="right"/>
              <w:rPr>
                <w:b/>
                <w:i/>
                <w:sz w:val="22"/>
                <w:szCs w:val="22"/>
              </w:rPr>
            </w:pPr>
          </w:p>
        </w:tc>
        <w:tc>
          <w:tcPr>
            <w:tcW w:w="1781" w:type="dxa"/>
            <w:tcBorders>
              <w:bottom w:val="nil"/>
            </w:tcBorders>
          </w:tcPr>
          <w:p w:rsidR="004607EA" w:rsidRPr="00645428" w:rsidRDefault="004607EA" w:rsidP="00404877">
            <w:pPr>
              <w:jc w:val="right"/>
              <w:rPr>
                <w:b/>
                <w:i/>
                <w:sz w:val="22"/>
                <w:szCs w:val="22"/>
              </w:rPr>
            </w:pPr>
          </w:p>
        </w:tc>
        <w:tc>
          <w:tcPr>
            <w:tcW w:w="1620" w:type="dxa"/>
            <w:tcBorders>
              <w:bottom w:val="nil"/>
            </w:tcBorders>
          </w:tcPr>
          <w:p w:rsidR="004607EA" w:rsidRPr="00523A09" w:rsidRDefault="004607EA" w:rsidP="00404877">
            <w:pPr>
              <w:jc w:val="right"/>
              <w:rPr>
                <w:i/>
                <w:sz w:val="22"/>
                <w:szCs w:val="22"/>
              </w:rPr>
            </w:pPr>
          </w:p>
        </w:tc>
      </w:tr>
      <w:tr w:rsidR="004607EA" w:rsidRPr="00645428" w:rsidTr="00972486">
        <w:tc>
          <w:tcPr>
            <w:tcW w:w="868" w:type="dxa"/>
            <w:tcBorders>
              <w:top w:val="nil"/>
              <w:bottom w:val="nil"/>
            </w:tcBorders>
          </w:tcPr>
          <w:p w:rsidR="004607EA" w:rsidRPr="00645428" w:rsidRDefault="004607EA" w:rsidP="00404877">
            <w:pPr>
              <w:rPr>
                <w:b/>
                <w:sz w:val="22"/>
                <w:szCs w:val="22"/>
              </w:rPr>
            </w:pPr>
          </w:p>
        </w:tc>
        <w:tc>
          <w:tcPr>
            <w:tcW w:w="3291" w:type="dxa"/>
            <w:tcBorders>
              <w:top w:val="nil"/>
              <w:bottom w:val="nil"/>
            </w:tcBorders>
          </w:tcPr>
          <w:p w:rsidR="004607EA" w:rsidRPr="000A11AD" w:rsidRDefault="004607EA" w:rsidP="00404877">
            <w:pPr>
              <w:rPr>
                <w:i/>
                <w:sz w:val="20"/>
                <w:szCs w:val="20"/>
              </w:rPr>
            </w:pPr>
            <w:r w:rsidRPr="000A11AD">
              <w:rPr>
                <w:i/>
                <w:sz w:val="20"/>
                <w:szCs w:val="20"/>
              </w:rPr>
              <w:t>a) na zadania bieżące</w:t>
            </w:r>
          </w:p>
        </w:tc>
        <w:tc>
          <w:tcPr>
            <w:tcW w:w="1800" w:type="dxa"/>
            <w:tcBorders>
              <w:top w:val="nil"/>
              <w:bottom w:val="nil"/>
            </w:tcBorders>
          </w:tcPr>
          <w:p w:rsidR="004607EA" w:rsidRPr="00557ECF" w:rsidRDefault="00434F06" w:rsidP="00434F06">
            <w:pPr>
              <w:jc w:val="right"/>
              <w:rPr>
                <w:i/>
                <w:sz w:val="20"/>
                <w:szCs w:val="20"/>
              </w:rPr>
            </w:pPr>
            <w:r>
              <w:rPr>
                <w:i/>
                <w:sz w:val="20"/>
                <w:szCs w:val="20"/>
              </w:rPr>
              <w:t>1.904.700,00</w:t>
            </w:r>
          </w:p>
        </w:tc>
        <w:tc>
          <w:tcPr>
            <w:tcW w:w="1781" w:type="dxa"/>
            <w:tcBorders>
              <w:top w:val="nil"/>
              <w:bottom w:val="nil"/>
            </w:tcBorders>
          </w:tcPr>
          <w:p w:rsidR="004607EA" w:rsidRPr="00557ECF" w:rsidRDefault="006E6383" w:rsidP="00404877">
            <w:pPr>
              <w:jc w:val="right"/>
              <w:rPr>
                <w:i/>
                <w:sz w:val="20"/>
                <w:szCs w:val="20"/>
              </w:rPr>
            </w:pPr>
            <w:r>
              <w:rPr>
                <w:i/>
                <w:sz w:val="20"/>
                <w:szCs w:val="20"/>
              </w:rPr>
              <w:t>227.154,00</w:t>
            </w:r>
          </w:p>
        </w:tc>
        <w:tc>
          <w:tcPr>
            <w:tcW w:w="1620" w:type="dxa"/>
            <w:tcBorders>
              <w:top w:val="nil"/>
              <w:bottom w:val="nil"/>
            </w:tcBorders>
          </w:tcPr>
          <w:p w:rsidR="004607EA" w:rsidRPr="00557ECF" w:rsidRDefault="006E6383" w:rsidP="00404877">
            <w:pPr>
              <w:jc w:val="right"/>
              <w:rPr>
                <w:i/>
                <w:sz w:val="20"/>
                <w:szCs w:val="20"/>
              </w:rPr>
            </w:pPr>
            <w:r>
              <w:rPr>
                <w:i/>
                <w:sz w:val="20"/>
                <w:szCs w:val="20"/>
              </w:rPr>
              <w:t>2.131.854,00</w:t>
            </w:r>
          </w:p>
        </w:tc>
      </w:tr>
      <w:tr w:rsidR="004607EA" w:rsidRPr="00645428" w:rsidTr="00972486">
        <w:tc>
          <w:tcPr>
            <w:tcW w:w="868" w:type="dxa"/>
            <w:tcBorders>
              <w:top w:val="nil"/>
            </w:tcBorders>
          </w:tcPr>
          <w:p w:rsidR="004607EA" w:rsidRPr="00645428" w:rsidRDefault="004607EA" w:rsidP="00404877">
            <w:pPr>
              <w:rPr>
                <w:b/>
                <w:sz w:val="22"/>
                <w:szCs w:val="22"/>
              </w:rPr>
            </w:pPr>
          </w:p>
        </w:tc>
        <w:tc>
          <w:tcPr>
            <w:tcW w:w="3291" w:type="dxa"/>
            <w:tcBorders>
              <w:top w:val="nil"/>
            </w:tcBorders>
          </w:tcPr>
          <w:p w:rsidR="004607EA" w:rsidRPr="000A11AD" w:rsidRDefault="004607EA" w:rsidP="00404877">
            <w:pPr>
              <w:rPr>
                <w:i/>
                <w:sz w:val="20"/>
                <w:szCs w:val="20"/>
              </w:rPr>
            </w:pPr>
            <w:r w:rsidRPr="000A11AD">
              <w:rPr>
                <w:i/>
                <w:sz w:val="20"/>
                <w:szCs w:val="20"/>
              </w:rPr>
              <w:t>b) na zadania majątkowe</w:t>
            </w:r>
          </w:p>
        </w:tc>
        <w:tc>
          <w:tcPr>
            <w:tcW w:w="1800" w:type="dxa"/>
            <w:tcBorders>
              <w:top w:val="nil"/>
            </w:tcBorders>
          </w:tcPr>
          <w:p w:rsidR="004607EA" w:rsidRPr="00557ECF" w:rsidRDefault="00434F06" w:rsidP="00404877">
            <w:pPr>
              <w:jc w:val="right"/>
              <w:rPr>
                <w:i/>
                <w:sz w:val="20"/>
                <w:szCs w:val="20"/>
              </w:rPr>
            </w:pPr>
            <w:r>
              <w:rPr>
                <w:i/>
                <w:sz w:val="20"/>
                <w:szCs w:val="20"/>
              </w:rPr>
              <w:t>360.000,00</w:t>
            </w:r>
          </w:p>
        </w:tc>
        <w:tc>
          <w:tcPr>
            <w:tcW w:w="1781" w:type="dxa"/>
            <w:tcBorders>
              <w:top w:val="nil"/>
            </w:tcBorders>
          </w:tcPr>
          <w:p w:rsidR="004607EA" w:rsidRPr="00557ECF" w:rsidRDefault="006E6383" w:rsidP="00404877">
            <w:pPr>
              <w:jc w:val="right"/>
              <w:rPr>
                <w:i/>
                <w:sz w:val="20"/>
                <w:szCs w:val="20"/>
              </w:rPr>
            </w:pPr>
            <w:r>
              <w:rPr>
                <w:i/>
                <w:sz w:val="20"/>
                <w:szCs w:val="20"/>
              </w:rPr>
              <w:t>400.000,00</w:t>
            </w:r>
          </w:p>
        </w:tc>
        <w:tc>
          <w:tcPr>
            <w:tcW w:w="1620" w:type="dxa"/>
            <w:tcBorders>
              <w:top w:val="nil"/>
            </w:tcBorders>
          </w:tcPr>
          <w:p w:rsidR="004607EA" w:rsidRPr="00557ECF" w:rsidRDefault="006E6383" w:rsidP="00404877">
            <w:pPr>
              <w:jc w:val="right"/>
              <w:rPr>
                <w:i/>
                <w:sz w:val="20"/>
                <w:szCs w:val="20"/>
              </w:rPr>
            </w:pPr>
            <w:r>
              <w:rPr>
                <w:i/>
                <w:sz w:val="20"/>
                <w:szCs w:val="20"/>
              </w:rPr>
              <w:t>760.000,00</w:t>
            </w:r>
          </w:p>
        </w:tc>
      </w:tr>
      <w:tr w:rsidR="004607EA" w:rsidRPr="00645428" w:rsidTr="00404877">
        <w:tc>
          <w:tcPr>
            <w:tcW w:w="868" w:type="dxa"/>
          </w:tcPr>
          <w:p w:rsidR="004607EA" w:rsidRPr="00645428" w:rsidRDefault="004607EA" w:rsidP="00404877">
            <w:pPr>
              <w:rPr>
                <w:b/>
                <w:sz w:val="22"/>
                <w:szCs w:val="22"/>
              </w:rPr>
            </w:pPr>
            <w:r w:rsidRPr="00645428">
              <w:rPr>
                <w:b/>
              </w:rPr>
              <w:t xml:space="preserve">§ </w:t>
            </w:r>
            <w:r>
              <w:rPr>
                <w:b/>
              </w:rPr>
              <w:t>8</w:t>
            </w:r>
          </w:p>
        </w:tc>
        <w:tc>
          <w:tcPr>
            <w:tcW w:w="3291" w:type="dxa"/>
          </w:tcPr>
          <w:p w:rsidR="004607EA" w:rsidRPr="00645428" w:rsidRDefault="004607EA" w:rsidP="00404877">
            <w:pPr>
              <w:rPr>
                <w:b/>
                <w:sz w:val="22"/>
                <w:szCs w:val="22"/>
              </w:rPr>
            </w:pPr>
            <w:r w:rsidRPr="00645428">
              <w:rPr>
                <w:b/>
                <w:sz w:val="22"/>
                <w:szCs w:val="22"/>
              </w:rPr>
              <w:t xml:space="preserve">Przychody </w:t>
            </w:r>
            <w:r>
              <w:rPr>
                <w:b/>
                <w:sz w:val="22"/>
                <w:szCs w:val="22"/>
              </w:rPr>
              <w:br/>
            </w:r>
            <w:r w:rsidRPr="00645428">
              <w:rPr>
                <w:b/>
                <w:sz w:val="22"/>
                <w:szCs w:val="22"/>
              </w:rPr>
              <w:t xml:space="preserve">i </w:t>
            </w:r>
            <w:r>
              <w:rPr>
                <w:b/>
                <w:sz w:val="22"/>
                <w:szCs w:val="22"/>
              </w:rPr>
              <w:t>koszty</w:t>
            </w:r>
            <w:r w:rsidRPr="00645428">
              <w:rPr>
                <w:b/>
                <w:sz w:val="22"/>
                <w:szCs w:val="22"/>
              </w:rPr>
              <w:t xml:space="preserve"> zakład</w:t>
            </w:r>
            <w:r>
              <w:rPr>
                <w:b/>
                <w:sz w:val="22"/>
                <w:szCs w:val="22"/>
              </w:rPr>
              <w:t>u</w:t>
            </w:r>
            <w:r w:rsidRPr="00645428">
              <w:rPr>
                <w:b/>
                <w:sz w:val="22"/>
                <w:szCs w:val="22"/>
              </w:rPr>
              <w:t xml:space="preserve"> budżetowego</w:t>
            </w:r>
          </w:p>
        </w:tc>
        <w:tc>
          <w:tcPr>
            <w:tcW w:w="1800" w:type="dxa"/>
          </w:tcPr>
          <w:p w:rsidR="004607EA" w:rsidRDefault="00434F06" w:rsidP="00404877">
            <w:pPr>
              <w:jc w:val="right"/>
              <w:rPr>
                <w:b/>
                <w:sz w:val="20"/>
                <w:szCs w:val="20"/>
              </w:rPr>
            </w:pPr>
            <w:r>
              <w:rPr>
                <w:b/>
                <w:sz w:val="20"/>
                <w:szCs w:val="20"/>
              </w:rPr>
              <w:t>1.868.321,00</w:t>
            </w:r>
          </w:p>
          <w:p w:rsidR="00434F06" w:rsidRPr="00645428" w:rsidRDefault="00434F06" w:rsidP="00404877">
            <w:pPr>
              <w:jc w:val="right"/>
              <w:rPr>
                <w:b/>
                <w:sz w:val="20"/>
                <w:szCs w:val="20"/>
              </w:rPr>
            </w:pPr>
            <w:r>
              <w:rPr>
                <w:b/>
                <w:sz w:val="20"/>
                <w:szCs w:val="20"/>
              </w:rPr>
              <w:t>1.872.321,00</w:t>
            </w:r>
          </w:p>
        </w:tc>
        <w:tc>
          <w:tcPr>
            <w:tcW w:w="1781" w:type="dxa"/>
          </w:tcPr>
          <w:p w:rsidR="004607EA" w:rsidRDefault="00AB6EB2" w:rsidP="00404877">
            <w:pPr>
              <w:jc w:val="right"/>
              <w:rPr>
                <w:b/>
                <w:sz w:val="20"/>
                <w:szCs w:val="20"/>
              </w:rPr>
            </w:pPr>
            <w:r>
              <w:rPr>
                <w:b/>
                <w:sz w:val="20"/>
                <w:szCs w:val="20"/>
              </w:rPr>
              <w:t>100.000,00</w:t>
            </w:r>
          </w:p>
          <w:p w:rsidR="00AB6EB2" w:rsidRPr="00645428" w:rsidRDefault="00AB6EB2" w:rsidP="00404877">
            <w:pPr>
              <w:jc w:val="right"/>
              <w:rPr>
                <w:b/>
                <w:sz w:val="20"/>
                <w:szCs w:val="20"/>
              </w:rPr>
            </w:pPr>
            <w:r>
              <w:rPr>
                <w:b/>
                <w:sz w:val="20"/>
                <w:szCs w:val="20"/>
              </w:rPr>
              <w:t>100.000,00</w:t>
            </w:r>
          </w:p>
        </w:tc>
        <w:tc>
          <w:tcPr>
            <w:tcW w:w="1620" w:type="dxa"/>
          </w:tcPr>
          <w:p w:rsidR="004607EA" w:rsidRDefault="00AB6EB2" w:rsidP="00404877">
            <w:pPr>
              <w:jc w:val="right"/>
              <w:rPr>
                <w:b/>
                <w:sz w:val="20"/>
                <w:szCs w:val="20"/>
              </w:rPr>
            </w:pPr>
            <w:r>
              <w:rPr>
                <w:b/>
                <w:sz w:val="20"/>
                <w:szCs w:val="20"/>
              </w:rPr>
              <w:t>1.968.321,00</w:t>
            </w:r>
          </w:p>
          <w:p w:rsidR="00AB6EB2" w:rsidRPr="00645428" w:rsidRDefault="00AB6EB2" w:rsidP="00404877">
            <w:pPr>
              <w:jc w:val="right"/>
              <w:rPr>
                <w:b/>
                <w:sz w:val="20"/>
                <w:szCs w:val="20"/>
              </w:rPr>
            </w:pPr>
            <w:r>
              <w:rPr>
                <w:b/>
                <w:sz w:val="20"/>
                <w:szCs w:val="20"/>
              </w:rPr>
              <w:t>1.972.321,00</w:t>
            </w:r>
          </w:p>
        </w:tc>
      </w:tr>
      <w:tr w:rsidR="004607EA" w:rsidRPr="00645428" w:rsidTr="00404877">
        <w:tc>
          <w:tcPr>
            <w:tcW w:w="868" w:type="dxa"/>
          </w:tcPr>
          <w:p w:rsidR="004607EA" w:rsidRPr="00645428" w:rsidRDefault="004607EA" w:rsidP="00972486">
            <w:pPr>
              <w:rPr>
                <w:b/>
              </w:rPr>
            </w:pPr>
            <w:r>
              <w:rPr>
                <w:b/>
              </w:rPr>
              <w:t xml:space="preserve">§ </w:t>
            </w:r>
            <w:r w:rsidR="00972486">
              <w:rPr>
                <w:b/>
              </w:rPr>
              <w:t>9</w:t>
            </w:r>
          </w:p>
        </w:tc>
        <w:tc>
          <w:tcPr>
            <w:tcW w:w="3291" w:type="dxa"/>
          </w:tcPr>
          <w:p w:rsidR="004607EA" w:rsidRDefault="004607EA" w:rsidP="00404877">
            <w:pPr>
              <w:rPr>
                <w:b/>
                <w:sz w:val="22"/>
                <w:szCs w:val="22"/>
              </w:rPr>
            </w:pPr>
            <w:r>
              <w:rPr>
                <w:b/>
                <w:sz w:val="22"/>
                <w:szCs w:val="22"/>
              </w:rPr>
              <w:t>Ustala się roczne stawki dotacji przedmiotowej dla zakładu budżetowego do:</w:t>
            </w:r>
          </w:p>
          <w:p w:rsidR="004607EA" w:rsidRPr="00434F06" w:rsidRDefault="004607EA" w:rsidP="00434F06">
            <w:pPr>
              <w:pStyle w:val="Akapitzlist"/>
              <w:numPr>
                <w:ilvl w:val="0"/>
                <w:numId w:val="38"/>
              </w:numPr>
              <w:ind w:left="224" w:hanging="284"/>
              <w:rPr>
                <w:i/>
                <w:sz w:val="22"/>
                <w:szCs w:val="22"/>
              </w:rPr>
            </w:pPr>
            <w:r w:rsidRPr="00434F06">
              <w:rPr>
                <w:i/>
                <w:sz w:val="22"/>
                <w:szCs w:val="22"/>
              </w:rPr>
              <w:t>kosztów eksploatacji mieszkań komunalnych w budynkach Wspólnot Mieszkaniowych o powierzchni 11</w:t>
            </w:r>
            <w:r w:rsidR="00434F06" w:rsidRPr="00434F06">
              <w:rPr>
                <w:i/>
                <w:sz w:val="22"/>
                <w:szCs w:val="22"/>
              </w:rPr>
              <w:t xml:space="preserve">493,24 </w:t>
            </w:r>
            <w:r w:rsidRPr="00434F06">
              <w:rPr>
                <w:i/>
                <w:sz w:val="22"/>
                <w:szCs w:val="22"/>
              </w:rPr>
              <w:t>m2</w:t>
            </w:r>
          </w:p>
          <w:p w:rsidR="00434F06" w:rsidRPr="00434F06" w:rsidRDefault="00434F06" w:rsidP="00434F06">
            <w:pPr>
              <w:rPr>
                <w:i/>
                <w:sz w:val="22"/>
                <w:szCs w:val="22"/>
              </w:rPr>
            </w:pPr>
            <w:r>
              <w:rPr>
                <w:i/>
                <w:sz w:val="22"/>
                <w:szCs w:val="22"/>
              </w:rPr>
              <w:t>2) remontów lokali mieszkalnych</w:t>
            </w:r>
            <w:r>
              <w:rPr>
                <w:i/>
                <w:sz w:val="22"/>
                <w:szCs w:val="22"/>
              </w:rPr>
              <w:br/>
              <w:t xml:space="preserve">   o powierzchni</w:t>
            </w:r>
            <w:r w:rsidR="00B73FA4">
              <w:rPr>
                <w:i/>
                <w:sz w:val="22"/>
                <w:szCs w:val="22"/>
              </w:rPr>
              <w:t xml:space="preserve"> 238,66</w:t>
            </w:r>
            <w:r>
              <w:rPr>
                <w:i/>
                <w:sz w:val="22"/>
                <w:szCs w:val="22"/>
              </w:rPr>
              <w:t xml:space="preserve"> m2</w:t>
            </w:r>
          </w:p>
        </w:tc>
        <w:tc>
          <w:tcPr>
            <w:tcW w:w="1800" w:type="dxa"/>
          </w:tcPr>
          <w:p w:rsidR="004607EA" w:rsidRDefault="004607EA" w:rsidP="00404877">
            <w:pPr>
              <w:jc w:val="right"/>
              <w:rPr>
                <w:i/>
                <w:sz w:val="20"/>
                <w:szCs w:val="20"/>
              </w:rPr>
            </w:pPr>
          </w:p>
          <w:p w:rsidR="00434F06" w:rsidRDefault="00434F06" w:rsidP="00404877">
            <w:pPr>
              <w:jc w:val="right"/>
              <w:rPr>
                <w:i/>
                <w:sz w:val="20"/>
                <w:szCs w:val="20"/>
              </w:rPr>
            </w:pPr>
          </w:p>
          <w:p w:rsidR="00434F06" w:rsidRDefault="00434F06" w:rsidP="00404877">
            <w:pPr>
              <w:jc w:val="right"/>
              <w:rPr>
                <w:i/>
                <w:sz w:val="20"/>
                <w:szCs w:val="20"/>
              </w:rPr>
            </w:pPr>
          </w:p>
          <w:p w:rsidR="00434F06" w:rsidRDefault="00434F06" w:rsidP="00434F06">
            <w:pPr>
              <w:jc w:val="center"/>
              <w:rPr>
                <w:i/>
                <w:sz w:val="20"/>
                <w:szCs w:val="20"/>
              </w:rPr>
            </w:pPr>
          </w:p>
          <w:p w:rsidR="00434F06" w:rsidRDefault="00434F06" w:rsidP="00434F06">
            <w:pPr>
              <w:jc w:val="center"/>
              <w:rPr>
                <w:i/>
                <w:sz w:val="20"/>
                <w:szCs w:val="20"/>
                <w:vertAlign w:val="superscript"/>
              </w:rPr>
            </w:pPr>
            <w:r>
              <w:rPr>
                <w:i/>
                <w:sz w:val="20"/>
                <w:szCs w:val="20"/>
              </w:rPr>
              <w:t>23,52 zł/m</w:t>
            </w:r>
            <w:r>
              <w:rPr>
                <w:i/>
                <w:sz w:val="20"/>
                <w:szCs w:val="20"/>
                <w:vertAlign w:val="superscript"/>
              </w:rPr>
              <w:t>2</w:t>
            </w:r>
          </w:p>
          <w:p w:rsidR="00434F06" w:rsidRDefault="00434F06" w:rsidP="00434F06">
            <w:pPr>
              <w:jc w:val="center"/>
              <w:rPr>
                <w:i/>
                <w:sz w:val="20"/>
                <w:szCs w:val="20"/>
                <w:vertAlign w:val="superscript"/>
              </w:rPr>
            </w:pPr>
          </w:p>
          <w:p w:rsidR="00434F06" w:rsidRDefault="00434F06" w:rsidP="00434F06">
            <w:pPr>
              <w:jc w:val="center"/>
              <w:rPr>
                <w:i/>
                <w:sz w:val="20"/>
                <w:szCs w:val="20"/>
                <w:vertAlign w:val="superscript"/>
              </w:rPr>
            </w:pPr>
          </w:p>
          <w:p w:rsidR="00434F06" w:rsidRDefault="00434F06" w:rsidP="00434F06">
            <w:pPr>
              <w:jc w:val="center"/>
              <w:rPr>
                <w:i/>
                <w:sz w:val="20"/>
                <w:szCs w:val="20"/>
                <w:vertAlign w:val="superscript"/>
              </w:rPr>
            </w:pPr>
          </w:p>
          <w:p w:rsidR="00434F06" w:rsidRPr="00434F06" w:rsidRDefault="00434F06" w:rsidP="00434F06">
            <w:pPr>
              <w:jc w:val="center"/>
              <w:rPr>
                <w:i/>
                <w:sz w:val="20"/>
                <w:szCs w:val="20"/>
                <w:vertAlign w:val="superscript"/>
              </w:rPr>
            </w:pPr>
            <w:r>
              <w:rPr>
                <w:i/>
                <w:sz w:val="20"/>
                <w:szCs w:val="20"/>
                <w:vertAlign w:val="superscript"/>
              </w:rPr>
              <w:t>-</w:t>
            </w:r>
          </w:p>
        </w:tc>
        <w:tc>
          <w:tcPr>
            <w:tcW w:w="1781" w:type="dxa"/>
          </w:tcPr>
          <w:p w:rsidR="004607EA" w:rsidRDefault="004607EA" w:rsidP="00404877">
            <w:pPr>
              <w:jc w:val="right"/>
              <w:rPr>
                <w:i/>
                <w:sz w:val="20"/>
                <w:szCs w:val="20"/>
              </w:rPr>
            </w:pPr>
          </w:p>
          <w:p w:rsidR="00434F06" w:rsidRDefault="00434F06" w:rsidP="00404877">
            <w:pPr>
              <w:jc w:val="right"/>
              <w:rPr>
                <w:i/>
                <w:sz w:val="20"/>
                <w:szCs w:val="20"/>
              </w:rPr>
            </w:pPr>
          </w:p>
          <w:p w:rsidR="00434F06" w:rsidRDefault="00434F06" w:rsidP="00404877">
            <w:pPr>
              <w:jc w:val="right"/>
              <w:rPr>
                <w:i/>
                <w:sz w:val="20"/>
                <w:szCs w:val="20"/>
              </w:rPr>
            </w:pPr>
          </w:p>
          <w:p w:rsidR="00434F06" w:rsidRDefault="00434F06" w:rsidP="00404877">
            <w:pPr>
              <w:jc w:val="right"/>
              <w:rPr>
                <w:i/>
                <w:sz w:val="20"/>
                <w:szCs w:val="20"/>
              </w:rPr>
            </w:pPr>
          </w:p>
          <w:p w:rsidR="00434F06" w:rsidRDefault="00434F06" w:rsidP="00404877">
            <w:pPr>
              <w:jc w:val="right"/>
              <w:rPr>
                <w:i/>
                <w:sz w:val="20"/>
                <w:szCs w:val="20"/>
              </w:rPr>
            </w:pPr>
            <w:r>
              <w:rPr>
                <w:i/>
                <w:sz w:val="20"/>
                <w:szCs w:val="20"/>
              </w:rPr>
              <w:t>-</w:t>
            </w:r>
          </w:p>
          <w:p w:rsidR="00434F06" w:rsidRDefault="00434F06" w:rsidP="00404877">
            <w:pPr>
              <w:jc w:val="right"/>
              <w:rPr>
                <w:i/>
                <w:sz w:val="20"/>
                <w:szCs w:val="20"/>
              </w:rPr>
            </w:pPr>
          </w:p>
          <w:p w:rsidR="00434F06" w:rsidRDefault="00434F06" w:rsidP="00404877">
            <w:pPr>
              <w:jc w:val="right"/>
              <w:rPr>
                <w:i/>
                <w:sz w:val="20"/>
                <w:szCs w:val="20"/>
              </w:rPr>
            </w:pPr>
          </w:p>
          <w:p w:rsidR="00434F06" w:rsidRDefault="00434F06" w:rsidP="00404877">
            <w:pPr>
              <w:jc w:val="right"/>
              <w:rPr>
                <w:i/>
                <w:sz w:val="20"/>
                <w:szCs w:val="20"/>
              </w:rPr>
            </w:pPr>
          </w:p>
          <w:p w:rsidR="00434F06" w:rsidRPr="00434F06" w:rsidRDefault="00434F06" w:rsidP="00404877">
            <w:pPr>
              <w:jc w:val="right"/>
              <w:rPr>
                <w:i/>
                <w:sz w:val="20"/>
                <w:szCs w:val="20"/>
                <w:vertAlign w:val="superscript"/>
              </w:rPr>
            </w:pPr>
            <w:r>
              <w:rPr>
                <w:i/>
                <w:sz w:val="20"/>
                <w:szCs w:val="20"/>
              </w:rPr>
              <w:t>419,01zł/m</w:t>
            </w:r>
            <w:r>
              <w:rPr>
                <w:i/>
                <w:sz w:val="20"/>
                <w:szCs w:val="20"/>
                <w:vertAlign w:val="superscript"/>
              </w:rPr>
              <w:t>2</w:t>
            </w:r>
          </w:p>
        </w:tc>
        <w:tc>
          <w:tcPr>
            <w:tcW w:w="1620" w:type="dxa"/>
          </w:tcPr>
          <w:p w:rsidR="004607EA" w:rsidRDefault="004607EA" w:rsidP="00404877">
            <w:pPr>
              <w:jc w:val="right"/>
              <w:rPr>
                <w:b/>
                <w:i/>
                <w:sz w:val="20"/>
                <w:szCs w:val="20"/>
              </w:rPr>
            </w:pPr>
          </w:p>
          <w:p w:rsidR="00434F06" w:rsidRDefault="00434F06" w:rsidP="00404877">
            <w:pPr>
              <w:jc w:val="right"/>
              <w:rPr>
                <w:b/>
                <w:i/>
                <w:sz w:val="20"/>
                <w:szCs w:val="20"/>
              </w:rPr>
            </w:pPr>
          </w:p>
          <w:p w:rsidR="00434F06" w:rsidRDefault="00434F06" w:rsidP="00404877">
            <w:pPr>
              <w:jc w:val="right"/>
              <w:rPr>
                <w:b/>
                <w:i/>
                <w:sz w:val="20"/>
                <w:szCs w:val="20"/>
              </w:rPr>
            </w:pPr>
          </w:p>
          <w:p w:rsidR="00434F06" w:rsidRDefault="00434F06" w:rsidP="00404877">
            <w:pPr>
              <w:jc w:val="right"/>
              <w:rPr>
                <w:b/>
                <w:i/>
                <w:sz w:val="20"/>
                <w:szCs w:val="20"/>
              </w:rPr>
            </w:pPr>
          </w:p>
          <w:p w:rsidR="00434F06" w:rsidRDefault="00434F06" w:rsidP="00404877">
            <w:pPr>
              <w:jc w:val="right"/>
              <w:rPr>
                <w:b/>
                <w:i/>
                <w:sz w:val="20"/>
                <w:szCs w:val="20"/>
                <w:vertAlign w:val="superscript"/>
              </w:rPr>
            </w:pPr>
            <w:r>
              <w:rPr>
                <w:b/>
                <w:i/>
                <w:sz w:val="20"/>
                <w:szCs w:val="20"/>
              </w:rPr>
              <w:t>23,52zł/m</w:t>
            </w:r>
            <w:r>
              <w:rPr>
                <w:b/>
                <w:i/>
                <w:sz w:val="20"/>
                <w:szCs w:val="20"/>
                <w:vertAlign w:val="superscript"/>
              </w:rPr>
              <w:t>2</w:t>
            </w:r>
          </w:p>
          <w:p w:rsidR="00434F06" w:rsidRDefault="00434F06" w:rsidP="00404877">
            <w:pPr>
              <w:jc w:val="right"/>
              <w:rPr>
                <w:b/>
                <w:i/>
                <w:sz w:val="20"/>
                <w:szCs w:val="20"/>
                <w:vertAlign w:val="superscript"/>
              </w:rPr>
            </w:pPr>
          </w:p>
          <w:p w:rsidR="00434F06" w:rsidRDefault="00434F06" w:rsidP="00404877">
            <w:pPr>
              <w:jc w:val="right"/>
              <w:rPr>
                <w:b/>
                <w:i/>
                <w:sz w:val="20"/>
                <w:szCs w:val="20"/>
                <w:vertAlign w:val="superscript"/>
              </w:rPr>
            </w:pPr>
          </w:p>
          <w:p w:rsidR="00434F06" w:rsidRDefault="00434F06" w:rsidP="00404877">
            <w:pPr>
              <w:jc w:val="right"/>
              <w:rPr>
                <w:b/>
                <w:i/>
                <w:sz w:val="20"/>
                <w:szCs w:val="20"/>
                <w:vertAlign w:val="superscript"/>
              </w:rPr>
            </w:pPr>
          </w:p>
          <w:p w:rsidR="00434F06" w:rsidRPr="00434F06" w:rsidRDefault="00434F06" w:rsidP="00404877">
            <w:pPr>
              <w:jc w:val="right"/>
              <w:rPr>
                <w:b/>
                <w:i/>
                <w:sz w:val="20"/>
                <w:szCs w:val="20"/>
                <w:vertAlign w:val="superscript"/>
              </w:rPr>
            </w:pPr>
            <w:r>
              <w:rPr>
                <w:b/>
                <w:i/>
                <w:sz w:val="20"/>
                <w:szCs w:val="20"/>
              </w:rPr>
              <w:t>419,01zł/m</w:t>
            </w:r>
            <w:r>
              <w:rPr>
                <w:b/>
                <w:i/>
                <w:sz w:val="20"/>
                <w:szCs w:val="20"/>
                <w:vertAlign w:val="superscript"/>
              </w:rPr>
              <w:t>2</w:t>
            </w:r>
          </w:p>
        </w:tc>
      </w:tr>
      <w:tr w:rsidR="004607EA" w:rsidRPr="00645428" w:rsidTr="00404877">
        <w:tc>
          <w:tcPr>
            <w:tcW w:w="868" w:type="dxa"/>
            <w:tcBorders>
              <w:bottom w:val="nil"/>
            </w:tcBorders>
          </w:tcPr>
          <w:p w:rsidR="004607EA" w:rsidRDefault="00972486" w:rsidP="00404877">
            <w:pPr>
              <w:rPr>
                <w:b/>
              </w:rPr>
            </w:pPr>
            <w:r>
              <w:rPr>
                <w:b/>
              </w:rPr>
              <w:t>§ 10</w:t>
            </w:r>
          </w:p>
        </w:tc>
        <w:tc>
          <w:tcPr>
            <w:tcW w:w="3291" w:type="dxa"/>
            <w:tcBorders>
              <w:bottom w:val="nil"/>
            </w:tcBorders>
          </w:tcPr>
          <w:p w:rsidR="004607EA" w:rsidRDefault="004607EA" w:rsidP="00404877">
            <w:pPr>
              <w:rPr>
                <w:b/>
                <w:sz w:val="22"/>
                <w:szCs w:val="22"/>
              </w:rPr>
            </w:pPr>
            <w:r>
              <w:rPr>
                <w:b/>
                <w:sz w:val="22"/>
                <w:szCs w:val="22"/>
              </w:rPr>
              <w:t>Wyodrębnienie dochodów              i wydatków z opłat i kar za korzystanie ze środowiska</w:t>
            </w:r>
          </w:p>
        </w:tc>
        <w:tc>
          <w:tcPr>
            <w:tcW w:w="1800" w:type="dxa"/>
            <w:tcBorders>
              <w:bottom w:val="nil"/>
            </w:tcBorders>
          </w:tcPr>
          <w:p w:rsidR="004607EA" w:rsidRDefault="004607EA" w:rsidP="00404877">
            <w:pPr>
              <w:jc w:val="right"/>
              <w:rPr>
                <w:b/>
                <w:sz w:val="20"/>
                <w:szCs w:val="20"/>
              </w:rPr>
            </w:pPr>
          </w:p>
        </w:tc>
        <w:tc>
          <w:tcPr>
            <w:tcW w:w="1781" w:type="dxa"/>
            <w:tcBorders>
              <w:bottom w:val="nil"/>
            </w:tcBorders>
          </w:tcPr>
          <w:p w:rsidR="004607EA" w:rsidRPr="00645428" w:rsidRDefault="004607EA" w:rsidP="00404877">
            <w:pPr>
              <w:jc w:val="right"/>
              <w:rPr>
                <w:b/>
                <w:sz w:val="20"/>
                <w:szCs w:val="20"/>
              </w:rPr>
            </w:pPr>
          </w:p>
        </w:tc>
        <w:tc>
          <w:tcPr>
            <w:tcW w:w="1620" w:type="dxa"/>
            <w:tcBorders>
              <w:bottom w:val="nil"/>
            </w:tcBorders>
          </w:tcPr>
          <w:p w:rsidR="004607EA" w:rsidRPr="00645428" w:rsidRDefault="004607EA" w:rsidP="00404877">
            <w:pPr>
              <w:jc w:val="right"/>
              <w:rPr>
                <w:b/>
                <w:sz w:val="20"/>
                <w:szCs w:val="20"/>
              </w:rPr>
            </w:pPr>
          </w:p>
        </w:tc>
      </w:tr>
      <w:tr w:rsidR="004607EA" w:rsidRPr="00645428" w:rsidTr="00404877">
        <w:tc>
          <w:tcPr>
            <w:tcW w:w="868" w:type="dxa"/>
            <w:tcBorders>
              <w:top w:val="nil"/>
              <w:bottom w:val="nil"/>
            </w:tcBorders>
          </w:tcPr>
          <w:p w:rsidR="004607EA" w:rsidRDefault="004607EA" w:rsidP="00404877">
            <w:pPr>
              <w:rPr>
                <w:b/>
              </w:rPr>
            </w:pPr>
          </w:p>
        </w:tc>
        <w:tc>
          <w:tcPr>
            <w:tcW w:w="3291" w:type="dxa"/>
            <w:tcBorders>
              <w:top w:val="nil"/>
              <w:bottom w:val="nil"/>
            </w:tcBorders>
          </w:tcPr>
          <w:p w:rsidR="004607EA" w:rsidRDefault="004607EA" w:rsidP="00404877">
            <w:pPr>
              <w:rPr>
                <w:b/>
                <w:sz w:val="22"/>
                <w:szCs w:val="22"/>
              </w:rPr>
            </w:pPr>
            <w:r>
              <w:rPr>
                <w:b/>
                <w:sz w:val="22"/>
                <w:szCs w:val="22"/>
              </w:rPr>
              <w:t>Dochody</w:t>
            </w:r>
          </w:p>
        </w:tc>
        <w:tc>
          <w:tcPr>
            <w:tcW w:w="1800" w:type="dxa"/>
            <w:tcBorders>
              <w:top w:val="nil"/>
              <w:bottom w:val="nil"/>
            </w:tcBorders>
          </w:tcPr>
          <w:p w:rsidR="004607EA" w:rsidRDefault="004607EA" w:rsidP="00B73FA4">
            <w:pPr>
              <w:jc w:val="right"/>
              <w:rPr>
                <w:b/>
                <w:sz w:val="20"/>
                <w:szCs w:val="20"/>
              </w:rPr>
            </w:pPr>
            <w:r>
              <w:rPr>
                <w:b/>
                <w:sz w:val="20"/>
                <w:szCs w:val="20"/>
              </w:rPr>
              <w:t>2</w:t>
            </w:r>
            <w:r w:rsidR="00B73FA4">
              <w:rPr>
                <w:b/>
                <w:sz w:val="20"/>
                <w:szCs w:val="20"/>
              </w:rPr>
              <w:t>15</w:t>
            </w:r>
            <w:r>
              <w:rPr>
                <w:b/>
                <w:sz w:val="20"/>
                <w:szCs w:val="20"/>
              </w:rPr>
              <w:t>.000,00</w:t>
            </w:r>
          </w:p>
        </w:tc>
        <w:tc>
          <w:tcPr>
            <w:tcW w:w="1781" w:type="dxa"/>
            <w:tcBorders>
              <w:top w:val="nil"/>
              <w:bottom w:val="nil"/>
            </w:tcBorders>
          </w:tcPr>
          <w:p w:rsidR="004607EA" w:rsidRPr="00645428" w:rsidRDefault="004607EA" w:rsidP="00404877">
            <w:pPr>
              <w:jc w:val="right"/>
              <w:rPr>
                <w:b/>
                <w:sz w:val="20"/>
                <w:szCs w:val="20"/>
              </w:rPr>
            </w:pPr>
            <w:r>
              <w:rPr>
                <w:b/>
                <w:sz w:val="20"/>
                <w:szCs w:val="20"/>
              </w:rPr>
              <w:t>0,00</w:t>
            </w:r>
          </w:p>
        </w:tc>
        <w:tc>
          <w:tcPr>
            <w:tcW w:w="1620" w:type="dxa"/>
            <w:tcBorders>
              <w:top w:val="nil"/>
              <w:bottom w:val="nil"/>
            </w:tcBorders>
          </w:tcPr>
          <w:p w:rsidR="004607EA" w:rsidRPr="00645428" w:rsidRDefault="004607EA" w:rsidP="00AB6EB2">
            <w:pPr>
              <w:jc w:val="right"/>
              <w:rPr>
                <w:b/>
                <w:sz w:val="20"/>
                <w:szCs w:val="20"/>
              </w:rPr>
            </w:pPr>
            <w:r>
              <w:rPr>
                <w:b/>
                <w:sz w:val="20"/>
                <w:szCs w:val="20"/>
              </w:rPr>
              <w:t>2</w:t>
            </w:r>
            <w:r w:rsidR="00AB6EB2">
              <w:rPr>
                <w:b/>
                <w:sz w:val="20"/>
                <w:szCs w:val="20"/>
              </w:rPr>
              <w:t>15</w:t>
            </w:r>
            <w:r>
              <w:rPr>
                <w:b/>
                <w:sz w:val="20"/>
                <w:szCs w:val="20"/>
              </w:rPr>
              <w:t>.000,00</w:t>
            </w:r>
          </w:p>
        </w:tc>
      </w:tr>
      <w:tr w:rsidR="004607EA" w:rsidRPr="00645428" w:rsidTr="00404877">
        <w:tc>
          <w:tcPr>
            <w:tcW w:w="868" w:type="dxa"/>
            <w:tcBorders>
              <w:top w:val="nil"/>
            </w:tcBorders>
          </w:tcPr>
          <w:p w:rsidR="004607EA" w:rsidRDefault="004607EA" w:rsidP="00404877">
            <w:pPr>
              <w:rPr>
                <w:b/>
              </w:rPr>
            </w:pPr>
          </w:p>
        </w:tc>
        <w:tc>
          <w:tcPr>
            <w:tcW w:w="3291" w:type="dxa"/>
            <w:tcBorders>
              <w:top w:val="nil"/>
            </w:tcBorders>
          </w:tcPr>
          <w:p w:rsidR="004607EA" w:rsidRDefault="004607EA" w:rsidP="00404877">
            <w:pPr>
              <w:rPr>
                <w:b/>
                <w:sz w:val="22"/>
                <w:szCs w:val="22"/>
              </w:rPr>
            </w:pPr>
            <w:r>
              <w:rPr>
                <w:b/>
                <w:sz w:val="22"/>
                <w:szCs w:val="22"/>
              </w:rPr>
              <w:t>Wydatki</w:t>
            </w:r>
          </w:p>
        </w:tc>
        <w:tc>
          <w:tcPr>
            <w:tcW w:w="1800" w:type="dxa"/>
            <w:tcBorders>
              <w:top w:val="nil"/>
            </w:tcBorders>
          </w:tcPr>
          <w:p w:rsidR="004607EA" w:rsidRDefault="00B73FA4" w:rsidP="00B73FA4">
            <w:pPr>
              <w:jc w:val="right"/>
              <w:rPr>
                <w:b/>
                <w:sz w:val="20"/>
                <w:szCs w:val="20"/>
              </w:rPr>
            </w:pPr>
            <w:r>
              <w:rPr>
                <w:b/>
                <w:sz w:val="20"/>
                <w:szCs w:val="20"/>
              </w:rPr>
              <w:t>193</w:t>
            </w:r>
            <w:r w:rsidR="004607EA">
              <w:rPr>
                <w:b/>
                <w:sz w:val="20"/>
                <w:szCs w:val="20"/>
              </w:rPr>
              <w:t>.000,00</w:t>
            </w:r>
          </w:p>
        </w:tc>
        <w:tc>
          <w:tcPr>
            <w:tcW w:w="1781" w:type="dxa"/>
            <w:tcBorders>
              <w:top w:val="nil"/>
            </w:tcBorders>
          </w:tcPr>
          <w:p w:rsidR="004607EA" w:rsidRPr="00645428" w:rsidRDefault="00AB6EB2" w:rsidP="00404877">
            <w:pPr>
              <w:jc w:val="right"/>
              <w:rPr>
                <w:b/>
                <w:sz w:val="20"/>
                <w:szCs w:val="20"/>
              </w:rPr>
            </w:pPr>
            <w:r>
              <w:rPr>
                <w:b/>
                <w:sz w:val="20"/>
                <w:szCs w:val="20"/>
              </w:rPr>
              <w:t>22.000,00</w:t>
            </w:r>
          </w:p>
        </w:tc>
        <w:tc>
          <w:tcPr>
            <w:tcW w:w="1620" w:type="dxa"/>
            <w:tcBorders>
              <w:top w:val="nil"/>
            </w:tcBorders>
          </w:tcPr>
          <w:p w:rsidR="004607EA" w:rsidRPr="00645428" w:rsidRDefault="00AB6EB2" w:rsidP="00404877">
            <w:pPr>
              <w:jc w:val="right"/>
              <w:rPr>
                <w:b/>
                <w:sz w:val="20"/>
                <w:szCs w:val="20"/>
              </w:rPr>
            </w:pPr>
            <w:r>
              <w:rPr>
                <w:b/>
                <w:sz w:val="20"/>
                <w:szCs w:val="20"/>
              </w:rPr>
              <w:t>215.000</w:t>
            </w:r>
            <w:r w:rsidR="004607EA">
              <w:rPr>
                <w:b/>
                <w:sz w:val="20"/>
                <w:szCs w:val="20"/>
              </w:rPr>
              <w:t>,00</w:t>
            </w:r>
          </w:p>
        </w:tc>
      </w:tr>
      <w:tr w:rsidR="004607EA" w:rsidRPr="00645428" w:rsidTr="00B73FA4">
        <w:tc>
          <w:tcPr>
            <w:tcW w:w="868" w:type="dxa"/>
            <w:tcBorders>
              <w:bottom w:val="nil"/>
            </w:tcBorders>
          </w:tcPr>
          <w:p w:rsidR="004607EA" w:rsidRDefault="00972486" w:rsidP="00404877">
            <w:pPr>
              <w:rPr>
                <w:b/>
              </w:rPr>
            </w:pPr>
            <w:r>
              <w:rPr>
                <w:b/>
              </w:rPr>
              <w:t>§ 11</w:t>
            </w:r>
          </w:p>
        </w:tc>
        <w:tc>
          <w:tcPr>
            <w:tcW w:w="3291" w:type="dxa"/>
            <w:tcBorders>
              <w:bottom w:val="nil"/>
            </w:tcBorders>
          </w:tcPr>
          <w:p w:rsidR="004607EA" w:rsidRDefault="004607EA" w:rsidP="00B73FA4">
            <w:pPr>
              <w:rPr>
                <w:b/>
                <w:sz w:val="22"/>
                <w:szCs w:val="22"/>
              </w:rPr>
            </w:pPr>
            <w:r>
              <w:rPr>
                <w:b/>
                <w:sz w:val="22"/>
                <w:szCs w:val="22"/>
              </w:rPr>
              <w:t>Dochody z tytułu wydawania zezwoleń na sprzedaż napojów alkoholowych przeznaczonych na wydatki związane z realizacją n/w  programów</w:t>
            </w:r>
          </w:p>
          <w:p w:rsidR="00B73FA4" w:rsidRDefault="00B73FA4" w:rsidP="00B73FA4">
            <w:pPr>
              <w:rPr>
                <w:b/>
                <w:sz w:val="22"/>
                <w:szCs w:val="22"/>
              </w:rPr>
            </w:pPr>
            <w:r>
              <w:rPr>
                <w:b/>
                <w:sz w:val="22"/>
                <w:szCs w:val="22"/>
              </w:rPr>
              <w:t>w tym:</w:t>
            </w:r>
          </w:p>
        </w:tc>
        <w:tc>
          <w:tcPr>
            <w:tcW w:w="1800" w:type="dxa"/>
            <w:tcBorders>
              <w:bottom w:val="nil"/>
            </w:tcBorders>
            <w:vAlign w:val="center"/>
          </w:tcPr>
          <w:p w:rsidR="004607EA" w:rsidRPr="000D1BE6" w:rsidRDefault="004607EA" w:rsidP="00404877">
            <w:pPr>
              <w:jc w:val="right"/>
              <w:rPr>
                <w:b/>
                <w:sz w:val="22"/>
                <w:szCs w:val="22"/>
              </w:rPr>
            </w:pPr>
            <w:r>
              <w:rPr>
                <w:b/>
                <w:sz w:val="22"/>
                <w:szCs w:val="22"/>
              </w:rPr>
              <w:t>290.000,00</w:t>
            </w:r>
          </w:p>
        </w:tc>
        <w:tc>
          <w:tcPr>
            <w:tcW w:w="1781" w:type="dxa"/>
            <w:tcBorders>
              <w:bottom w:val="nil"/>
            </w:tcBorders>
            <w:vAlign w:val="center"/>
          </w:tcPr>
          <w:p w:rsidR="004607EA" w:rsidRPr="000D1BE6" w:rsidRDefault="004607EA" w:rsidP="00404877">
            <w:pPr>
              <w:jc w:val="right"/>
              <w:rPr>
                <w:b/>
                <w:sz w:val="22"/>
                <w:szCs w:val="22"/>
              </w:rPr>
            </w:pPr>
            <w:r>
              <w:rPr>
                <w:b/>
                <w:sz w:val="22"/>
                <w:szCs w:val="22"/>
              </w:rPr>
              <w:t>0,00</w:t>
            </w:r>
          </w:p>
        </w:tc>
        <w:tc>
          <w:tcPr>
            <w:tcW w:w="1620" w:type="dxa"/>
            <w:tcBorders>
              <w:bottom w:val="nil"/>
            </w:tcBorders>
            <w:vAlign w:val="center"/>
          </w:tcPr>
          <w:p w:rsidR="004607EA" w:rsidRPr="000D1BE6" w:rsidRDefault="004607EA" w:rsidP="00404877">
            <w:pPr>
              <w:jc w:val="right"/>
              <w:rPr>
                <w:b/>
                <w:sz w:val="22"/>
                <w:szCs w:val="22"/>
              </w:rPr>
            </w:pPr>
            <w:r>
              <w:rPr>
                <w:b/>
                <w:sz w:val="22"/>
                <w:szCs w:val="22"/>
              </w:rPr>
              <w:t>290.000,00</w:t>
            </w:r>
          </w:p>
        </w:tc>
      </w:tr>
      <w:tr w:rsidR="004607EA" w:rsidRPr="00645428" w:rsidTr="00B73FA4">
        <w:tc>
          <w:tcPr>
            <w:tcW w:w="868" w:type="dxa"/>
            <w:tcBorders>
              <w:top w:val="nil"/>
              <w:bottom w:val="nil"/>
            </w:tcBorders>
          </w:tcPr>
          <w:p w:rsidR="004607EA" w:rsidRPr="000D1BE6" w:rsidRDefault="004607EA" w:rsidP="00404877"/>
        </w:tc>
        <w:tc>
          <w:tcPr>
            <w:tcW w:w="3291" w:type="dxa"/>
            <w:tcBorders>
              <w:top w:val="nil"/>
              <w:bottom w:val="nil"/>
            </w:tcBorders>
            <w:vAlign w:val="center"/>
          </w:tcPr>
          <w:p w:rsidR="004607EA" w:rsidRPr="000D1BE6" w:rsidRDefault="004607EA" w:rsidP="00404877">
            <w:pPr>
              <w:rPr>
                <w:sz w:val="22"/>
                <w:szCs w:val="22"/>
              </w:rPr>
            </w:pPr>
            <w:r w:rsidRPr="000D1BE6">
              <w:rPr>
                <w:sz w:val="22"/>
                <w:szCs w:val="22"/>
              </w:rPr>
              <w:t xml:space="preserve">- rozwiązywania problemów  </w:t>
            </w:r>
          </w:p>
          <w:p w:rsidR="004607EA" w:rsidRPr="000D1BE6" w:rsidRDefault="004607EA" w:rsidP="00404877">
            <w:pPr>
              <w:rPr>
                <w:sz w:val="22"/>
                <w:szCs w:val="22"/>
              </w:rPr>
            </w:pPr>
            <w:r w:rsidRPr="000D1BE6">
              <w:rPr>
                <w:sz w:val="22"/>
                <w:szCs w:val="22"/>
              </w:rPr>
              <w:t xml:space="preserve">  alkoholowych</w:t>
            </w:r>
          </w:p>
        </w:tc>
        <w:tc>
          <w:tcPr>
            <w:tcW w:w="1800" w:type="dxa"/>
            <w:tcBorders>
              <w:top w:val="nil"/>
              <w:bottom w:val="nil"/>
            </w:tcBorders>
            <w:vAlign w:val="bottom"/>
          </w:tcPr>
          <w:p w:rsidR="004607EA" w:rsidRPr="000D1BE6" w:rsidRDefault="004607EA" w:rsidP="00404877">
            <w:pPr>
              <w:jc w:val="right"/>
              <w:rPr>
                <w:sz w:val="20"/>
                <w:szCs w:val="20"/>
              </w:rPr>
            </w:pPr>
            <w:r>
              <w:rPr>
                <w:sz w:val="20"/>
                <w:szCs w:val="20"/>
              </w:rPr>
              <w:t>285.000,00</w:t>
            </w:r>
          </w:p>
        </w:tc>
        <w:tc>
          <w:tcPr>
            <w:tcW w:w="1781" w:type="dxa"/>
            <w:tcBorders>
              <w:top w:val="nil"/>
              <w:bottom w:val="nil"/>
            </w:tcBorders>
            <w:vAlign w:val="bottom"/>
          </w:tcPr>
          <w:p w:rsidR="004607EA" w:rsidRPr="000D1BE6" w:rsidRDefault="00450E76" w:rsidP="00404877">
            <w:pPr>
              <w:jc w:val="right"/>
              <w:rPr>
                <w:sz w:val="20"/>
                <w:szCs w:val="20"/>
              </w:rPr>
            </w:pPr>
            <w:r>
              <w:rPr>
                <w:sz w:val="20"/>
                <w:szCs w:val="20"/>
              </w:rPr>
              <w:t>4.672,00</w:t>
            </w:r>
          </w:p>
        </w:tc>
        <w:tc>
          <w:tcPr>
            <w:tcW w:w="1620" w:type="dxa"/>
            <w:tcBorders>
              <w:top w:val="nil"/>
              <w:bottom w:val="nil"/>
            </w:tcBorders>
            <w:vAlign w:val="bottom"/>
          </w:tcPr>
          <w:p w:rsidR="004607EA" w:rsidRPr="000D1BE6" w:rsidRDefault="00450E76" w:rsidP="00404877">
            <w:pPr>
              <w:jc w:val="right"/>
              <w:rPr>
                <w:sz w:val="20"/>
                <w:szCs w:val="20"/>
              </w:rPr>
            </w:pPr>
            <w:r>
              <w:rPr>
                <w:sz w:val="20"/>
                <w:szCs w:val="20"/>
              </w:rPr>
              <w:t>289.672,00</w:t>
            </w:r>
          </w:p>
        </w:tc>
      </w:tr>
      <w:tr w:rsidR="004607EA" w:rsidRPr="00645428" w:rsidTr="00B73FA4">
        <w:tc>
          <w:tcPr>
            <w:tcW w:w="868" w:type="dxa"/>
            <w:tcBorders>
              <w:top w:val="nil"/>
            </w:tcBorders>
          </w:tcPr>
          <w:p w:rsidR="004607EA" w:rsidRPr="000D1BE6" w:rsidRDefault="004607EA" w:rsidP="00404877"/>
        </w:tc>
        <w:tc>
          <w:tcPr>
            <w:tcW w:w="3291" w:type="dxa"/>
            <w:tcBorders>
              <w:top w:val="nil"/>
            </w:tcBorders>
            <w:vAlign w:val="center"/>
          </w:tcPr>
          <w:p w:rsidR="004607EA" w:rsidRPr="000D1BE6" w:rsidRDefault="004607EA" w:rsidP="00404877">
            <w:pPr>
              <w:rPr>
                <w:sz w:val="22"/>
                <w:szCs w:val="22"/>
              </w:rPr>
            </w:pPr>
            <w:r w:rsidRPr="000D1BE6">
              <w:rPr>
                <w:sz w:val="22"/>
                <w:szCs w:val="22"/>
              </w:rPr>
              <w:t>- narkomani</w:t>
            </w:r>
            <w:r>
              <w:rPr>
                <w:sz w:val="22"/>
                <w:szCs w:val="22"/>
              </w:rPr>
              <w:t>i</w:t>
            </w:r>
          </w:p>
        </w:tc>
        <w:tc>
          <w:tcPr>
            <w:tcW w:w="1800" w:type="dxa"/>
            <w:tcBorders>
              <w:top w:val="nil"/>
            </w:tcBorders>
            <w:vAlign w:val="bottom"/>
          </w:tcPr>
          <w:p w:rsidR="004607EA" w:rsidRPr="000D1BE6" w:rsidRDefault="004607EA" w:rsidP="00404877">
            <w:pPr>
              <w:jc w:val="right"/>
              <w:rPr>
                <w:sz w:val="20"/>
                <w:szCs w:val="20"/>
              </w:rPr>
            </w:pPr>
            <w:r>
              <w:rPr>
                <w:sz w:val="20"/>
                <w:szCs w:val="20"/>
              </w:rPr>
              <w:t>5.000,00</w:t>
            </w:r>
          </w:p>
        </w:tc>
        <w:tc>
          <w:tcPr>
            <w:tcW w:w="1781" w:type="dxa"/>
            <w:tcBorders>
              <w:top w:val="nil"/>
            </w:tcBorders>
            <w:vAlign w:val="bottom"/>
          </w:tcPr>
          <w:p w:rsidR="004607EA" w:rsidRPr="000D1BE6" w:rsidRDefault="004607EA" w:rsidP="00404877">
            <w:pPr>
              <w:jc w:val="right"/>
              <w:rPr>
                <w:sz w:val="20"/>
                <w:szCs w:val="20"/>
              </w:rPr>
            </w:pPr>
            <w:r>
              <w:rPr>
                <w:sz w:val="20"/>
                <w:szCs w:val="20"/>
              </w:rPr>
              <w:t>0,00</w:t>
            </w:r>
          </w:p>
        </w:tc>
        <w:tc>
          <w:tcPr>
            <w:tcW w:w="1620" w:type="dxa"/>
            <w:tcBorders>
              <w:top w:val="nil"/>
            </w:tcBorders>
            <w:vAlign w:val="bottom"/>
          </w:tcPr>
          <w:p w:rsidR="004607EA" w:rsidRPr="000D1BE6" w:rsidRDefault="004607EA" w:rsidP="00404877">
            <w:pPr>
              <w:jc w:val="right"/>
              <w:rPr>
                <w:sz w:val="20"/>
                <w:szCs w:val="20"/>
              </w:rPr>
            </w:pPr>
            <w:r>
              <w:rPr>
                <w:sz w:val="20"/>
                <w:szCs w:val="20"/>
              </w:rPr>
              <w:t>5.000,00</w:t>
            </w:r>
          </w:p>
        </w:tc>
      </w:tr>
      <w:tr w:rsidR="004607EA" w:rsidRPr="000D1BE6" w:rsidTr="00404877">
        <w:tc>
          <w:tcPr>
            <w:tcW w:w="868" w:type="dxa"/>
          </w:tcPr>
          <w:p w:rsidR="004607EA" w:rsidRPr="000D1BE6" w:rsidRDefault="004607EA" w:rsidP="00404877">
            <w:pPr>
              <w:rPr>
                <w:b/>
                <w:sz w:val="22"/>
                <w:szCs w:val="22"/>
              </w:rPr>
            </w:pPr>
            <w:r>
              <w:rPr>
                <w:b/>
                <w:sz w:val="22"/>
                <w:szCs w:val="22"/>
              </w:rPr>
              <w:t xml:space="preserve">§ </w:t>
            </w:r>
            <w:r w:rsidR="00972486">
              <w:rPr>
                <w:b/>
              </w:rPr>
              <w:t>12</w:t>
            </w:r>
          </w:p>
        </w:tc>
        <w:tc>
          <w:tcPr>
            <w:tcW w:w="3291" w:type="dxa"/>
          </w:tcPr>
          <w:p w:rsidR="004607EA" w:rsidRPr="000D1BE6" w:rsidRDefault="004607EA" w:rsidP="00404877">
            <w:pPr>
              <w:rPr>
                <w:b/>
                <w:sz w:val="22"/>
                <w:szCs w:val="22"/>
              </w:rPr>
            </w:pPr>
            <w:r w:rsidRPr="000D1BE6">
              <w:rPr>
                <w:b/>
                <w:sz w:val="22"/>
                <w:szCs w:val="22"/>
              </w:rPr>
              <w:t>Fundusz sołecki</w:t>
            </w:r>
          </w:p>
        </w:tc>
        <w:tc>
          <w:tcPr>
            <w:tcW w:w="1800" w:type="dxa"/>
          </w:tcPr>
          <w:p w:rsidR="004607EA" w:rsidRPr="000D1BE6" w:rsidRDefault="00B73FA4" w:rsidP="00404877">
            <w:pPr>
              <w:jc w:val="right"/>
              <w:rPr>
                <w:b/>
                <w:sz w:val="22"/>
                <w:szCs w:val="22"/>
              </w:rPr>
            </w:pPr>
            <w:r>
              <w:rPr>
                <w:b/>
                <w:sz w:val="22"/>
                <w:szCs w:val="22"/>
              </w:rPr>
              <w:t>241.451</w:t>
            </w:r>
            <w:r w:rsidR="004607EA">
              <w:rPr>
                <w:b/>
                <w:sz w:val="22"/>
                <w:szCs w:val="22"/>
              </w:rPr>
              <w:t>,00</w:t>
            </w:r>
          </w:p>
        </w:tc>
        <w:tc>
          <w:tcPr>
            <w:tcW w:w="1781" w:type="dxa"/>
          </w:tcPr>
          <w:p w:rsidR="004607EA" w:rsidRPr="000D1BE6" w:rsidRDefault="004607EA" w:rsidP="00404877">
            <w:pPr>
              <w:jc w:val="right"/>
              <w:rPr>
                <w:b/>
                <w:sz w:val="22"/>
                <w:szCs w:val="22"/>
              </w:rPr>
            </w:pPr>
            <w:r>
              <w:rPr>
                <w:b/>
                <w:sz w:val="22"/>
                <w:szCs w:val="22"/>
              </w:rPr>
              <w:t>0,00</w:t>
            </w:r>
          </w:p>
        </w:tc>
        <w:tc>
          <w:tcPr>
            <w:tcW w:w="1620" w:type="dxa"/>
          </w:tcPr>
          <w:p w:rsidR="004607EA" w:rsidRPr="000D1BE6" w:rsidRDefault="00B73FA4" w:rsidP="00404877">
            <w:pPr>
              <w:jc w:val="right"/>
              <w:rPr>
                <w:b/>
                <w:sz w:val="22"/>
                <w:szCs w:val="22"/>
              </w:rPr>
            </w:pPr>
            <w:r>
              <w:rPr>
                <w:b/>
                <w:sz w:val="22"/>
                <w:szCs w:val="22"/>
              </w:rPr>
              <w:t>241.451,00</w:t>
            </w:r>
          </w:p>
        </w:tc>
      </w:tr>
      <w:tr w:rsidR="004607EA" w:rsidRPr="000D1BE6" w:rsidTr="00404877">
        <w:tc>
          <w:tcPr>
            <w:tcW w:w="868" w:type="dxa"/>
          </w:tcPr>
          <w:p w:rsidR="004607EA" w:rsidRPr="000D1BE6" w:rsidRDefault="00972486" w:rsidP="00404877">
            <w:pPr>
              <w:rPr>
                <w:b/>
                <w:sz w:val="22"/>
                <w:szCs w:val="22"/>
              </w:rPr>
            </w:pPr>
            <w:r>
              <w:rPr>
                <w:b/>
              </w:rPr>
              <w:t>§ 13</w:t>
            </w:r>
          </w:p>
        </w:tc>
        <w:tc>
          <w:tcPr>
            <w:tcW w:w="3291" w:type="dxa"/>
          </w:tcPr>
          <w:p w:rsidR="004607EA" w:rsidRPr="000D1BE6" w:rsidRDefault="004607EA" w:rsidP="00404877">
            <w:pPr>
              <w:rPr>
                <w:b/>
                <w:sz w:val="22"/>
                <w:szCs w:val="22"/>
              </w:rPr>
            </w:pPr>
            <w:r>
              <w:rPr>
                <w:b/>
                <w:sz w:val="22"/>
                <w:szCs w:val="22"/>
              </w:rPr>
              <w:t>Limit zobowiązań z tytułu kredytów i pożyczek oraz emitowanych papierów wartościowych</w:t>
            </w:r>
          </w:p>
        </w:tc>
        <w:tc>
          <w:tcPr>
            <w:tcW w:w="1800" w:type="dxa"/>
            <w:vAlign w:val="center"/>
          </w:tcPr>
          <w:p w:rsidR="004607EA" w:rsidRPr="000D1BE6" w:rsidRDefault="00B73FA4" w:rsidP="00404877">
            <w:pPr>
              <w:jc w:val="right"/>
              <w:rPr>
                <w:b/>
                <w:sz w:val="22"/>
                <w:szCs w:val="22"/>
              </w:rPr>
            </w:pPr>
            <w:r>
              <w:rPr>
                <w:b/>
                <w:sz w:val="22"/>
                <w:szCs w:val="22"/>
              </w:rPr>
              <w:t>1.750.000,</w:t>
            </w:r>
            <w:r w:rsidR="004607EA">
              <w:rPr>
                <w:b/>
                <w:sz w:val="22"/>
                <w:szCs w:val="22"/>
              </w:rPr>
              <w:t>00</w:t>
            </w:r>
          </w:p>
        </w:tc>
        <w:tc>
          <w:tcPr>
            <w:tcW w:w="1781" w:type="dxa"/>
            <w:vAlign w:val="center"/>
          </w:tcPr>
          <w:p w:rsidR="004607EA" w:rsidRPr="000D1BE6" w:rsidRDefault="00AB6EB2" w:rsidP="00404877">
            <w:pPr>
              <w:jc w:val="right"/>
              <w:rPr>
                <w:b/>
                <w:sz w:val="22"/>
                <w:szCs w:val="22"/>
              </w:rPr>
            </w:pPr>
            <w:r>
              <w:rPr>
                <w:b/>
                <w:sz w:val="22"/>
                <w:szCs w:val="22"/>
              </w:rPr>
              <w:t>1.400.000</w:t>
            </w:r>
            <w:r w:rsidR="004607EA">
              <w:rPr>
                <w:b/>
                <w:sz w:val="22"/>
                <w:szCs w:val="22"/>
              </w:rPr>
              <w:t>,00</w:t>
            </w:r>
          </w:p>
        </w:tc>
        <w:tc>
          <w:tcPr>
            <w:tcW w:w="1620" w:type="dxa"/>
            <w:vAlign w:val="center"/>
          </w:tcPr>
          <w:p w:rsidR="004607EA" w:rsidRDefault="00AB6EB2" w:rsidP="00404877">
            <w:pPr>
              <w:jc w:val="right"/>
              <w:rPr>
                <w:b/>
                <w:sz w:val="22"/>
                <w:szCs w:val="22"/>
              </w:rPr>
            </w:pPr>
            <w:r>
              <w:rPr>
                <w:b/>
                <w:sz w:val="22"/>
                <w:szCs w:val="22"/>
              </w:rPr>
              <w:t>3.150.000,00</w:t>
            </w:r>
          </w:p>
        </w:tc>
      </w:tr>
      <w:tr w:rsidR="004607EA" w:rsidRPr="000D1BE6" w:rsidTr="00404877">
        <w:tc>
          <w:tcPr>
            <w:tcW w:w="868" w:type="dxa"/>
          </w:tcPr>
          <w:p w:rsidR="004607EA" w:rsidRDefault="00972486" w:rsidP="00404877">
            <w:pPr>
              <w:rPr>
                <w:b/>
              </w:rPr>
            </w:pPr>
            <w:r>
              <w:rPr>
                <w:b/>
              </w:rPr>
              <w:t>§ 14</w:t>
            </w:r>
          </w:p>
        </w:tc>
        <w:tc>
          <w:tcPr>
            <w:tcW w:w="8492" w:type="dxa"/>
            <w:gridSpan w:val="4"/>
          </w:tcPr>
          <w:p w:rsidR="004607EA" w:rsidRDefault="004607EA" w:rsidP="00404877">
            <w:pPr>
              <w:rPr>
                <w:b/>
                <w:sz w:val="22"/>
                <w:szCs w:val="22"/>
              </w:rPr>
            </w:pPr>
            <w:r>
              <w:rPr>
                <w:b/>
                <w:sz w:val="22"/>
                <w:szCs w:val="22"/>
              </w:rPr>
              <w:t>Upoważnienia do:</w:t>
            </w:r>
          </w:p>
        </w:tc>
      </w:tr>
      <w:tr w:rsidR="004607EA" w:rsidRPr="000D1BE6" w:rsidTr="00404877">
        <w:tc>
          <w:tcPr>
            <w:tcW w:w="868" w:type="dxa"/>
          </w:tcPr>
          <w:p w:rsidR="004607EA" w:rsidRDefault="004607EA" w:rsidP="00404877">
            <w:pPr>
              <w:rPr>
                <w:b/>
              </w:rPr>
            </w:pPr>
          </w:p>
        </w:tc>
        <w:tc>
          <w:tcPr>
            <w:tcW w:w="8492" w:type="dxa"/>
            <w:gridSpan w:val="4"/>
          </w:tcPr>
          <w:p w:rsidR="004607EA" w:rsidRPr="004D537A" w:rsidRDefault="004607EA" w:rsidP="00404877">
            <w:pPr>
              <w:pStyle w:val="Akapitzlist"/>
              <w:numPr>
                <w:ilvl w:val="0"/>
                <w:numId w:val="23"/>
              </w:numPr>
              <w:ind w:left="0" w:hanging="496"/>
              <w:rPr>
                <w:b/>
                <w:sz w:val="22"/>
                <w:szCs w:val="22"/>
              </w:rPr>
            </w:pPr>
            <w:r>
              <w:rPr>
                <w:b/>
                <w:sz w:val="22"/>
                <w:szCs w:val="22"/>
              </w:rPr>
              <w:t>1) zaciągania kredytów i pożyczek  oraz emisji papierów wartościowych:</w:t>
            </w:r>
          </w:p>
        </w:tc>
      </w:tr>
      <w:tr w:rsidR="004607EA" w:rsidRPr="000D1BE6" w:rsidTr="00404877">
        <w:tc>
          <w:tcPr>
            <w:tcW w:w="868" w:type="dxa"/>
          </w:tcPr>
          <w:p w:rsidR="004607EA" w:rsidRDefault="004607EA" w:rsidP="00404877">
            <w:pPr>
              <w:rPr>
                <w:b/>
              </w:rPr>
            </w:pPr>
          </w:p>
        </w:tc>
        <w:tc>
          <w:tcPr>
            <w:tcW w:w="3291" w:type="dxa"/>
          </w:tcPr>
          <w:p w:rsidR="004607EA" w:rsidRPr="00754DD8" w:rsidRDefault="004607EA" w:rsidP="00404877">
            <w:pPr>
              <w:rPr>
                <w:sz w:val="22"/>
                <w:szCs w:val="22"/>
              </w:rPr>
            </w:pPr>
            <w:r w:rsidRPr="00754DD8">
              <w:rPr>
                <w:sz w:val="22"/>
                <w:szCs w:val="22"/>
              </w:rPr>
              <w:t>a) na pokrycie</w:t>
            </w:r>
            <w:r>
              <w:rPr>
                <w:sz w:val="22"/>
                <w:szCs w:val="22"/>
              </w:rPr>
              <w:t xml:space="preserve"> występującego w ciągu roku budżetowego deficytu do wysokości</w:t>
            </w:r>
          </w:p>
        </w:tc>
        <w:tc>
          <w:tcPr>
            <w:tcW w:w="1800" w:type="dxa"/>
            <w:vAlign w:val="center"/>
          </w:tcPr>
          <w:p w:rsidR="004607EA" w:rsidRPr="00754DD8" w:rsidRDefault="004607EA" w:rsidP="00404877">
            <w:pPr>
              <w:jc w:val="right"/>
              <w:rPr>
                <w:sz w:val="22"/>
                <w:szCs w:val="22"/>
              </w:rPr>
            </w:pPr>
            <w:r>
              <w:rPr>
                <w:sz w:val="22"/>
                <w:szCs w:val="22"/>
              </w:rPr>
              <w:t>500.000,00</w:t>
            </w:r>
          </w:p>
        </w:tc>
        <w:tc>
          <w:tcPr>
            <w:tcW w:w="1781" w:type="dxa"/>
            <w:vAlign w:val="center"/>
          </w:tcPr>
          <w:p w:rsidR="004607EA" w:rsidRPr="00754DD8" w:rsidRDefault="00972486" w:rsidP="00972486">
            <w:pPr>
              <w:jc w:val="right"/>
              <w:rPr>
                <w:sz w:val="22"/>
                <w:szCs w:val="22"/>
              </w:rPr>
            </w:pPr>
            <w:r>
              <w:rPr>
                <w:sz w:val="22"/>
                <w:szCs w:val="22"/>
              </w:rPr>
              <w:t>1.400.000</w:t>
            </w:r>
            <w:r w:rsidR="004607EA">
              <w:rPr>
                <w:sz w:val="22"/>
                <w:szCs w:val="22"/>
              </w:rPr>
              <w:t>,00</w:t>
            </w:r>
          </w:p>
        </w:tc>
        <w:tc>
          <w:tcPr>
            <w:tcW w:w="1620" w:type="dxa"/>
            <w:vAlign w:val="center"/>
          </w:tcPr>
          <w:p w:rsidR="004607EA" w:rsidRPr="00754DD8" w:rsidRDefault="00972486" w:rsidP="00404877">
            <w:pPr>
              <w:jc w:val="right"/>
              <w:rPr>
                <w:sz w:val="22"/>
                <w:szCs w:val="22"/>
              </w:rPr>
            </w:pPr>
            <w:r>
              <w:rPr>
                <w:sz w:val="22"/>
                <w:szCs w:val="22"/>
              </w:rPr>
              <w:t>1.900.000,00</w:t>
            </w:r>
          </w:p>
        </w:tc>
      </w:tr>
      <w:tr w:rsidR="004607EA" w:rsidRPr="000D1BE6" w:rsidTr="00404877">
        <w:tc>
          <w:tcPr>
            <w:tcW w:w="868" w:type="dxa"/>
          </w:tcPr>
          <w:p w:rsidR="004607EA" w:rsidRPr="00754DD8" w:rsidRDefault="004607EA" w:rsidP="00404877"/>
        </w:tc>
        <w:tc>
          <w:tcPr>
            <w:tcW w:w="3291" w:type="dxa"/>
          </w:tcPr>
          <w:p w:rsidR="004607EA" w:rsidRPr="00754DD8" w:rsidRDefault="004607EA" w:rsidP="00404877">
            <w:pPr>
              <w:rPr>
                <w:sz w:val="22"/>
                <w:szCs w:val="22"/>
              </w:rPr>
            </w:pPr>
            <w:r w:rsidRPr="00754DD8">
              <w:rPr>
                <w:sz w:val="22"/>
                <w:szCs w:val="22"/>
              </w:rPr>
              <w:t>b)</w:t>
            </w:r>
            <w:r>
              <w:rPr>
                <w:sz w:val="22"/>
                <w:szCs w:val="22"/>
              </w:rPr>
              <w:t xml:space="preserve"> o którym mowa w art. 89 ust 1 pkt 2-4 ustawy o finansach publicznych z dnia 27 sierpnia 2009 roku do wysokości</w:t>
            </w:r>
          </w:p>
        </w:tc>
        <w:tc>
          <w:tcPr>
            <w:tcW w:w="1800" w:type="dxa"/>
            <w:vAlign w:val="center"/>
          </w:tcPr>
          <w:p w:rsidR="004607EA" w:rsidRPr="00754DD8" w:rsidRDefault="00B73FA4" w:rsidP="00404877">
            <w:pPr>
              <w:jc w:val="right"/>
              <w:rPr>
                <w:sz w:val="22"/>
                <w:szCs w:val="22"/>
              </w:rPr>
            </w:pPr>
            <w:r>
              <w:rPr>
                <w:sz w:val="22"/>
                <w:szCs w:val="22"/>
              </w:rPr>
              <w:t>1.250.000,00</w:t>
            </w:r>
          </w:p>
        </w:tc>
        <w:tc>
          <w:tcPr>
            <w:tcW w:w="1781" w:type="dxa"/>
            <w:vAlign w:val="center"/>
          </w:tcPr>
          <w:p w:rsidR="004607EA" w:rsidRPr="00754DD8" w:rsidRDefault="004607EA" w:rsidP="00404877">
            <w:pPr>
              <w:jc w:val="right"/>
              <w:rPr>
                <w:sz w:val="22"/>
                <w:szCs w:val="22"/>
              </w:rPr>
            </w:pPr>
            <w:r>
              <w:rPr>
                <w:sz w:val="22"/>
                <w:szCs w:val="22"/>
              </w:rPr>
              <w:t>0,00</w:t>
            </w:r>
          </w:p>
        </w:tc>
        <w:tc>
          <w:tcPr>
            <w:tcW w:w="1620" w:type="dxa"/>
            <w:vAlign w:val="center"/>
          </w:tcPr>
          <w:p w:rsidR="004607EA" w:rsidRPr="00754DD8" w:rsidRDefault="00B73FA4" w:rsidP="00404877">
            <w:pPr>
              <w:jc w:val="right"/>
              <w:rPr>
                <w:sz w:val="22"/>
                <w:szCs w:val="22"/>
              </w:rPr>
            </w:pPr>
            <w:r>
              <w:rPr>
                <w:sz w:val="22"/>
                <w:szCs w:val="22"/>
              </w:rPr>
              <w:t>1.250.000,</w:t>
            </w:r>
            <w:r w:rsidR="004607EA">
              <w:rPr>
                <w:sz w:val="22"/>
                <w:szCs w:val="22"/>
              </w:rPr>
              <w:t>00</w:t>
            </w:r>
          </w:p>
        </w:tc>
      </w:tr>
      <w:tr w:rsidR="004607EA" w:rsidRPr="000D1BE6" w:rsidTr="00404877">
        <w:tc>
          <w:tcPr>
            <w:tcW w:w="868" w:type="dxa"/>
          </w:tcPr>
          <w:p w:rsidR="004607EA" w:rsidRDefault="004607EA" w:rsidP="00404877">
            <w:pPr>
              <w:rPr>
                <w:b/>
              </w:rPr>
            </w:pPr>
          </w:p>
        </w:tc>
        <w:tc>
          <w:tcPr>
            <w:tcW w:w="8492" w:type="dxa"/>
            <w:gridSpan w:val="4"/>
          </w:tcPr>
          <w:p w:rsidR="004607EA" w:rsidRPr="00972486" w:rsidRDefault="004607EA" w:rsidP="00972486">
            <w:pPr>
              <w:rPr>
                <w:sz w:val="22"/>
                <w:szCs w:val="22"/>
              </w:rPr>
            </w:pPr>
            <w:r w:rsidRPr="00754DD8">
              <w:rPr>
                <w:b/>
                <w:sz w:val="22"/>
                <w:szCs w:val="22"/>
              </w:rPr>
              <w:t>2) dokonywania zmian w budżecie polegających na przeniesieniach w planie wydatków</w:t>
            </w:r>
            <w:r w:rsidR="00B73FA4">
              <w:rPr>
                <w:b/>
                <w:sz w:val="22"/>
                <w:szCs w:val="22"/>
              </w:rPr>
              <w:t xml:space="preserve"> majątkowych między zadaniami</w:t>
            </w:r>
            <w:r w:rsidR="00972486">
              <w:rPr>
                <w:b/>
                <w:sz w:val="22"/>
                <w:szCs w:val="22"/>
              </w:rPr>
              <w:t xml:space="preserve"> w ramach działu jednorazowo do kwoty 10.000 zł </w:t>
            </w:r>
            <w:r w:rsidR="00972486">
              <w:rPr>
                <w:sz w:val="22"/>
                <w:szCs w:val="22"/>
              </w:rPr>
              <w:t>(wprowadzone upoważnienie 28.05.2014 roku – Uchwałą Nr XLV/344/2014)</w:t>
            </w:r>
          </w:p>
        </w:tc>
      </w:tr>
      <w:tr w:rsidR="004607EA" w:rsidRPr="000D1BE6" w:rsidTr="00404877">
        <w:tc>
          <w:tcPr>
            <w:tcW w:w="868" w:type="dxa"/>
          </w:tcPr>
          <w:p w:rsidR="004607EA" w:rsidRDefault="004607EA" w:rsidP="00404877">
            <w:pPr>
              <w:rPr>
                <w:b/>
              </w:rPr>
            </w:pPr>
          </w:p>
        </w:tc>
        <w:tc>
          <w:tcPr>
            <w:tcW w:w="8492" w:type="dxa"/>
            <w:gridSpan w:val="4"/>
          </w:tcPr>
          <w:p w:rsidR="004607EA" w:rsidRPr="00754DD8" w:rsidRDefault="004607EA" w:rsidP="00404877">
            <w:pPr>
              <w:rPr>
                <w:sz w:val="22"/>
                <w:szCs w:val="22"/>
              </w:rPr>
            </w:pPr>
            <w:r>
              <w:rPr>
                <w:b/>
                <w:sz w:val="22"/>
                <w:szCs w:val="22"/>
              </w:rPr>
              <w:t>3) przekazania uprawnień kierownikom jednostek organizacyjnych do dokonywania</w:t>
            </w:r>
            <w:r>
              <w:rPr>
                <w:b/>
                <w:sz w:val="22"/>
                <w:szCs w:val="22"/>
              </w:rPr>
              <w:br/>
              <w:t xml:space="preserve">    przeniesień planowanych wydatków między paragrafami, rozdziałami w ramach </w:t>
            </w:r>
            <w:r>
              <w:rPr>
                <w:b/>
                <w:sz w:val="22"/>
                <w:szCs w:val="22"/>
              </w:rPr>
              <w:br/>
              <w:t xml:space="preserve">    działu,</w:t>
            </w:r>
          </w:p>
        </w:tc>
      </w:tr>
      <w:tr w:rsidR="004607EA" w:rsidRPr="000D1BE6" w:rsidTr="00404877">
        <w:trPr>
          <w:trHeight w:val="1130"/>
        </w:trPr>
        <w:tc>
          <w:tcPr>
            <w:tcW w:w="868" w:type="dxa"/>
          </w:tcPr>
          <w:p w:rsidR="004607EA" w:rsidRDefault="004607EA" w:rsidP="00404877">
            <w:pPr>
              <w:rPr>
                <w:b/>
              </w:rPr>
            </w:pPr>
          </w:p>
        </w:tc>
        <w:tc>
          <w:tcPr>
            <w:tcW w:w="8492" w:type="dxa"/>
            <w:gridSpan w:val="4"/>
          </w:tcPr>
          <w:p w:rsidR="004607EA" w:rsidRPr="00A85D12" w:rsidRDefault="004607EA" w:rsidP="00404877">
            <w:pPr>
              <w:rPr>
                <w:b/>
                <w:sz w:val="22"/>
                <w:szCs w:val="22"/>
              </w:rPr>
            </w:pPr>
            <w:r w:rsidRPr="00A85D12">
              <w:rPr>
                <w:b/>
                <w:sz w:val="22"/>
                <w:szCs w:val="22"/>
              </w:rPr>
              <w:t xml:space="preserve">4) przekazania uprawnień kierownikom jednostek organizacyjnych do zaciągania </w:t>
            </w:r>
            <w:r>
              <w:rPr>
                <w:b/>
                <w:sz w:val="22"/>
                <w:szCs w:val="22"/>
              </w:rPr>
              <w:br/>
              <w:t xml:space="preserve">    </w:t>
            </w:r>
            <w:r w:rsidRPr="00A85D12">
              <w:rPr>
                <w:b/>
                <w:sz w:val="22"/>
                <w:szCs w:val="22"/>
              </w:rPr>
              <w:t xml:space="preserve">zobowiązań z tytułu umów, których realizacja w roku budżetowym i latach </w:t>
            </w:r>
            <w:r>
              <w:rPr>
                <w:b/>
                <w:sz w:val="22"/>
                <w:szCs w:val="22"/>
              </w:rPr>
              <w:br/>
              <w:t xml:space="preserve">    n</w:t>
            </w:r>
            <w:r w:rsidRPr="00A85D12">
              <w:rPr>
                <w:b/>
                <w:sz w:val="22"/>
                <w:szCs w:val="22"/>
              </w:rPr>
              <w:t xml:space="preserve">astępnych jest niezbędna do zapewnienia ciągłości działania jednostki i z których </w:t>
            </w:r>
            <w:r>
              <w:rPr>
                <w:b/>
                <w:sz w:val="22"/>
                <w:szCs w:val="22"/>
              </w:rPr>
              <w:br/>
              <w:t xml:space="preserve">    </w:t>
            </w:r>
            <w:r w:rsidRPr="00A85D12">
              <w:rPr>
                <w:b/>
                <w:sz w:val="22"/>
                <w:szCs w:val="22"/>
              </w:rPr>
              <w:t>wynikające płatności wykraczają poza rok budżetowy</w:t>
            </w:r>
            <w:r>
              <w:rPr>
                <w:b/>
                <w:sz w:val="22"/>
                <w:szCs w:val="22"/>
              </w:rPr>
              <w:t>,</w:t>
            </w:r>
          </w:p>
        </w:tc>
      </w:tr>
      <w:tr w:rsidR="004607EA" w:rsidRPr="000D1BE6" w:rsidTr="00404877">
        <w:tc>
          <w:tcPr>
            <w:tcW w:w="868" w:type="dxa"/>
          </w:tcPr>
          <w:p w:rsidR="004607EA" w:rsidRPr="000D1BE6" w:rsidRDefault="00972486" w:rsidP="00404877">
            <w:pPr>
              <w:rPr>
                <w:b/>
                <w:sz w:val="22"/>
                <w:szCs w:val="22"/>
              </w:rPr>
            </w:pPr>
            <w:r>
              <w:rPr>
                <w:b/>
              </w:rPr>
              <w:t>§ 15</w:t>
            </w:r>
          </w:p>
        </w:tc>
        <w:tc>
          <w:tcPr>
            <w:tcW w:w="8492" w:type="dxa"/>
            <w:gridSpan w:val="4"/>
          </w:tcPr>
          <w:p w:rsidR="004607EA" w:rsidRPr="0014205E" w:rsidRDefault="004607EA" w:rsidP="00972486">
            <w:pPr>
              <w:rPr>
                <w:sz w:val="22"/>
                <w:szCs w:val="22"/>
              </w:rPr>
            </w:pPr>
            <w:r>
              <w:rPr>
                <w:sz w:val="22"/>
                <w:szCs w:val="22"/>
              </w:rPr>
              <w:t xml:space="preserve">Określono sumę w wysokości  </w:t>
            </w:r>
            <w:r w:rsidR="00972486">
              <w:rPr>
                <w:sz w:val="22"/>
                <w:szCs w:val="22"/>
              </w:rPr>
              <w:t>500.000</w:t>
            </w:r>
            <w:r>
              <w:rPr>
                <w:sz w:val="22"/>
                <w:szCs w:val="22"/>
              </w:rPr>
              <w:t xml:space="preserve"> zł, do której Burmistrz Rogoźna może samodzielnie zaciągać zobowiązania.</w:t>
            </w:r>
            <w:r>
              <w:rPr>
                <w:sz w:val="22"/>
                <w:szCs w:val="22"/>
              </w:rPr>
              <w:br/>
            </w:r>
          </w:p>
        </w:tc>
      </w:tr>
    </w:tbl>
    <w:p w:rsidR="004607EA" w:rsidRPr="000D1BE6" w:rsidRDefault="004607EA" w:rsidP="004607EA">
      <w:pPr>
        <w:jc w:val="both"/>
        <w:rPr>
          <w:b/>
          <w:sz w:val="22"/>
          <w:szCs w:val="22"/>
        </w:rPr>
      </w:pPr>
    </w:p>
    <w:p w:rsidR="004607EA" w:rsidRDefault="004607EA" w:rsidP="004607EA">
      <w:pPr>
        <w:rPr>
          <w:b/>
        </w:rPr>
      </w:pPr>
      <w:r>
        <w:t>W I półroczu 201</w:t>
      </w:r>
      <w:r w:rsidR="00AB6EB2">
        <w:t>4</w:t>
      </w:r>
      <w:r>
        <w:t xml:space="preserve"> </w:t>
      </w:r>
      <w:r w:rsidRPr="008A7593">
        <w:t xml:space="preserve">r. dochody </w:t>
      </w:r>
      <w:r>
        <w:t>zwiększono</w:t>
      </w:r>
      <w:r w:rsidRPr="008A7593">
        <w:t xml:space="preserve"> o kwotę </w:t>
      </w:r>
      <w:r>
        <w:rPr>
          <w:b/>
        </w:rPr>
        <w:t>1.</w:t>
      </w:r>
      <w:r w:rsidR="00AB6EB2">
        <w:rPr>
          <w:b/>
        </w:rPr>
        <w:t>742.969,31</w:t>
      </w:r>
      <w:r w:rsidRPr="008A7593">
        <w:rPr>
          <w:b/>
        </w:rPr>
        <w:t xml:space="preserve"> zł</w:t>
      </w:r>
      <w:r w:rsidRPr="008A7593">
        <w:t xml:space="preserve"> co stanowi</w:t>
      </w:r>
      <w:r w:rsidRPr="00B47295">
        <w:rPr>
          <w:b/>
        </w:rPr>
        <w:t xml:space="preserve"> </w:t>
      </w:r>
      <w:r w:rsidR="00AB6EB2">
        <w:rPr>
          <w:b/>
        </w:rPr>
        <w:t>3,56</w:t>
      </w:r>
      <w:r w:rsidRPr="008A7593">
        <w:rPr>
          <w:b/>
        </w:rPr>
        <w:t>%</w:t>
      </w:r>
      <w:r>
        <w:t xml:space="preserve"> planowanych dochodów.</w:t>
      </w:r>
      <w:r w:rsidRPr="008A7593">
        <w:t xml:space="preserve"> </w:t>
      </w:r>
      <w:r>
        <w:t>P</w:t>
      </w:r>
      <w:r w:rsidRPr="008A7593">
        <w:t xml:space="preserve">o zmianach plan wynosi </w:t>
      </w:r>
      <w:r w:rsidR="00AB6EB2">
        <w:rPr>
          <w:b/>
        </w:rPr>
        <w:t>50.684.256,31</w:t>
      </w:r>
      <w:r w:rsidRPr="00B47295">
        <w:rPr>
          <w:b/>
        </w:rPr>
        <w:t xml:space="preserve"> </w:t>
      </w:r>
      <w:r w:rsidRPr="008A7593">
        <w:rPr>
          <w:b/>
        </w:rPr>
        <w:t>zł.</w:t>
      </w:r>
    </w:p>
    <w:p w:rsidR="004607EA" w:rsidRPr="008A7593" w:rsidRDefault="004607EA" w:rsidP="004607EA">
      <w:pPr>
        <w:rPr>
          <w:b/>
        </w:rPr>
      </w:pPr>
    </w:p>
    <w:p w:rsidR="004607EA" w:rsidRPr="008A7593" w:rsidRDefault="004607EA" w:rsidP="004607EA">
      <w:r w:rsidRPr="008A7593">
        <w:t>Wprowadzone dochody spowodowały zmiany w następujących działach:</w:t>
      </w:r>
    </w:p>
    <w:tbl>
      <w:tblPr>
        <w:tblStyle w:val="Tabela-Siatka"/>
        <w:tblW w:w="0" w:type="auto"/>
        <w:tblInd w:w="108" w:type="dxa"/>
        <w:tblLook w:val="01E0" w:firstRow="1" w:lastRow="1" w:firstColumn="1" w:lastColumn="1" w:noHBand="0" w:noVBand="0"/>
      </w:tblPr>
      <w:tblGrid>
        <w:gridCol w:w="7560"/>
        <w:gridCol w:w="1650"/>
      </w:tblGrid>
      <w:tr w:rsidR="004607EA" w:rsidRPr="008A7593" w:rsidTr="00404877">
        <w:trPr>
          <w:tblHeader/>
        </w:trPr>
        <w:tc>
          <w:tcPr>
            <w:tcW w:w="7560" w:type="dxa"/>
            <w:tcBorders>
              <w:bottom w:val="single" w:sz="4" w:space="0" w:color="auto"/>
            </w:tcBorders>
          </w:tcPr>
          <w:p w:rsidR="004607EA" w:rsidRPr="008A7593" w:rsidRDefault="004607EA" w:rsidP="00404877">
            <w:pPr>
              <w:rPr>
                <w:b/>
              </w:rPr>
            </w:pPr>
            <w:r w:rsidRPr="008A7593">
              <w:rPr>
                <w:b/>
              </w:rPr>
              <w:t>Dział</w:t>
            </w:r>
          </w:p>
        </w:tc>
        <w:tc>
          <w:tcPr>
            <w:tcW w:w="1650" w:type="dxa"/>
            <w:tcBorders>
              <w:bottom w:val="single" w:sz="4" w:space="0" w:color="auto"/>
            </w:tcBorders>
          </w:tcPr>
          <w:p w:rsidR="004607EA" w:rsidRPr="008A7593" w:rsidRDefault="004607EA" w:rsidP="00404877">
            <w:pPr>
              <w:jc w:val="center"/>
              <w:rPr>
                <w:b/>
              </w:rPr>
            </w:pPr>
            <w:r w:rsidRPr="008A7593">
              <w:rPr>
                <w:b/>
              </w:rPr>
              <w:t>Kwota w zł</w:t>
            </w:r>
          </w:p>
        </w:tc>
      </w:tr>
      <w:tr w:rsidR="004607EA" w:rsidRPr="008A7593" w:rsidTr="00404877">
        <w:tc>
          <w:tcPr>
            <w:tcW w:w="7560" w:type="dxa"/>
            <w:tcBorders>
              <w:bottom w:val="single" w:sz="4" w:space="0" w:color="auto"/>
              <w:right w:val="single" w:sz="4" w:space="0" w:color="auto"/>
            </w:tcBorders>
          </w:tcPr>
          <w:p w:rsidR="004607EA" w:rsidRPr="0038629E" w:rsidRDefault="004607EA" w:rsidP="00404877">
            <w:pPr>
              <w:rPr>
                <w:sz w:val="22"/>
                <w:szCs w:val="22"/>
              </w:rPr>
            </w:pPr>
            <w:r w:rsidRPr="0038629E">
              <w:rPr>
                <w:sz w:val="22"/>
                <w:szCs w:val="22"/>
              </w:rPr>
              <w:t>Rolnictwo i łowiectwo</w:t>
            </w:r>
          </w:p>
        </w:tc>
        <w:tc>
          <w:tcPr>
            <w:tcW w:w="1650" w:type="dxa"/>
            <w:tcBorders>
              <w:left w:val="single" w:sz="4" w:space="0" w:color="auto"/>
              <w:bottom w:val="single" w:sz="4" w:space="0" w:color="auto"/>
            </w:tcBorders>
          </w:tcPr>
          <w:p w:rsidR="004607EA" w:rsidRPr="0038629E" w:rsidRDefault="001E70BA" w:rsidP="00404877">
            <w:pPr>
              <w:jc w:val="right"/>
              <w:rPr>
                <w:sz w:val="22"/>
                <w:szCs w:val="22"/>
              </w:rPr>
            </w:pPr>
            <w:r>
              <w:rPr>
                <w:sz w:val="22"/>
                <w:szCs w:val="22"/>
              </w:rPr>
              <w:t>488.446,41</w:t>
            </w:r>
          </w:p>
        </w:tc>
      </w:tr>
      <w:tr w:rsidR="004607EA" w:rsidRPr="008A7593" w:rsidTr="00404877">
        <w:tc>
          <w:tcPr>
            <w:tcW w:w="7560" w:type="dxa"/>
            <w:tcBorders>
              <w:bottom w:val="single" w:sz="4" w:space="0" w:color="auto"/>
              <w:right w:val="single" w:sz="4" w:space="0" w:color="auto"/>
            </w:tcBorders>
          </w:tcPr>
          <w:p w:rsidR="004607EA" w:rsidRPr="0038629E" w:rsidRDefault="004607EA" w:rsidP="00404877">
            <w:pPr>
              <w:rPr>
                <w:sz w:val="22"/>
                <w:szCs w:val="22"/>
              </w:rPr>
            </w:pPr>
            <w:r>
              <w:rPr>
                <w:sz w:val="22"/>
                <w:szCs w:val="22"/>
              </w:rPr>
              <w:t>Turystyka</w:t>
            </w:r>
          </w:p>
        </w:tc>
        <w:tc>
          <w:tcPr>
            <w:tcW w:w="1650" w:type="dxa"/>
            <w:tcBorders>
              <w:left w:val="single" w:sz="4" w:space="0" w:color="auto"/>
              <w:bottom w:val="single" w:sz="4" w:space="0" w:color="auto"/>
            </w:tcBorders>
          </w:tcPr>
          <w:p w:rsidR="004607EA" w:rsidRDefault="001E70BA" w:rsidP="00404877">
            <w:pPr>
              <w:jc w:val="right"/>
              <w:rPr>
                <w:sz w:val="22"/>
                <w:szCs w:val="22"/>
              </w:rPr>
            </w:pPr>
            <w:r>
              <w:rPr>
                <w:sz w:val="22"/>
                <w:szCs w:val="22"/>
              </w:rPr>
              <w:t>-320.960,10</w:t>
            </w:r>
          </w:p>
        </w:tc>
      </w:tr>
      <w:tr w:rsidR="001E70BA" w:rsidRPr="008A7593" w:rsidTr="00404877">
        <w:tc>
          <w:tcPr>
            <w:tcW w:w="7560" w:type="dxa"/>
            <w:tcBorders>
              <w:bottom w:val="single" w:sz="4" w:space="0" w:color="auto"/>
              <w:right w:val="single" w:sz="4" w:space="0" w:color="auto"/>
            </w:tcBorders>
          </w:tcPr>
          <w:p w:rsidR="001E70BA" w:rsidRDefault="001E70BA" w:rsidP="00404877">
            <w:pPr>
              <w:rPr>
                <w:sz w:val="22"/>
                <w:szCs w:val="22"/>
              </w:rPr>
            </w:pPr>
            <w:r>
              <w:rPr>
                <w:sz w:val="22"/>
                <w:szCs w:val="22"/>
              </w:rPr>
              <w:t>Gospodarka mieszkaniowa</w:t>
            </w:r>
          </w:p>
        </w:tc>
        <w:tc>
          <w:tcPr>
            <w:tcW w:w="1650" w:type="dxa"/>
            <w:tcBorders>
              <w:left w:val="single" w:sz="4" w:space="0" w:color="auto"/>
              <w:bottom w:val="single" w:sz="4" w:space="0" w:color="auto"/>
            </w:tcBorders>
          </w:tcPr>
          <w:p w:rsidR="001E70BA" w:rsidRDefault="001E70BA" w:rsidP="00404877">
            <w:pPr>
              <w:jc w:val="right"/>
              <w:rPr>
                <w:sz w:val="22"/>
                <w:szCs w:val="22"/>
              </w:rPr>
            </w:pPr>
            <w:r>
              <w:rPr>
                <w:sz w:val="22"/>
                <w:szCs w:val="22"/>
              </w:rPr>
              <w:t>196.000,00</w:t>
            </w:r>
          </w:p>
        </w:tc>
      </w:tr>
      <w:tr w:rsidR="001E70BA" w:rsidRPr="008A7593" w:rsidTr="00404877">
        <w:tc>
          <w:tcPr>
            <w:tcW w:w="7560" w:type="dxa"/>
            <w:tcBorders>
              <w:bottom w:val="single" w:sz="4" w:space="0" w:color="auto"/>
              <w:right w:val="single" w:sz="4" w:space="0" w:color="auto"/>
            </w:tcBorders>
          </w:tcPr>
          <w:p w:rsidR="001E70BA" w:rsidRDefault="001E70BA" w:rsidP="00404877">
            <w:pPr>
              <w:rPr>
                <w:sz w:val="22"/>
                <w:szCs w:val="22"/>
              </w:rPr>
            </w:pPr>
            <w:r>
              <w:rPr>
                <w:sz w:val="22"/>
                <w:szCs w:val="22"/>
              </w:rPr>
              <w:t>Urzędy naczelnych organów władzy państwowej, kontroli i ochrony prawa</w:t>
            </w:r>
            <w:r w:rsidR="001A06F5">
              <w:rPr>
                <w:sz w:val="22"/>
                <w:szCs w:val="22"/>
              </w:rPr>
              <w:t xml:space="preserve"> oraz sądownictwa</w:t>
            </w:r>
          </w:p>
        </w:tc>
        <w:tc>
          <w:tcPr>
            <w:tcW w:w="1650" w:type="dxa"/>
            <w:tcBorders>
              <w:left w:val="single" w:sz="4" w:space="0" w:color="auto"/>
              <w:bottom w:val="single" w:sz="4" w:space="0" w:color="auto"/>
            </w:tcBorders>
          </w:tcPr>
          <w:p w:rsidR="001E70BA" w:rsidRDefault="001A06F5" w:rsidP="00404877">
            <w:pPr>
              <w:jc w:val="right"/>
              <w:rPr>
                <w:sz w:val="22"/>
                <w:szCs w:val="22"/>
              </w:rPr>
            </w:pPr>
            <w:r>
              <w:rPr>
                <w:sz w:val="22"/>
                <w:szCs w:val="22"/>
              </w:rPr>
              <w:t>33.400,00</w:t>
            </w:r>
          </w:p>
        </w:tc>
      </w:tr>
      <w:tr w:rsidR="004607EA" w:rsidRPr="008A7593" w:rsidTr="00404877">
        <w:tc>
          <w:tcPr>
            <w:tcW w:w="7560" w:type="dxa"/>
          </w:tcPr>
          <w:p w:rsidR="004607EA" w:rsidRPr="0038629E" w:rsidRDefault="004607EA" w:rsidP="00404877">
            <w:pPr>
              <w:rPr>
                <w:sz w:val="22"/>
                <w:szCs w:val="22"/>
              </w:rPr>
            </w:pPr>
            <w:r w:rsidRPr="0038629E">
              <w:rPr>
                <w:sz w:val="22"/>
                <w:szCs w:val="22"/>
              </w:rPr>
              <w:t>Różne rozliczenia</w:t>
            </w:r>
          </w:p>
        </w:tc>
        <w:tc>
          <w:tcPr>
            <w:tcW w:w="1650" w:type="dxa"/>
          </w:tcPr>
          <w:p w:rsidR="004607EA" w:rsidRPr="0038629E" w:rsidRDefault="001A06F5" w:rsidP="00404877">
            <w:pPr>
              <w:jc w:val="right"/>
              <w:rPr>
                <w:sz w:val="22"/>
                <w:szCs w:val="22"/>
              </w:rPr>
            </w:pPr>
            <w:r>
              <w:rPr>
                <w:sz w:val="22"/>
                <w:szCs w:val="22"/>
              </w:rPr>
              <w:t>-175.491,00</w:t>
            </w:r>
          </w:p>
        </w:tc>
      </w:tr>
      <w:tr w:rsidR="004607EA" w:rsidRPr="008A7593" w:rsidTr="00404877">
        <w:tc>
          <w:tcPr>
            <w:tcW w:w="7560" w:type="dxa"/>
          </w:tcPr>
          <w:p w:rsidR="004607EA" w:rsidRPr="0038629E" w:rsidRDefault="004607EA" w:rsidP="00404877">
            <w:pPr>
              <w:rPr>
                <w:sz w:val="22"/>
                <w:szCs w:val="22"/>
              </w:rPr>
            </w:pPr>
            <w:r>
              <w:rPr>
                <w:sz w:val="22"/>
                <w:szCs w:val="22"/>
              </w:rPr>
              <w:t>Oświata i wychowanie</w:t>
            </w:r>
          </w:p>
        </w:tc>
        <w:tc>
          <w:tcPr>
            <w:tcW w:w="1650" w:type="dxa"/>
          </w:tcPr>
          <w:p w:rsidR="004607EA" w:rsidRDefault="001A06F5" w:rsidP="00404877">
            <w:pPr>
              <w:jc w:val="right"/>
              <w:rPr>
                <w:sz w:val="22"/>
                <w:szCs w:val="22"/>
              </w:rPr>
            </w:pPr>
            <w:r>
              <w:rPr>
                <w:sz w:val="22"/>
                <w:szCs w:val="22"/>
              </w:rPr>
              <w:t>784.477,00</w:t>
            </w:r>
          </w:p>
        </w:tc>
      </w:tr>
      <w:tr w:rsidR="004607EA" w:rsidRPr="008A7593" w:rsidTr="00404877">
        <w:tc>
          <w:tcPr>
            <w:tcW w:w="7560" w:type="dxa"/>
          </w:tcPr>
          <w:p w:rsidR="004607EA" w:rsidRPr="0038629E" w:rsidRDefault="004607EA" w:rsidP="00404877">
            <w:pPr>
              <w:rPr>
                <w:sz w:val="22"/>
                <w:szCs w:val="22"/>
              </w:rPr>
            </w:pPr>
            <w:r w:rsidRPr="0038629E">
              <w:rPr>
                <w:sz w:val="22"/>
                <w:szCs w:val="22"/>
              </w:rPr>
              <w:t>Pomoc społeczna</w:t>
            </w:r>
          </w:p>
        </w:tc>
        <w:tc>
          <w:tcPr>
            <w:tcW w:w="1650" w:type="dxa"/>
          </w:tcPr>
          <w:p w:rsidR="004607EA" w:rsidRPr="0038629E" w:rsidRDefault="001A06F5" w:rsidP="00404877">
            <w:pPr>
              <w:jc w:val="right"/>
              <w:rPr>
                <w:sz w:val="22"/>
                <w:szCs w:val="22"/>
              </w:rPr>
            </w:pPr>
            <w:r>
              <w:rPr>
                <w:sz w:val="22"/>
                <w:szCs w:val="22"/>
              </w:rPr>
              <w:t>365.039,00</w:t>
            </w:r>
          </w:p>
        </w:tc>
      </w:tr>
      <w:tr w:rsidR="004607EA" w:rsidRPr="008A7593" w:rsidTr="00404877">
        <w:tc>
          <w:tcPr>
            <w:tcW w:w="7560" w:type="dxa"/>
          </w:tcPr>
          <w:p w:rsidR="004607EA" w:rsidRPr="0038629E" w:rsidRDefault="004607EA" w:rsidP="00404877">
            <w:pPr>
              <w:rPr>
                <w:sz w:val="22"/>
                <w:szCs w:val="22"/>
              </w:rPr>
            </w:pPr>
            <w:r w:rsidRPr="0038629E">
              <w:rPr>
                <w:sz w:val="22"/>
                <w:szCs w:val="22"/>
              </w:rPr>
              <w:t>Edukacyjna opieka wychowawcza</w:t>
            </w:r>
          </w:p>
        </w:tc>
        <w:tc>
          <w:tcPr>
            <w:tcW w:w="1650" w:type="dxa"/>
          </w:tcPr>
          <w:p w:rsidR="004607EA" w:rsidRPr="0038629E" w:rsidRDefault="001A06F5" w:rsidP="00404877">
            <w:pPr>
              <w:jc w:val="right"/>
              <w:rPr>
                <w:sz w:val="22"/>
                <w:szCs w:val="22"/>
              </w:rPr>
            </w:pPr>
            <w:r>
              <w:rPr>
                <w:sz w:val="22"/>
                <w:szCs w:val="22"/>
              </w:rPr>
              <w:t>244.793,00</w:t>
            </w:r>
          </w:p>
        </w:tc>
      </w:tr>
      <w:tr w:rsidR="001A06F5" w:rsidRPr="008A7593" w:rsidTr="00404877">
        <w:tc>
          <w:tcPr>
            <w:tcW w:w="7560" w:type="dxa"/>
          </w:tcPr>
          <w:p w:rsidR="001A06F5" w:rsidRPr="0038629E" w:rsidRDefault="001A06F5" w:rsidP="001A06F5">
            <w:pPr>
              <w:rPr>
                <w:sz w:val="22"/>
                <w:szCs w:val="22"/>
              </w:rPr>
            </w:pPr>
            <w:r>
              <w:rPr>
                <w:sz w:val="22"/>
                <w:szCs w:val="22"/>
              </w:rPr>
              <w:t>Gospodarka komunalna i ochrona środowiska</w:t>
            </w:r>
          </w:p>
        </w:tc>
        <w:tc>
          <w:tcPr>
            <w:tcW w:w="1650" w:type="dxa"/>
          </w:tcPr>
          <w:p w:rsidR="001A06F5" w:rsidRDefault="001A06F5" w:rsidP="00404877">
            <w:pPr>
              <w:jc w:val="right"/>
              <w:rPr>
                <w:sz w:val="22"/>
                <w:szCs w:val="22"/>
              </w:rPr>
            </w:pPr>
            <w:r>
              <w:rPr>
                <w:sz w:val="22"/>
                <w:szCs w:val="22"/>
              </w:rPr>
              <w:t>112.000,00</w:t>
            </w:r>
          </w:p>
        </w:tc>
      </w:tr>
      <w:tr w:rsidR="004607EA" w:rsidRPr="008A7593" w:rsidTr="00404877">
        <w:tc>
          <w:tcPr>
            <w:tcW w:w="7560" w:type="dxa"/>
          </w:tcPr>
          <w:p w:rsidR="004607EA" w:rsidRPr="0038629E" w:rsidRDefault="004607EA" w:rsidP="00404877">
            <w:pPr>
              <w:rPr>
                <w:sz w:val="22"/>
                <w:szCs w:val="22"/>
              </w:rPr>
            </w:pPr>
            <w:r w:rsidRPr="0038629E">
              <w:rPr>
                <w:sz w:val="22"/>
                <w:szCs w:val="22"/>
              </w:rPr>
              <w:t>Kultura i ochrona dziedzictwa narodowego</w:t>
            </w:r>
          </w:p>
        </w:tc>
        <w:tc>
          <w:tcPr>
            <w:tcW w:w="1650" w:type="dxa"/>
          </w:tcPr>
          <w:p w:rsidR="004607EA" w:rsidRPr="0038629E" w:rsidRDefault="001A06F5" w:rsidP="00404877">
            <w:pPr>
              <w:jc w:val="right"/>
              <w:rPr>
                <w:sz w:val="22"/>
                <w:szCs w:val="22"/>
              </w:rPr>
            </w:pPr>
            <w:r>
              <w:rPr>
                <w:sz w:val="22"/>
                <w:szCs w:val="22"/>
              </w:rPr>
              <w:t>15.265,00</w:t>
            </w:r>
          </w:p>
        </w:tc>
      </w:tr>
      <w:tr w:rsidR="004607EA" w:rsidRPr="008A7593" w:rsidTr="00404877">
        <w:tc>
          <w:tcPr>
            <w:tcW w:w="7560" w:type="dxa"/>
          </w:tcPr>
          <w:p w:rsidR="004607EA" w:rsidRPr="008A7593" w:rsidRDefault="004607EA" w:rsidP="00404877">
            <w:pPr>
              <w:jc w:val="right"/>
              <w:rPr>
                <w:b/>
              </w:rPr>
            </w:pPr>
            <w:r w:rsidRPr="008A7593">
              <w:rPr>
                <w:b/>
              </w:rPr>
              <w:t>RAZEM</w:t>
            </w:r>
          </w:p>
        </w:tc>
        <w:tc>
          <w:tcPr>
            <w:tcW w:w="1650" w:type="dxa"/>
          </w:tcPr>
          <w:p w:rsidR="004607EA" w:rsidRPr="008A7593" w:rsidRDefault="001A06F5" w:rsidP="00404877">
            <w:pPr>
              <w:jc w:val="right"/>
              <w:rPr>
                <w:b/>
              </w:rPr>
            </w:pPr>
            <w:r>
              <w:rPr>
                <w:b/>
              </w:rPr>
              <w:t>1.742.969,31</w:t>
            </w:r>
          </w:p>
        </w:tc>
      </w:tr>
    </w:tbl>
    <w:p w:rsidR="004607EA" w:rsidRPr="008A7593" w:rsidRDefault="004607EA" w:rsidP="004607EA"/>
    <w:p w:rsidR="004607EA" w:rsidRPr="008A7593" w:rsidRDefault="004607EA" w:rsidP="004607EA">
      <w:pPr>
        <w:jc w:val="both"/>
        <w:rPr>
          <w:b/>
        </w:rPr>
      </w:pPr>
      <w:r w:rsidRPr="008A7593">
        <w:t>Wydatki w I półroczu 20</w:t>
      </w:r>
      <w:r>
        <w:t>1</w:t>
      </w:r>
      <w:r w:rsidR="001A06F5">
        <w:t>4</w:t>
      </w:r>
      <w:r w:rsidRPr="008A7593">
        <w:t xml:space="preserve">r. </w:t>
      </w:r>
      <w:r>
        <w:t xml:space="preserve">zwiększono </w:t>
      </w:r>
      <w:r w:rsidRPr="008A7593">
        <w:t xml:space="preserve">o kwotę </w:t>
      </w:r>
      <w:r w:rsidR="001A06F5" w:rsidRPr="001A06F5">
        <w:rPr>
          <w:b/>
        </w:rPr>
        <w:t>3.157.969,31</w:t>
      </w:r>
      <w:r w:rsidRPr="008A7593">
        <w:rPr>
          <w:b/>
        </w:rPr>
        <w:t xml:space="preserve"> zł</w:t>
      </w:r>
      <w:r w:rsidRPr="008A7593">
        <w:t xml:space="preserve"> co stanowi</w:t>
      </w:r>
      <w:r w:rsidRPr="008A7593">
        <w:rPr>
          <w:b/>
        </w:rPr>
        <w:t xml:space="preserve"> </w:t>
      </w:r>
      <w:r w:rsidR="001A06F5">
        <w:rPr>
          <w:b/>
        </w:rPr>
        <w:t>6,51</w:t>
      </w:r>
      <w:r w:rsidRPr="008A7593">
        <w:rPr>
          <w:b/>
        </w:rPr>
        <w:t>%</w:t>
      </w:r>
      <w:r w:rsidRPr="008A7593">
        <w:t xml:space="preserve"> planowanych wydatków, po zmianie plan wynosi </w:t>
      </w:r>
      <w:r w:rsidR="001A06F5">
        <w:rPr>
          <w:b/>
        </w:rPr>
        <w:t xml:space="preserve">51.694.706,33 </w:t>
      </w:r>
      <w:r w:rsidRPr="008A7593">
        <w:rPr>
          <w:b/>
        </w:rPr>
        <w:t>zł.</w:t>
      </w:r>
    </w:p>
    <w:p w:rsidR="004607EA" w:rsidRPr="008A7593" w:rsidRDefault="004607EA" w:rsidP="004607EA">
      <w:pPr>
        <w:jc w:val="both"/>
        <w:rPr>
          <w:b/>
        </w:rPr>
      </w:pPr>
    </w:p>
    <w:p w:rsidR="004607EA" w:rsidRPr="008A7593" w:rsidRDefault="004607EA" w:rsidP="004607EA">
      <w:pPr>
        <w:jc w:val="both"/>
      </w:pPr>
      <w:r w:rsidRPr="008A7593">
        <w:t>Wprowadzone wydatki oraz dokonane przesunięcia spowodowały zmiany</w:t>
      </w:r>
      <w:r>
        <w:t xml:space="preserve"> </w:t>
      </w:r>
      <w:r w:rsidRPr="008A7593">
        <w:t>w następujących działach:</w:t>
      </w:r>
    </w:p>
    <w:tbl>
      <w:tblPr>
        <w:tblStyle w:val="Tabela-Siatka"/>
        <w:tblW w:w="0" w:type="auto"/>
        <w:tblInd w:w="108" w:type="dxa"/>
        <w:tblLook w:val="01E0" w:firstRow="1" w:lastRow="1" w:firstColumn="1" w:lastColumn="1" w:noHBand="0" w:noVBand="0"/>
      </w:tblPr>
      <w:tblGrid>
        <w:gridCol w:w="7560"/>
        <w:gridCol w:w="1650"/>
      </w:tblGrid>
      <w:tr w:rsidR="004607EA" w:rsidRPr="008A7593" w:rsidTr="00404877">
        <w:tc>
          <w:tcPr>
            <w:tcW w:w="7560" w:type="dxa"/>
          </w:tcPr>
          <w:p w:rsidR="004607EA" w:rsidRPr="008A7593" w:rsidRDefault="004607EA" w:rsidP="00404877">
            <w:pPr>
              <w:jc w:val="both"/>
              <w:rPr>
                <w:b/>
              </w:rPr>
            </w:pPr>
            <w:r w:rsidRPr="008A7593">
              <w:rPr>
                <w:b/>
              </w:rPr>
              <w:t>Dział</w:t>
            </w:r>
          </w:p>
        </w:tc>
        <w:tc>
          <w:tcPr>
            <w:tcW w:w="1650" w:type="dxa"/>
          </w:tcPr>
          <w:p w:rsidR="004607EA" w:rsidRPr="008A7593" w:rsidRDefault="004607EA" w:rsidP="00404877">
            <w:pPr>
              <w:jc w:val="center"/>
              <w:rPr>
                <w:b/>
              </w:rPr>
            </w:pPr>
            <w:r w:rsidRPr="008A7593">
              <w:rPr>
                <w:b/>
              </w:rPr>
              <w:t>Kwota w zł</w:t>
            </w:r>
          </w:p>
        </w:tc>
      </w:tr>
      <w:tr w:rsidR="004607EA" w:rsidRPr="008A7593" w:rsidTr="00404877">
        <w:tc>
          <w:tcPr>
            <w:tcW w:w="7560" w:type="dxa"/>
          </w:tcPr>
          <w:p w:rsidR="004607EA" w:rsidRPr="0038629E" w:rsidRDefault="004607EA" w:rsidP="00404877">
            <w:pPr>
              <w:rPr>
                <w:sz w:val="22"/>
                <w:szCs w:val="22"/>
              </w:rPr>
            </w:pPr>
            <w:r w:rsidRPr="0038629E">
              <w:rPr>
                <w:sz w:val="22"/>
                <w:szCs w:val="22"/>
              </w:rPr>
              <w:t>Rolnictwo i łowiectwo</w:t>
            </w:r>
          </w:p>
        </w:tc>
        <w:tc>
          <w:tcPr>
            <w:tcW w:w="1650" w:type="dxa"/>
          </w:tcPr>
          <w:p w:rsidR="004607EA" w:rsidRPr="0038629E" w:rsidRDefault="003F3567" w:rsidP="00404877">
            <w:pPr>
              <w:jc w:val="right"/>
              <w:rPr>
                <w:sz w:val="22"/>
                <w:szCs w:val="22"/>
              </w:rPr>
            </w:pPr>
            <w:r>
              <w:rPr>
                <w:sz w:val="22"/>
                <w:szCs w:val="22"/>
              </w:rPr>
              <w:t>460.321,41</w:t>
            </w:r>
          </w:p>
        </w:tc>
      </w:tr>
      <w:tr w:rsidR="003F3567" w:rsidRPr="008A7593" w:rsidTr="00404877">
        <w:tc>
          <w:tcPr>
            <w:tcW w:w="7560" w:type="dxa"/>
          </w:tcPr>
          <w:p w:rsidR="003F3567" w:rsidRPr="0038629E" w:rsidRDefault="003F3567" w:rsidP="00404877">
            <w:pPr>
              <w:rPr>
                <w:sz w:val="22"/>
                <w:szCs w:val="22"/>
              </w:rPr>
            </w:pPr>
            <w:r>
              <w:rPr>
                <w:sz w:val="22"/>
                <w:szCs w:val="22"/>
              </w:rPr>
              <w:t>Rybołówstwo i rybactwo</w:t>
            </w:r>
          </w:p>
        </w:tc>
        <w:tc>
          <w:tcPr>
            <w:tcW w:w="1650" w:type="dxa"/>
          </w:tcPr>
          <w:p w:rsidR="003F3567" w:rsidRDefault="003F3567" w:rsidP="00404877">
            <w:pPr>
              <w:jc w:val="right"/>
              <w:rPr>
                <w:sz w:val="22"/>
                <w:szCs w:val="22"/>
              </w:rPr>
            </w:pPr>
            <w:r>
              <w:rPr>
                <w:sz w:val="22"/>
                <w:szCs w:val="22"/>
              </w:rPr>
              <w:t>4.786,00</w:t>
            </w:r>
          </w:p>
        </w:tc>
      </w:tr>
      <w:tr w:rsidR="004607EA" w:rsidRPr="008A7593" w:rsidTr="00404877">
        <w:tc>
          <w:tcPr>
            <w:tcW w:w="7560" w:type="dxa"/>
          </w:tcPr>
          <w:p w:rsidR="004607EA" w:rsidRPr="0038629E" w:rsidRDefault="004607EA" w:rsidP="00404877">
            <w:pPr>
              <w:rPr>
                <w:sz w:val="22"/>
                <w:szCs w:val="22"/>
              </w:rPr>
            </w:pPr>
            <w:r w:rsidRPr="0038629E">
              <w:rPr>
                <w:sz w:val="22"/>
                <w:szCs w:val="22"/>
              </w:rPr>
              <w:t>Transport i łączność</w:t>
            </w:r>
          </w:p>
        </w:tc>
        <w:tc>
          <w:tcPr>
            <w:tcW w:w="1650" w:type="dxa"/>
          </w:tcPr>
          <w:p w:rsidR="004607EA" w:rsidRPr="0038629E" w:rsidRDefault="003F3567" w:rsidP="00404877">
            <w:pPr>
              <w:jc w:val="right"/>
              <w:rPr>
                <w:sz w:val="22"/>
                <w:szCs w:val="22"/>
              </w:rPr>
            </w:pPr>
            <w:r>
              <w:rPr>
                <w:sz w:val="22"/>
                <w:szCs w:val="22"/>
              </w:rPr>
              <w:t>474.000,00</w:t>
            </w:r>
          </w:p>
        </w:tc>
      </w:tr>
      <w:tr w:rsidR="004607EA" w:rsidRPr="008A7593" w:rsidTr="00404877">
        <w:tc>
          <w:tcPr>
            <w:tcW w:w="7560" w:type="dxa"/>
          </w:tcPr>
          <w:p w:rsidR="004607EA" w:rsidRPr="0038629E" w:rsidRDefault="004607EA" w:rsidP="00404877">
            <w:pPr>
              <w:rPr>
                <w:sz w:val="22"/>
                <w:szCs w:val="22"/>
              </w:rPr>
            </w:pPr>
            <w:r>
              <w:rPr>
                <w:sz w:val="22"/>
                <w:szCs w:val="22"/>
              </w:rPr>
              <w:t>Turystyka</w:t>
            </w:r>
          </w:p>
        </w:tc>
        <w:tc>
          <w:tcPr>
            <w:tcW w:w="1650" w:type="dxa"/>
          </w:tcPr>
          <w:p w:rsidR="004607EA" w:rsidRDefault="003F3567" w:rsidP="00404877">
            <w:pPr>
              <w:jc w:val="right"/>
              <w:rPr>
                <w:sz w:val="22"/>
                <w:szCs w:val="22"/>
              </w:rPr>
            </w:pPr>
            <w:r>
              <w:rPr>
                <w:sz w:val="22"/>
                <w:szCs w:val="22"/>
              </w:rPr>
              <w:t>-193.267,98</w:t>
            </w:r>
          </w:p>
        </w:tc>
      </w:tr>
      <w:tr w:rsidR="004607EA" w:rsidRPr="008A7593" w:rsidTr="00404877">
        <w:tc>
          <w:tcPr>
            <w:tcW w:w="7560" w:type="dxa"/>
          </w:tcPr>
          <w:p w:rsidR="004607EA" w:rsidRPr="0038629E" w:rsidRDefault="004607EA" w:rsidP="00404877">
            <w:pPr>
              <w:rPr>
                <w:sz w:val="22"/>
                <w:szCs w:val="22"/>
              </w:rPr>
            </w:pPr>
            <w:r w:rsidRPr="0038629E">
              <w:rPr>
                <w:sz w:val="22"/>
                <w:szCs w:val="22"/>
              </w:rPr>
              <w:t>Gospodarka mieszkaniowa</w:t>
            </w:r>
          </w:p>
        </w:tc>
        <w:tc>
          <w:tcPr>
            <w:tcW w:w="1650" w:type="dxa"/>
          </w:tcPr>
          <w:p w:rsidR="004607EA" w:rsidRPr="0038629E" w:rsidRDefault="00BB30BC" w:rsidP="00404877">
            <w:pPr>
              <w:jc w:val="right"/>
              <w:rPr>
                <w:sz w:val="22"/>
                <w:szCs w:val="22"/>
              </w:rPr>
            </w:pPr>
            <w:r>
              <w:rPr>
                <w:sz w:val="22"/>
                <w:szCs w:val="22"/>
              </w:rPr>
              <w:t>266.978,81</w:t>
            </w:r>
          </w:p>
        </w:tc>
      </w:tr>
      <w:tr w:rsidR="004607EA" w:rsidRPr="008A7593" w:rsidTr="00404877">
        <w:tc>
          <w:tcPr>
            <w:tcW w:w="7560" w:type="dxa"/>
          </w:tcPr>
          <w:p w:rsidR="004607EA" w:rsidRPr="0038629E" w:rsidRDefault="004607EA" w:rsidP="00404877">
            <w:pPr>
              <w:rPr>
                <w:sz w:val="22"/>
                <w:szCs w:val="22"/>
              </w:rPr>
            </w:pPr>
            <w:r>
              <w:rPr>
                <w:sz w:val="22"/>
                <w:szCs w:val="22"/>
              </w:rPr>
              <w:t>Administracja publiczna</w:t>
            </w:r>
          </w:p>
        </w:tc>
        <w:tc>
          <w:tcPr>
            <w:tcW w:w="1650" w:type="dxa"/>
          </w:tcPr>
          <w:p w:rsidR="004607EA" w:rsidRDefault="00BB30BC" w:rsidP="00404877">
            <w:pPr>
              <w:jc w:val="right"/>
              <w:rPr>
                <w:sz w:val="22"/>
                <w:szCs w:val="22"/>
              </w:rPr>
            </w:pPr>
            <w:r>
              <w:rPr>
                <w:sz w:val="22"/>
                <w:szCs w:val="22"/>
              </w:rPr>
              <w:t>67.000,00</w:t>
            </w:r>
          </w:p>
        </w:tc>
      </w:tr>
      <w:tr w:rsidR="00BB30BC" w:rsidRPr="008A7593" w:rsidTr="00404877">
        <w:tc>
          <w:tcPr>
            <w:tcW w:w="7560" w:type="dxa"/>
          </w:tcPr>
          <w:p w:rsidR="00BB30BC" w:rsidRDefault="00BB30BC" w:rsidP="00886B12">
            <w:pPr>
              <w:rPr>
                <w:sz w:val="22"/>
                <w:szCs w:val="22"/>
              </w:rPr>
            </w:pPr>
            <w:r>
              <w:rPr>
                <w:sz w:val="22"/>
                <w:szCs w:val="22"/>
              </w:rPr>
              <w:t>Urzędy naczelnych organów władzy państwowej, kontroli i ochrony prawa oraz sądownictwa</w:t>
            </w:r>
          </w:p>
        </w:tc>
        <w:tc>
          <w:tcPr>
            <w:tcW w:w="1650" w:type="dxa"/>
          </w:tcPr>
          <w:p w:rsidR="00BB30BC" w:rsidRDefault="00BB30BC" w:rsidP="00404877">
            <w:pPr>
              <w:jc w:val="right"/>
              <w:rPr>
                <w:sz w:val="22"/>
                <w:szCs w:val="22"/>
              </w:rPr>
            </w:pPr>
            <w:r>
              <w:rPr>
                <w:sz w:val="22"/>
                <w:szCs w:val="22"/>
              </w:rPr>
              <w:t>33.400,00</w:t>
            </w:r>
          </w:p>
        </w:tc>
      </w:tr>
      <w:tr w:rsidR="00BB30BC" w:rsidRPr="008A7593" w:rsidTr="00404877">
        <w:tc>
          <w:tcPr>
            <w:tcW w:w="7560" w:type="dxa"/>
          </w:tcPr>
          <w:p w:rsidR="00BB30BC" w:rsidRDefault="00BB30BC" w:rsidP="00404877">
            <w:pPr>
              <w:rPr>
                <w:sz w:val="22"/>
                <w:szCs w:val="22"/>
              </w:rPr>
            </w:pPr>
            <w:r>
              <w:rPr>
                <w:sz w:val="22"/>
                <w:szCs w:val="22"/>
              </w:rPr>
              <w:t>Bezpieczeństwo publiczne i ochrona przeciwpożarowa</w:t>
            </w:r>
          </w:p>
        </w:tc>
        <w:tc>
          <w:tcPr>
            <w:tcW w:w="1650" w:type="dxa"/>
          </w:tcPr>
          <w:p w:rsidR="00BB30BC" w:rsidRDefault="00BB30BC" w:rsidP="00404877">
            <w:pPr>
              <w:jc w:val="right"/>
              <w:rPr>
                <w:sz w:val="22"/>
                <w:szCs w:val="22"/>
              </w:rPr>
            </w:pPr>
            <w:r>
              <w:rPr>
                <w:sz w:val="22"/>
                <w:szCs w:val="22"/>
              </w:rPr>
              <w:t>454.000,00</w:t>
            </w:r>
          </w:p>
        </w:tc>
      </w:tr>
      <w:tr w:rsidR="00BB30BC" w:rsidRPr="008A7593" w:rsidTr="00404877">
        <w:tc>
          <w:tcPr>
            <w:tcW w:w="7560" w:type="dxa"/>
          </w:tcPr>
          <w:p w:rsidR="00BB30BC" w:rsidRDefault="00BB30BC" w:rsidP="00404877">
            <w:pPr>
              <w:rPr>
                <w:sz w:val="22"/>
                <w:szCs w:val="22"/>
              </w:rPr>
            </w:pPr>
            <w:r>
              <w:rPr>
                <w:sz w:val="22"/>
                <w:szCs w:val="22"/>
              </w:rPr>
              <w:t>Różne rozliczenia</w:t>
            </w:r>
          </w:p>
        </w:tc>
        <w:tc>
          <w:tcPr>
            <w:tcW w:w="1650" w:type="dxa"/>
          </w:tcPr>
          <w:p w:rsidR="00BB30BC" w:rsidRDefault="00BB30BC" w:rsidP="00404877">
            <w:pPr>
              <w:jc w:val="right"/>
              <w:rPr>
                <w:sz w:val="22"/>
                <w:szCs w:val="22"/>
              </w:rPr>
            </w:pPr>
            <w:r>
              <w:rPr>
                <w:sz w:val="22"/>
                <w:szCs w:val="22"/>
              </w:rPr>
              <w:t>-49.000,00</w:t>
            </w:r>
          </w:p>
        </w:tc>
      </w:tr>
      <w:tr w:rsidR="00BB30BC" w:rsidRPr="008A7593" w:rsidTr="00404877">
        <w:tc>
          <w:tcPr>
            <w:tcW w:w="7560" w:type="dxa"/>
          </w:tcPr>
          <w:p w:rsidR="00BB30BC" w:rsidRPr="0038629E" w:rsidRDefault="00BB30BC" w:rsidP="00404877">
            <w:pPr>
              <w:rPr>
                <w:sz w:val="22"/>
                <w:szCs w:val="22"/>
              </w:rPr>
            </w:pPr>
            <w:r w:rsidRPr="0038629E">
              <w:rPr>
                <w:sz w:val="22"/>
                <w:szCs w:val="22"/>
              </w:rPr>
              <w:t>Oświata i wychowanie</w:t>
            </w:r>
          </w:p>
        </w:tc>
        <w:tc>
          <w:tcPr>
            <w:tcW w:w="1650" w:type="dxa"/>
          </w:tcPr>
          <w:p w:rsidR="00BB30BC" w:rsidRPr="0038629E" w:rsidRDefault="00BB30BC" w:rsidP="00404877">
            <w:pPr>
              <w:jc w:val="right"/>
              <w:rPr>
                <w:sz w:val="22"/>
                <w:szCs w:val="22"/>
              </w:rPr>
            </w:pPr>
            <w:r>
              <w:rPr>
                <w:sz w:val="22"/>
                <w:szCs w:val="22"/>
              </w:rPr>
              <w:t>747.799,00</w:t>
            </w:r>
          </w:p>
        </w:tc>
      </w:tr>
      <w:tr w:rsidR="00BB30BC" w:rsidRPr="008A7593" w:rsidTr="00404877">
        <w:tc>
          <w:tcPr>
            <w:tcW w:w="7560" w:type="dxa"/>
          </w:tcPr>
          <w:p w:rsidR="00BB30BC" w:rsidRPr="0038629E" w:rsidRDefault="00BB30BC" w:rsidP="00404877">
            <w:pPr>
              <w:rPr>
                <w:sz w:val="22"/>
                <w:szCs w:val="22"/>
              </w:rPr>
            </w:pPr>
            <w:r w:rsidRPr="0038629E">
              <w:rPr>
                <w:sz w:val="22"/>
                <w:szCs w:val="22"/>
              </w:rPr>
              <w:t>Ochrona zdrowia</w:t>
            </w:r>
          </w:p>
        </w:tc>
        <w:tc>
          <w:tcPr>
            <w:tcW w:w="1650" w:type="dxa"/>
          </w:tcPr>
          <w:p w:rsidR="00BB30BC" w:rsidRPr="0038629E" w:rsidRDefault="00BB30BC" w:rsidP="00404877">
            <w:pPr>
              <w:jc w:val="right"/>
              <w:rPr>
                <w:sz w:val="22"/>
                <w:szCs w:val="22"/>
              </w:rPr>
            </w:pPr>
            <w:r>
              <w:rPr>
                <w:sz w:val="22"/>
                <w:szCs w:val="22"/>
              </w:rPr>
              <w:t>4.672,00</w:t>
            </w:r>
          </w:p>
        </w:tc>
      </w:tr>
      <w:tr w:rsidR="00BB30BC" w:rsidRPr="008A7593" w:rsidTr="00404877">
        <w:tc>
          <w:tcPr>
            <w:tcW w:w="7560" w:type="dxa"/>
          </w:tcPr>
          <w:p w:rsidR="00BB30BC" w:rsidRPr="0038629E" w:rsidRDefault="00BB30BC" w:rsidP="00404877">
            <w:pPr>
              <w:rPr>
                <w:sz w:val="22"/>
                <w:szCs w:val="22"/>
              </w:rPr>
            </w:pPr>
            <w:r w:rsidRPr="0038629E">
              <w:rPr>
                <w:sz w:val="22"/>
                <w:szCs w:val="22"/>
              </w:rPr>
              <w:t>Pomoc społeczna</w:t>
            </w:r>
          </w:p>
        </w:tc>
        <w:tc>
          <w:tcPr>
            <w:tcW w:w="1650" w:type="dxa"/>
          </w:tcPr>
          <w:p w:rsidR="00BB30BC" w:rsidRPr="0038629E" w:rsidRDefault="00BB30BC" w:rsidP="00404877">
            <w:pPr>
              <w:jc w:val="right"/>
              <w:rPr>
                <w:sz w:val="22"/>
                <w:szCs w:val="22"/>
              </w:rPr>
            </w:pPr>
            <w:r>
              <w:rPr>
                <w:sz w:val="22"/>
                <w:szCs w:val="22"/>
              </w:rPr>
              <w:t>365.039,00</w:t>
            </w:r>
          </w:p>
        </w:tc>
      </w:tr>
      <w:tr w:rsidR="00BB30BC" w:rsidRPr="008A7593" w:rsidTr="00404877">
        <w:tc>
          <w:tcPr>
            <w:tcW w:w="7560" w:type="dxa"/>
          </w:tcPr>
          <w:p w:rsidR="00BB30BC" w:rsidRPr="0038629E" w:rsidRDefault="00BB30BC" w:rsidP="00404877">
            <w:pPr>
              <w:rPr>
                <w:sz w:val="22"/>
                <w:szCs w:val="22"/>
              </w:rPr>
            </w:pPr>
            <w:r>
              <w:rPr>
                <w:sz w:val="22"/>
                <w:szCs w:val="22"/>
              </w:rPr>
              <w:t>Pozostałe zadania w zakresie polityki społecznej</w:t>
            </w:r>
          </w:p>
        </w:tc>
        <w:tc>
          <w:tcPr>
            <w:tcW w:w="1650" w:type="dxa"/>
          </w:tcPr>
          <w:p w:rsidR="00BB30BC" w:rsidRDefault="00BB30BC" w:rsidP="00404877">
            <w:pPr>
              <w:jc w:val="right"/>
              <w:rPr>
                <w:sz w:val="22"/>
                <w:szCs w:val="22"/>
              </w:rPr>
            </w:pPr>
            <w:r>
              <w:rPr>
                <w:sz w:val="22"/>
                <w:szCs w:val="22"/>
              </w:rPr>
              <w:t>4.000,00</w:t>
            </w:r>
          </w:p>
        </w:tc>
      </w:tr>
      <w:tr w:rsidR="00BB30BC" w:rsidRPr="008A7593" w:rsidTr="00404877">
        <w:tc>
          <w:tcPr>
            <w:tcW w:w="7560" w:type="dxa"/>
          </w:tcPr>
          <w:p w:rsidR="00BB30BC" w:rsidRPr="0038629E" w:rsidRDefault="00BB30BC" w:rsidP="00404877">
            <w:pPr>
              <w:rPr>
                <w:sz w:val="22"/>
                <w:szCs w:val="22"/>
              </w:rPr>
            </w:pPr>
            <w:r w:rsidRPr="0038629E">
              <w:rPr>
                <w:sz w:val="22"/>
                <w:szCs w:val="22"/>
              </w:rPr>
              <w:t>Edukacyjna opieka wychowawcza</w:t>
            </w:r>
          </w:p>
        </w:tc>
        <w:tc>
          <w:tcPr>
            <w:tcW w:w="1650" w:type="dxa"/>
          </w:tcPr>
          <w:p w:rsidR="00BB30BC" w:rsidRPr="0038629E" w:rsidRDefault="00BB30BC" w:rsidP="00404877">
            <w:pPr>
              <w:jc w:val="right"/>
              <w:rPr>
                <w:sz w:val="22"/>
                <w:szCs w:val="22"/>
              </w:rPr>
            </w:pPr>
            <w:r>
              <w:rPr>
                <w:sz w:val="22"/>
                <w:szCs w:val="22"/>
              </w:rPr>
              <w:t>257.780,00</w:t>
            </w:r>
          </w:p>
        </w:tc>
      </w:tr>
      <w:tr w:rsidR="00BB30BC" w:rsidRPr="008A7593" w:rsidTr="00404877">
        <w:tc>
          <w:tcPr>
            <w:tcW w:w="7560" w:type="dxa"/>
          </w:tcPr>
          <w:p w:rsidR="00BB30BC" w:rsidRPr="0038629E" w:rsidRDefault="00BB30BC" w:rsidP="00404877">
            <w:pPr>
              <w:rPr>
                <w:sz w:val="22"/>
                <w:szCs w:val="22"/>
              </w:rPr>
            </w:pPr>
            <w:r w:rsidRPr="0038629E">
              <w:rPr>
                <w:sz w:val="22"/>
                <w:szCs w:val="22"/>
              </w:rPr>
              <w:t>Gospodarka komunalna i ochrona środowiska</w:t>
            </w:r>
          </w:p>
        </w:tc>
        <w:tc>
          <w:tcPr>
            <w:tcW w:w="1650" w:type="dxa"/>
          </w:tcPr>
          <w:p w:rsidR="00BB30BC" w:rsidRPr="0038629E" w:rsidRDefault="00BB30BC" w:rsidP="00404877">
            <w:pPr>
              <w:jc w:val="right"/>
              <w:rPr>
                <w:sz w:val="22"/>
                <w:szCs w:val="22"/>
              </w:rPr>
            </w:pPr>
            <w:r>
              <w:rPr>
                <w:sz w:val="22"/>
                <w:szCs w:val="22"/>
              </w:rPr>
              <w:t>147.944,00</w:t>
            </w:r>
          </w:p>
        </w:tc>
      </w:tr>
      <w:tr w:rsidR="00BB30BC" w:rsidRPr="008A7593" w:rsidTr="00404877">
        <w:tc>
          <w:tcPr>
            <w:tcW w:w="7560" w:type="dxa"/>
          </w:tcPr>
          <w:p w:rsidR="00BB30BC" w:rsidRPr="0038629E" w:rsidRDefault="00BB30BC" w:rsidP="00404877">
            <w:pPr>
              <w:rPr>
                <w:sz w:val="22"/>
                <w:szCs w:val="22"/>
              </w:rPr>
            </w:pPr>
            <w:r>
              <w:rPr>
                <w:sz w:val="22"/>
                <w:szCs w:val="22"/>
              </w:rPr>
              <w:t>Kultura i ochrona dziedzictwa narodowego</w:t>
            </w:r>
          </w:p>
        </w:tc>
        <w:tc>
          <w:tcPr>
            <w:tcW w:w="1650" w:type="dxa"/>
          </w:tcPr>
          <w:p w:rsidR="00BB30BC" w:rsidRDefault="00BB30BC" w:rsidP="00BB30BC">
            <w:pPr>
              <w:jc w:val="right"/>
              <w:rPr>
                <w:sz w:val="22"/>
                <w:szCs w:val="22"/>
              </w:rPr>
            </w:pPr>
            <w:r>
              <w:rPr>
                <w:sz w:val="22"/>
                <w:szCs w:val="22"/>
              </w:rPr>
              <w:t>80.017,07</w:t>
            </w:r>
          </w:p>
        </w:tc>
      </w:tr>
      <w:tr w:rsidR="00BB30BC" w:rsidRPr="008A7593" w:rsidTr="00404877">
        <w:tc>
          <w:tcPr>
            <w:tcW w:w="7560" w:type="dxa"/>
          </w:tcPr>
          <w:p w:rsidR="00BB30BC" w:rsidRPr="0038629E" w:rsidRDefault="00BB30BC" w:rsidP="00404877">
            <w:pPr>
              <w:rPr>
                <w:sz w:val="22"/>
                <w:szCs w:val="22"/>
              </w:rPr>
            </w:pPr>
            <w:r w:rsidRPr="0038629E">
              <w:rPr>
                <w:sz w:val="22"/>
                <w:szCs w:val="22"/>
              </w:rPr>
              <w:t>Kultura fizyczna</w:t>
            </w:r>
          </w:p>
        </w:tc>
        <w:tc>
          <w:tcPr>
            <w:tcW w:w="1650" w:type="dxa"/>
          </w:tcPr>
          <w:p w:rsidR="00BB30BC" w:rsidRPr="0038629E" w:rsidRDefault="00BB30BC" w:rsidP="00404877">
            <w:pPr>
              <w:jc w:val="right"/>
              <w:rPr>
                <w:sz w:val="22"/>
                <w:szCs w:val="22"/>
              </w:rPr>
            </w:pPr>
            <w:r>
              <w:rPr>
                <w:sz w:val="22"/>
                <w:szCs w:val="22"/>
              </w:rPr>
              <w:t>32.500,00</w:t>
            </w:r>
          </w:p>
        </w:tc>
      </w:tr>
      <w:tr w:rsidR="00BB30BC" w:rsidRPr="008A7593" w:rsidTr="00404877">
        <w:tc>
          <w:tcPr>
            <w:tcW w:w="7560" w:type="dxa"/>
          </w:tcPr>
          <w:p w:rsidR="00BB30BC" w:rsidRPr="008A7593" w:rsidRDefault="00BB30BC" w:rsidP="00404877">
            <w:pPr>
              <w:jc w:val="right"/>
            </w:pPr>
            <w:r w:rsidRPr="008A7593">
              <w:t>RAZEM:</w:t>
            </w:r>
          </w:p>
        </w:tc>
        <w:tc>
          <w:tcPr>
            <w:tcW w:w="1650" w:type="dxa"/>
          </w:tcPr>
          <w:p w:rsidR="00BB30BC" w:rsidRPr="008A7593" w:rsidRDefault="00BB30BC" w:rsidP="00404877">
            <w:pPr>
              <w:jc w:val="right"/>
              <w:rPr>
                <w:b/>
              </w:rPr>
            </w:pPr>
            <w:r>
              <w:rPr>
                <w:b/>
              </w:rPr>
              <w:t>3.157.969,31</w:t>
            </w:r>
          </w:p>
        </w:tc>
      </w:tr>
    </w:tbl>
    <w:p w:rsidR="004607EA" w:rsidRDefault="004607EA" w:rsidP="004607EA">
      <w:pPr>
        <w:jc w:val="both"/>
        <w:rPr>
          <w:b/>
        </w:rPr>
      </w:pPr>
    </w:p>
    <w:p w:rsidR="004607EA" w:rsidRDefault="004607EA" w:rsidP="004607EA">
      <w:pPr>
        <w:spacing w:after="200" w:line="276" w:lineRule="auto"/>
        <w:rPr>
          <w:b/>
        </w:rPr>
      </w:pPr>
      <w:r>
        <w:rPr>
          <w:b/>
        </w:rPr>
        <w:br w:type="page"/>
      </w:r>
    </w:p>
    <w:p w:rsidR="004607EA" w:rsidRPr="006650DC" w:rsidRDefault="004607EA" w:rsidP="004607EA">
      <w:pPr>
        <w:jc w:val="both"/>
        <w:rPr>
          <w:b/>
        </w:rPr>
      </w:pPr>
    </w:p>
    <w:p w:rsidR="004607EA" w:rsidRPr="00CB5C13" w:rsidRDefault="004607EA" w:rsidP="004607EA">
      <w:pPr>
        <w:jc w:val="both"/>
      </w:pPr>
      <w:r w:rsidRPr="00CB5C13">
        <w:t xml:space="preserve">Planowany deficyt budżetowy po zmianach </w:t>
      </w:r>
      <w:r w:rsidR="00725F16">
        <w:t xml:space="preserve">na dzień 30.06.2014 roku </w:t>
      </w:r>
      <w:r w:rsidRPr="00CB5C13">
        <w:t xml:space="preserve">wynosi  </w:t>
      </w:r>
      <w:r w:rsidR="00725F16">
        <w:rPr>
          <w:b/>
        </w:rPr>
        <w:t>1</w:t>
      </w:r>
      <w:r>
        <w:rPr>
          <w:b/>
        </w:rPr>
        <w:t>.</w:t>
      </w:r>
      <w:r w:rsidR="00725F16">
        <w:rPr>
          <w:b/>
        </w:rPr>
        <w:t>010.450,02</w:t>
      </w:r>
      <w:r w:rsidRPr="00471E01">
        <w:rPr>
          <w:b/>
        </w:rPr>
        <w:t xml:space="preserve"> zł</w:t>
      </w:r>
    </w:p>
    <w:p w:rsidR="004607EA" w:rsidRDefault="004607EA" w:rsidP="004607EA">
      <w:pPr>
        <w:jc w:val="both"/>
        <w:rPr>
          <w:b/>
        </w:rPr>
      </w:pPr>
      <w:r w:rsidRPr="00702E89">
        <w:rPr>
          <w:b/>
        </w:rPr>
        <w:t xml:space="preserve">Przychody w kwocie </w:t>
      </w:r>
      <w:r w:rsidR="00725F16">
        <w:rPr>
          <w:b/>
        </w:rPr>
        <w:t>2.665.000</w:t>
      </w:r>
      <w:r>
        <w:rPr>
          <w:b/>
        </w:rPr>
        <w:t>,00</w:t>
      </w:r>
      <w:r w:rsidRPr="00702E89">
        <w:rPr>
          <w:b/>
        </w:rPr>
        <w:t xml:space="preserve"> zł</w:t>
      </w:r>
    </w:p>
    <w:p w:rsidR="003F3567" w:rsidRPr="003F3567" w:rsidRDefault="003F3567" w:rsidP="004607EA">
      <w:pPr>
        <w:jc w:val="both"/>
      </w:pPr>
      <w:r w:rsidRPr="003F3567">
        <w:t xml:space="preserve">W 2014 roku zaplanowano </w:t>
      </w:r>
      <w:r>
        <w:t xml:space="preserve">przychody z tytułu </w:t>
      </w:r>
      <w:r w:rsidRPr="003F3567">
        <w:t>kredyt</w:t>
      </w:r>
      <w:r>
        <w:t>u na rynku krajowym</w:t>
      </w:r>
      <w:r w:rsidRPr="003F3567">
        <w:t xml:space="preserve"> w wysokości 1.250.000 zł </w:t>
      </w:r>
      <w:r>
        <w:t>na spłatę rat kredytów i pożyczek zaciągniętych w latach poprzednich.</w:t>
      </w:r>
    </w:p>
    <w:p w:rsidR="004607EA" w:rsidRPr="008A7593" w:rsidRDefault="004607EA" w:rsidP="004607EA">
      <w:pPr>
        <w:jc w:val="both"/>
        <w:rPr>
          <w:b/>
        </w:rPr>
      </w:pPr>
      <w:r w:rsidRPr="00CB5C13">
        <w:t xml:space="preserve">Po zmianach Uchwałą Nr </w:t>
      </w:r>
      <w:r>
        <w:t>X</w:t>
      </w:r>
      <w:r w:rsidR="00725F16">
        <w:t>LV</w:t>
      </w:r>
      <w:r>
        <w:t>/</w:t>
      </w:r>
      <w:r w:rsidR="00725F16">
        <w:t>344</w:t>
      </w:r>
      <w:r>
        <w:t>/201</w:t>
      </w:r>
      <w:r w:rsidR="00725F16">
        <w:t>4</w:t>
      </w:r>
      <w:r w:rsidRPr="00CB5C13">
        <w:t xml:space="preserve"> Rady Miejskiej w Rogoźnie z dnia</w:t>
      </w:r>
      <w:r>
        <w:t xml:space="preserve"> </w:t>
      </w:r>
      <w:r w:rsidR="00725F16">
        <w:t>28 maja 2014</w:t>
      </w:r>
      <w:r w:rsidRPr="00CB5C13">
        <w:t xml:space="preserve"> roku wprowadzono przychody w  kwocie </w:t>
      </w:r>
      <w:r w:rsidR="00725F16">
        <w:t>1.415.000</w:t>
      </w:r>
      <w:r w:rsidRPr="00CB5C13">
        <w:t xml:space="preserve"> zł z tytułu innych</w:t>
      </w:r>
      <w:r>
        <w:t xml:space="preserve"> </w:t>
      </w:r>
      <w:r w:rsidRPr="00CB5C13">
        <w:t>rozliczeń krajowych – wolne środki jako nadwyżka środków pieniężnych</w:t>
      </w:r>
      <w:r>
        <w:t xml:space="preserve"> </w:t>
      </w:r>
      <w:r w:rsidRPr="00CB5C13">
        <w:t xml:space="preserve">na rachunku bieżącym budżetu wynikająca </w:t>
      </w:r>
      <w:r>
        <w:br/>
      </w:r>
      <w:r w:rsidRPr="00CB5C13">
        <w:t>z rozliczeń kredytów i pożyczek z lat ubiegłych</w:t>
      </w:r>
      <w:r>
        <w:t xml:space="preserve"> </w:t>
      </w:r>
      <w:r w:rsidRPr="00CB5C13">
        <w:t>z przeznaczeniem na wydatki majątkowe</w:t>
      </w:r>
      <w:r>
        <w:t xml:space="preserve"> – </w:t>
      </w:r>
      <w:r w:rsidR="00267DB1">
        <w:t>732.523,19</w:t>
      </w:r>
      <w:r>
        <w:t xml:space="preserve"> zł oraz wydatki bieżące w wysokości </w:t>
      </w:r>
      <w:r w:rsidR="00267DB1">
        <w:t>682.476,81</w:t>
      </w:r>
      <w:r>
        <w:t xml:space="preserve"> zł</w:t>
      </w:r>
      <w:r w:rsidRPr="00CB5C13">
        <w:t xml:space="preserve">. </w:t>
      </w:r>
    </w:p>
    <w:p w:rsidR="004607EA" w:rsidRPr="008A7593" w:rsidRDefault="004607EA" w:rsidP="004607EA">
      <w:pPr>
        <w:jc w:val="both"/>
        <w:rPr>
          <w:b/>
        </w:rPr>
      </w:pPr>
      <w:r w:rsidRPr="008A7593">
        <w:rPr>
          <w:b/>
        </w:rPr>
        <w:t>Rozchody w kwocie</w:t>
      </w:r>
      <w:r>
        <w:rPr>
          <w:b/>
        </w:rPr>
        <w:t xml:space="preserve"> </w:t>
      </w:r>
      <w:r w:rsidR="00621E8B">
        <w:rPr>
          <w:b/>
        </w:rPr>
        <w:t>1.654.549,98</w:t>
      </w:r>
      <w:r>
        <w:rPr>
          <w:b/>
        </w:rPr>
        <w:t xml:space="preserve"> zł</w:t>
      </w:r>
      <w:r w:rsidRPr="008A7593">
        <w:rPr>
          <w:b/>
        </w:rPr>
        <w:t xml:space="preserve"> w tym na:</w:t>
      </w:r>
    </w:p>
    <w:p w:rsidR="004607EA" w:rsidRPr="00CC0F5B" w:rsidRDefault="004607EA" w:rsidP="004607EA">
      <w:pPr>
        <w:tabs>
          <w:tab w:val="left" w:pos="284"/>
        </w:tabs>
        <w:ind w:left="284" w:hanging="284"/>
        <w:jc w:val="both"/>
      </w:pPr>
      <w:r>
        <w:t>-</w:t>
      </w:r>
      <w:r>
        <w:tab/>
      </w:r>
      <w:r w:rsidRPr="008A7593">
        <w:t>spłatę rat kredytu zaciągniętego w 2008 roku w Banku Spółdzielczym w Czarnkowie</w:t>
      </w:r>
      <w:r>
        <w:br/>
      </w:r>
      <w:r w:rsidRPr="008A7593">
        <w:t xml:space="preserve">na finansowanie planowanego deficytu 2008 roku </w:t>
      </w:r>
      <w:r w:rsidRPr="008A7593">
        <w:rPr>
          <w:b/>
        </w:rPr>
        <w:t xml:space="preserve"> w kwocie</w:t>
      </w:r>
      <w:r w:rsidRPr="008A7593">
        <w:t xml:space="preserve"> </w:t>
      </w:r>
      <w:r w:rsidR="00621E8B">
        <w:rPr>
          <w:b/>
        </w:rPr>
        <w:t>103.0</w:t>
      </w:r>
      <w:r w:rsidRPr="008A7593">
        <w:rPr>
          <w:b/>
        </w:rPr>
        <w:t>00 zł</w:t>
      </w:r>
      <w:r>
        <w:rPr>
          <w:b/>
        </w:rPr>
        <w:t>,</w:t>
      </w:r>
    </w:p>
    <w:p w:rsidR="004607EA" w:rsidRDefault="004607EA" w:rsidP="004607EA">
      <w:pPr>
        <w:tabs>
          <w:tab w:val="left" w:pos="284"/>
        </w:tabs>
        <w:ind w:left="284" w:hanging="284"/>
        <w:jc w:val="both"/>
        <w:rPr>
          <w:b/>
        </w:rPr>
      </w:pPr>
      <w:r>
        <w:t>-</w:t>
      </w:r>
      <w:r>
        <w:tab/>
      </w:r>
      <w:r w:rsidRPr="00CC0F5B">
        <w:t>spłatę</w:t>
      </w:r>
      <w:r>
        <w:t xml:space="preserve"> rat kredytu zaciągniętego w 2009</w:t>
      </w:r>
      <w:r w:rsidRPr="008A7593">
        <w:t xml:space="preserve"> roku w</w:t>
      </w:r>
      <w:r>
        <w:t xml:space="preserve"> ING Bank Śląski Spółka Akcyjna </w:t>
      </w:r>
      <w:r>
        <w:br/>
        <w:t xml:space="preserve">w Katowicach na finansowanie planowanego deficytu 2009 roku </w:t>
      </w:r>
      <w:r>
        <w:rPr>
          <w:b/>
        </w:rPr>
        <w:t>w kwocie 732.000 zł,</w:t>
      </w:r>
    </w:p>
    <w:p w:rsidR="004607EA" w:rsidRDefault="004607EA" w:rsidP="004607EA">
      <w:pPr>
        <w:tabs>
          <w:tab w:val="left" w:pos="284"/>
        </w:tabs>
        <w:ind w:left="284" w:hanging="284"/>
        <w:jc w:val="both"/>
        <w:rPr>
          <w:b/>
        </w:rPr>
      </w:pPr>
      <w:r w:rsidRPr="009C4CF6">
        <w:t>-</w:t>
      </w:r>
      <w:r w:rsidRPr="009C4CF6">
        <w:tab/>
        <w:t>spłatę rat</w:t>
      </w:r>
      <w:r>
        <w:t xml:space="preserve"> kredytu zaciągniętego w 2012 </w:t>
      </w:r>
      <w:r w:rsidR="00621E8B">
        <w:t xml:space="preserve">i 2013 </w:t>
      </w:r>
      <w:r>
        <w:t xml:space="preserve">roku w Banku Pocztowym Spółka Akcyjna </w:t>
      </w:r>
      <w:r>
        <w:br/>
        <w:t xml:space="preserve">w Bydgoszczy na finansowanie planowanego deficytu w 2012 roku </w:t>
      </w:r>
      <w:r w:rsidRPr="009C4CF6">
        <w:rPr>
          <w:b/>
        </w:rPr>
        <w:t xml:space="preserve">w kwocie </w:t>
      </w:r>
      <w:r w:rsidR="00621E8B">
        <w:rPr>
          <w:b/>
        </w:rPr>
        <w:t>419.549,98 zł,</w:t>
      </w:r>
    </w:p>
    <w:p w:rsidR="00621E8B" w:rsidRPr="00CC0F5B" w:rsidRDefault="00621E8B" w:rsidP="004607EA">
      <w:pPr>
        <w:tabs>
          <w:tab w:val="left" w:pos="284"/>
        </w:tabs>
        <w:ind w:left="284" w:hanging="284"/>
        <w:jc w:val="both"/>
      </w:pPr>
      <w:r>
        <w:rPr>
          <w:b/>
        </w:rPr>
        <w:t>-</w:t>
      </w:r>
      <w:r>
        <w:rPr>
          <w:b/>
        </w:rPr>
        <w:tab/>
      </w:r>
      <w:r>
        <w:t>spłatę rat poż</w:t>
      </w:r>
      <w:r w:rsidRPr="00621E8B">
        <w:t>yczki</w:t>
      </w:r>
      <w:r>
        <w:t xml:space="preserve"> </w:t>
      </w:r>
      <w:r w:rsidR="003F3567">
        <w:t xml:space="preserve">zaciągniętej w latach 2011 – 2013 </w:t>
      </w:r>
      <w:r>
        <w:t xml:space="preserve">z WFOŚ i GW w Poznaniu </w:t>
      </w:r>
      <w:r w:rsidR="003F3567">
        <w:br/>
      </w:r>
      <w:r>
        <w:t xml:space="preserve">na sfinansowanie udziału własnego przedsięwzięcia pn. „Budowa kanalizacji sanitarnej </w:t>
      </w:r>
      <w:r w:rsidR="003F3567">
        <w:br/>
      </w:r>
      <w:r>
        <w:t>i oczyszczalni ścieków etap II oraz separatorów na wlotach do jeziora Rogozińskiego aglomeracji Rogoźno”</w:t>
      </w:r>
      <w:r w:rsidR="003F3567">
        <w:t xml:space="preserve">. Pożyczka podlega spłacie w okresie od 2014 do 2025 roku w kwocie </w:t>
      </w:r>
      <w:r w:rsidR="003F3567" w:rsidRPr="003F3567">
        <w:rPr>
          <w:b/>
        </w:rPr>
        <w:t>400.000 zł</w:t>
      </w:r>
      <w:r w:rsidR="003F3567">
        <w:rPr>
          <w:b/>
        </w:rPr>
        <w:t>.</w:t>
      </w:r>
    </w:p>
    <w:p w:rsidR="004607EA" w:rsidRPr="008A7593" w:rsidRDefault="004607EA" w:rsidP="004607EA">
      <w:pPr>
        <w:pStyle w:val="Rozdziay"/>
        <w:rPr>
          <w:rFonts w:eastAsia="Arial Unicode MS"/>
          <w:sz w:val="24"/>
          <w:szCs w:val="24"/>
        </w:rPr>
      </w:pPr>
      <w:r w:rsidRPr="008A7593">
        <w:rPr>
          <w:rFonts w:eastAsia="Arial Unicode MS"/>
          <w:sz w:val="24"/>
          <w:szCs w:val="24"/>
        </w:rPr>
        <w:t>Wykonanie dochodów budżetowych.</w:t>
      </w:r>
    </w:p>
    <w:p w:rsidR="004607EA" w:rsidRDefault="004607EA" w:rsidP="004607EA">
      <w:pPr>
        <w:pStyle w:val="Podrozdzia"/>
        <w:tabs>
          <w:tab w:val="left" w:pos="1080"/>
        </w:tabs>
        <w:ind w:left="1080" w:hanging="683"/>
        <w:rPr>
          <w:rFonts w:eastAsia="Arial Unicode MS"/>
          <w:sz w:val="24"/>
          <w:szCs w:val="24"/>
        </w:rPr>
      </w:pPr>
      <w:r w:rsidRPr="008A7593">
        <w:rPr>
          <w:rFonts w:eastAsia="Arial Unicode MS"/>
          <w:sz w:val="24"/>
          <w:szCs w:val="24"/>
        </w:rPr>
        <w:tab/>
        <w:t>Wykonanie dochodów w poszczególnych grupach przedstawia tabela:</w:t>
      </w:r>
    </w:p>
    <w:tbl>
      <w:tblPr>
        <w:tblStyle w:val="Tabela-Siatka"/>
        <w:tblW w:w="9367" w:type="dxa"/>
        <w:tblInd w:w="468" w:type="dxa"/>
        <w:tblLayout w:type="fixed"/>
        <w:tblLook w:val="01E0" w:firstRow="1" w:lastRow="1" w:firstColumn="1" w:lastColumn="1" w:noHBand="0" w:noVBand="0"/>
      </w:tblPr>
      <w:tblGrid>
        <w:gridCol w:w="4140"/>
        <w:gridCol w:w="1620"/>
        <w:gridCol w:w="1535"/>
        <w:gridCol w:w="985"/>
        <w:gridCol w:w="7"/>
        <w:gridCol w:w="1073"/>
        <w:gridCol w:w="7"/>
      </w:tblGrid>
      <w:tr w:rsidR="004607EA" w:rsidRPr="008A7593" w:rsidTr="00404877">
        <w:trPr>
          <w:gridAfter w:val="1"/>
          <w:wAfter w:w="7" w:type="dxa"/>
          <w:trHeight w:val="1160"/>
        </w:trPr>
        <w:tc>
          <w:tcPr>
            <w:tcW w:w="4140" w:type="dxa"/>
          </w:tcPr>
          <w:p w:rsidR="004607EA" w:rsidRPr="00FF45A0" w:rsidRDefault="004607EA" w:rsidP="00404877">
            <w:pPr>
              <w:rPr>
                <w:sz w:val="22"/>
                <w:szCs w:val="22"/>
              </w:rPr>
            </w:pPr>
          </w:p>
        </w:tc>
        <w:tc>
          <w:tcPr>
            <w:tcW w:w="1620" w:type="dxa"/>
          </w:tcPr>
          <w:p w:rsidR="004607EA" w:rsidRPr="00FF45A0" w:rsidRDefault="004607EA" w:rsidP="00404877">
            <w:pPr>
              <w:jc w:val="center"/>
              <w:rPr>
                <w:b/>
                <w:sz w:val="22"/>
                <w:szCs w:val="22"/>
              </w:rPr>
            </w:pPr>
            <w:r w:rsidRPr="00FF45A0">
              <w:rPr>
                <w:b/>
                <w:sz w:val="22"/>
                <w:szCs w:val="22"/>
              </w:rPr>
              <w:t>Plan dochodów</w:t>
            </w:r>
          </w:p>
        </w:tc>
        <w:tc>
          <w:tcPr>
            <w:tcW w:w="1535" w:type="dxa"/>
          </w:tcPr>
          <w:p w:rsidR="004607EA" w:rsidRPr="00FF45A0" w:rsidRDefault="004607EA" w:rsidP="00BB30BC">
            <w:pPr>
              <w:jc w:val="center"/>
              <w:rPr>
                <w:b/>
                <w:sz w:val="22"/>
                <w:szCs w:val="22"/>
              </w:rPr>
            </w:pPr>
            <w:r w:rsidRPr="00FF45A0">
              <w:rPr>
                <w:b/>
                <w:sz w:val="22"/>
                <w:szCs w:val="22"/>
              </w:rPr>
              <w:t>Wykonanie dochodów na dzień 30.06.20</w:t>
            </w:r>
            <w:r>
              <w:rPr>
                <w:b/>
                <w:sz w:val="22"/>
                <w:szCs w:val="22"/>
              </w:rPr>
              <w:t>1</w:t>
            </w:r>
            <w:r w:rsidR="00BB30BC">
              <w:rPr>
                <w:b/>
                <w:sz w:val="22"/>
                <w:szCs w:val="22"/>
              </w:rPr>
              <w:t>4</w:t>
            </w:r>
            <w:r w:rsidRPr="00FF45A0">
              <w:rPr>
                <w:b/>
                <w:sz w:val="22"/>
                <w:szCs w:val="22"/>
              </w:rPr>
              <w:t>r.</w:t>
            </w:r>
          </w:p>
        </w:tc>
        <w:tc>
          <w:tcPr>
            <w:tcW w:w="985" w:type="dxa"/>
          </w:tcPr>
          <w:p w:rsidR="004607EA" w:rsidRPr="00FF45A0" w:rsidRDefault="004607EA" w:rsidP="00404877">
            <w:pPr>
              <w:jc w:val="center"/>
              <w:rPr>
                <w:b/>
                <w:sz w:val="20"/>
                <w:szCs w:val="20"/>
              </w:rPr>
            </w:pPr>
            <w:r w:rsidRPr="00FF45A0">
              <w:rPr>
                <w:b/>
                <w:sz w:val="20"/>
                <w:szCs w:val="20"/>
              </w:rPr>
              <w:t xml:space="preserve">% </w:t>
            </w:r>
            <w:r w:rsidRPr="00FF45A0">
              <w:rPr>
                <w:b/>
                <w:sz w:val="16"/>
                <w:szCs w:val="16"/>
              </w:rPr>
              <w:t>wykonania</w:t>
            </w:r>
          </w:p>
        </w:tc>
        <w:tc>
          <w:tcPr>
            <w:tcW w:w="1080" w:type="dxa"/>
            <w:gridSpan w:val="2"/>
          </w:tcPr>
          <w:p w:rsidR="004607EA" w:rsidRPr="00494A3B" w:rsidRDefault="004607EA" w:rsidP="00404877">
            <w:pPr>
              <w:jc w:val="center"/>
              <w:rPr>
                <w:b/>
                <w:sz w:val="16"/>
                <w:szCs w:val="16"/>
              </w:rPr>
            </w:pPr>
            <w:r w:rsidRPr="00494A3B">
              <w:rPr>
                <w:b/>
                <w:sz w:val="16"/>
                <w:szCs w:val="16"/>
              </w:rPr>
              <w:t xml:space="preserve">Udział % </w:t>
            </w:r>
          </w:p>
          <w:p w:rsidR="004607EA" w:rsidRPr="00FF45A0" w:rsidRDefault="004607EA" w:rsidP="00404877">
            <w:pPr>
              <w:jc w:val="center"/>
              <w:rPr>
                <w:b/>
                <w:sz w:val="22"/>
                <w:szCs w:val="22"/>
              </w:rPr>
            </w:pPr>
            <w:r w:rsidRPr="00494A3B">
              <w:rPr>
                <w:b/>
                <w:sz w:val="16"/>
                <w:szCs w:val="16"/>
              </w:rPr>
              <w:t>w wykonanych dochodach</w:t>
            </w:r>
          </w:p>
        </w:tc>
      </w:tr>
      <w:tr w:rsidR="004607EA" w:rsidRPr="008A7593" w:rsidTr="00404877">
        <w:trPr>
          <w:gridAfter w:val="1"/>
          <w:wAfter w:w="7" w:type="dxa"/>
        </w:trPr>
        <w:tc>
          <w:tcPr>
            <w:tcW w:w="4140" w:type="dxa"/>
          </w:tcPr>
          <w:p w:rsidR="004607EA" w:rsidRPr="00FF45A0" w:rsidRDefault="004607EA" w:rsidP="00404877">
            <w:pPr>
              <w:rPr>
                <w:b/>
                <w:sz w:val="20"/>
                <w:szCs w:val="20"/>
              </w:rPr>
            </w:pPr>
            <w:r w:rsidRPr="00FF45A0">
              <w:rPr>
                <w:b/>
                <w:sz w:val="20"/>
                <w:szCs w:val="20"/>
              </w:rPr>
              <w:t>Subwencja ogólna</w:t>
            </w:r>
            <w:r w:rsidR="001E7C07">
              <w:rPr>
                <w:b/>
                <w:sz w:val="20"/>
                <w:szCs w:val="20"/>
              </w:rPr>
              <w:t xml:space="preserve"> w tym:</w:t>
            </w:r>
          </w:p>
        </w:tc>
        <w:tc>
          <w:tcPr>
            <w:tcW w:w="1620" w:type="dxa"/>
            <w:vAlign w:val="center"/>
          </w:tcPr>
          <w:p w:rsidR="004607EA" w:rsidRPr="00FF45A0" w:rsidRDefault="00BB30BC" w:rsidP="00404877">
            <w:pPr>
              <w:jc w:val="right"/>
              <w:rPr>
                <w:b/>
                <w:sz w:val="20"/>
                <w:szCs w:val="20"/>
              </w:rPr>
            </w:pPr>
            <w:r>
              <w:rPr>
                <w:b/>
                <w:sz w:val="20"/>
                <w:szCs w:val="20"/>
              </w:rPr>
              <w:t>15.636.850,00</w:t>
            </w:r>
          </w:p>
        </w:tc>
        <w:tc>
          <w:tcPr>
            <w:tcW w:w="1535" w:type="dxa"/>
            <w:vAlign w:val="center"/>
          </w:tcPr>
          <w:p w:rsidR="004607EA" w:rsidRPr="00FF45A0" w:rsidRDefault="003226B5" w:rsidP="00404877">
            <w:pPr>
              <w:jc w:val="right"/>
              <w:rPr>
                <w:b/>
                <w:sz w:val="20"/>
                <w:szCs w:val="20"/>
              </w:rPr>
            </w:pPr>
            <w:r>
              <w:rPr>
                <w:b/>
                <w:sz w:val="20"/>
                <w:szCs w:val="20"/>
              </w:rPr>
              <w:t>9.222.036,00</w:t>
            </w:r>
          </w:p>
        </w:tc>
        <w:tc>
          <w:tcPr>
            <w:tcW w:w="985" w:type="dxa"/>
            <w:vAlign w:val="center"/>
          </w:tcPr>
          <w:p w:rsidR="004607EA" w:rsidRPr="00FF45A0" w:rsidRDefault="003226B5" w:rsidP="00404877">
            <w:pPr>
              <w:jc w:val="right"/>
              <w:rPr>
                <w:b/>
                <w:sz w:val="20"/>
                <w:szCs w:val="20"/>
              </w:rPr>
            </w:pPr>
            <w:r>
              <w:rPr>
                <w:b/>
                <w:sz w:val="20"/>
                <w:szCs w:val="20"/>
              </w:rPr>
              <w:t>58,98</w:t>
            </w:r>
          </w:p>
        </w:tc>
        <w:tc>
          <w:tcPr>
            <w:tcW w:w="1080" w:type="dxa"/>
            <w:gridSpan w:val="2"/>
          </w:tcPr>
          <w:p w:rsidR="004607EA" w:rsidRPr="00FF45A0" w:rsidRDefault="00112A05" w:rsidP="00404877">
            <w:pPr>
              <w:jc w:val="right"/>
              <w:rPr>
                <w:b/>
                <w:sz w:val="20"/>
                <w:szCs w:val="20"/>
              </w:rPr>
            </w:pPr>
            <w:r>
              <w:rPr>
                <w:b/>
                <w:sz w:val="20"/>
                <w:szCs w:val="20"/>
              </w:rPr>
              <w:t>33,95</w:t>
            </w:r>
          </w:p>
        </w:tc>
      </w:tr>
      <w:tr w:rsidR="004607EA" w:rsidRPr="008A7593" w:rsidTr="00404877">
        <w:trPr>
          <w:gridAfter w:val="1"/>
          <w:wAfter w:w="7" w:type="dxa"/>
        </w:trPr>
        <w:tc>
          <w:tcPr>
            <w:tcW w:w="4140" w:type="dxa"/>
            <w:tcBorders>
              <w:bottom w:val="nil"/>
            </w:tcBorders>
          </w:tcPr>
          <w:p w:rsidR="004607EA" w:rsidRPr="00FF45A0" w:rsidRDefault="004607EA" w:rsidP="00404877">
            <w:pPr>
              <w:rPr>
                <w:sz w:val="20"/>
                <w:szCs w:val="20"/>
              </w:rPr>
            </w:pPr>
            <w:r>
              <w:rPr>
                <w:sz w:val="20"/>
                <w:szCs w:val="20"/>
              </w:rPr>
              <w:t>- oświatowa</w:t>
            </w:r>
          </w:p>
        </w:tc>
        <w:tc>
          <w:tcPr>
            <w:tcW w:w="1620" w:type="dxa"/>
            <w:tcBorders>
              <w:bottom w:val="nil"/>
            </w:tcBorders>
            <w:vAlign w:val="center"/>
          </w:tcPr>
          <w:p w:rsidR="004607EA" w:rsidRPr="00FF45A0" w:rsidRDefault="00BB30BC" w:rsidP="00404877">
            <w:pPr>
              <w:jc w:val="right"/>
              <w:rPr>
                <w:sz w:val="20"/>
                <w:szCs w:val="20"/>
              </w:rPr>
            </w:pPr>
            <w:r>
              <w:rPr>
                <w:sz w:val="20"/>
                <w:szCs w:val="20"/>
              </w:rPr>
              <w:t>12.164.606,00</w:t>
            </w:r>
          </w:p>
        </w:tc>
        <w:tc>
          <w:tcPr>
            <w:tcW w:w="1535" w:type="dxa"/>
            <w:tcBorders>
              <w:bottom w:val="nil"/>
            </w:tcBorders>
            <w:vAlign w:val="center"/>
          </w:tcPr>
          <w:p w:rsidR="004607EA" w:rsidRPr="00FF45A0" w:rsidRDefault="003226B5" w:rsidP="00404877">
            <w:pPr>
              <w:jc w:val="right"/>
              <w:rPr>
                <w:sz w:val="20"/>
                <w:szCs w:val="20"/>
              </w:rPr>
            </w:pPr>
            <w:r>
              <w:rPr>
                <w:sz w:val="20"/>
                <w:szCs w:val="20"/>
              </w:rPr>
              <w:t>7.485.912,00</w:t>
            </w:r>
          </w:p>
        </w:tc>
        <w:tc>
          <w:tcPr>
            <w:tcW w:w="985" w:type="dxa"/>
            <w:tcBorders>
              <w:bottom w:val="nil"/>
            </w:tcBorders>
            <w:vAlign w:val="center"/>
          </w:tcPr>
          <w:p w:rsidR="004607EA" w:rsidRPr="00FF45A0" w:rsidRDefault="003226B5" w:rsidP="00404877">
            <w:pPr>
              <w:jc w:val="right"/>
              <w:rPr>
                <w:sz w:val="20"/>
                <w:szCs w:val="20"/>
              </w:rPr>
            </w:pPr>
            <w:r>
              <w:rPr>
                <w:sz w:val="20"/>
                <w:szCs w:val="20"/>
              </w:rPr>
              <w:t>61,54</w:t>
            </w:r>
          </w:p>
        </w:tc>
        <w:tc>
          <w:tcPr>
            <w:tcW w:w="1080" w:type="dxa"/>
            <w:gridSpan w:val="2"/>
            <w:tcBorders>
              <w:bottom w:val="nil"/>
            </w:tcBorders>
          </w:tcPr>
          <w:p w:rsidR="004607EA" w:rsidRPr="00FF45A0" w:rsidRDefault="00112A05" w:rsidP="00404877">
            <w:pPr>
              <w:jc w:val="right"/>
              <w:rPr>
                <w:sz w:val="20"/>
                <w:szCs w:val="20"/>
              </w:rPr>
            </w:pPr>
            <w:r>
              <w:rPr>
                <w:sz w:val="20"/>
                <w:szCs w:val="20"/>
              </w:rPr>
              <w:t>27,56</w:t>
            </w:r>
          </w:p>
        </w:tc>
      </w:tr>
      <w:tr w:rsidR="004607EA" w:rsidRPr="008A7593" w:rsidTr="00404877">
        <w:trPr>
          <w:gridAfter w:val="1"/>
          <w:wAfter w:w="7" w:type="dxa"/>
        </w:trPr>
        <w:tc>
          <w:tcPr>
            <w:tcW w:w="4140" w:type="dxa"/>
            <w:tcBorders>
              <w:top w:val="nil"/>
              <w:bottom w:val="nil"/>
            </w:tcBorders>
          </w:tcPr>
          <w:p w:rsidR="004607EA" w:rsidRPr="00FF45A0" w:rsidRDefault="004607EA" w:rsidP="00404877">
            <w:pPr>
              <w:rPr>
                <w:sz w:val="20"/>
                <w:szCs w:val="20"/>
              </w:rPr>
            </w:pPr>
            <w:r w:rsidRPr="00FF45A0">
              <w:rPr>
                <w:sz w:val="20"/>
                <w:szCs w:val="20"/>
              </w:rPr>
              <w:t xml:space="preserve">- </w:t>
            </w:r>
            <w:r>
              <w:rPr>
                <w:sz w:val="20"/>
                <w:szCs w:val="20"/>
              </w:rPr>
              <w:t>wyrównawcza</w:t>
            </w:r>
          </w:p>
        </w:tc>
        <w:tc>
          <w:tcPr>
            <w:tcW w:w="1620" w:type="dxa"/>
            <w:tcBorders>
              <w:top w:val="nil"/>
              <w:bottom w:val="nil"/>
            </w:tcBorders>
            <w:vAlign w:val="center"/>
          </w:tcPr>
          <w:p w:rsidR="004607EA" w:rsidRPr="00FF45A0" w:rsidRDefault="00BB30BC" w:rsidP="00404877">
            <w:pPr>
              <w:jc w:val="right"/>
              <w:rPr>
                <w:sz w:val="20"/>
                <w:szCs w:val="20"/>
              </w:rPr>
            </w:pPr>
            <w:r>
              <w:rPr>
                <w:sz w:val="20"/>
                <w:szCs w:val="20"/>
              </w:rPr>
              <w:t>3.237.289,00</w:t>
            </w:r>
          </w:p>
        </w:tc>
        <w:tc>
          <w:tcPr>
            <w:tcW w:w="1535" w:type="dxa"/>
            <w:tcBorders>
              <w:top w:val="nil"/>
              <w:bottom w:val="nil"/>
            </w:tcBorders>
            <w:vAlign w:val="center"/>
          </w:tcPr>
          <w:p w:rsidR="004607EA" w:rsidRPr="00FF45A0" w:rsidRDefault="003226B5" w:rsidP="00404877">
            <w:pPr>
              <w:jc w:val="right"/>
              <w:rPr>
                <w:sz w:val="20"/>
                <w:szCs w:val="20"/>
              </w:rPr>
            </w:pPr>
            <w:r>
              <w:rPr>
                <w:sz w:val="20"/>
                <w:szCs w:val="20"/>
              </w:rPr>
              <w:t>1.618.644,00</w:t>
            </w:r>
          </w:p>
        </w:tc>
        <w:tc>
          <w:tcPr>
            <w:tcW w:w="985" w:type="dxa"/>
            <w:tcBorders>
              <w:top w:val="nil"/>
              <w:bottom w:val="nil"/>
            </w:tcBorders>
            <w:vAlign w:val="center"/>
          </w:tcPr>
          <w:p w:rsidR="004607EA" w:rsidRPr="00FF45A0" w:rsidRDefault="003226B5" w:rsidP="00404877">
            <w:pPr>
              <w:jc w:val="right"/>
              <w:rPr>
                <w:sz w:val="20"/>
                <w:szCs w:val="20"/>
              </w:rPr>
            </w:pPr>
            <w:r>
              <w:rPr>
                <w:sz w:val="20"/>
                <w:szCs w:val="20"/>
              </w:rPr>
              <w:t>50,00</w:t>
            </w:r>
          </w:p>
        </w:tc>
        <w:tc>
          <w:tcPr>
            <w:tcW w:w="1080" w:type="dxa"/>
            <w:gridSpan w:val="2"/>
            <w:tcBorders>
              <w:top w:val="nil"/>
              <w:bottom w:val="nil"/>
            </w:tcBorders>
          </w:tcPr>
          <w:p w:rsidR="004607EA" w:rsidRPr="00FF45A0" w:rsidRDefault="00112A05" w:rsidP="00404877">
            <w:pPr>
              <w:jc w:val="right"/>
              <w:rPr>
                <w:sz w:val="20"/>
                <w:szCs w:val="20"/>
              </w:rPr>
            </w:pPr>
            <w:r>
              <w:rPr>
                <w:sz w:val="20"/>
                <w:szCs w:val="20"/>
              </w:rPr>
              <w:t>5,96</w:t>
            </w:r>
          </w:p>
        </w:tc>
      </w:tr>
      <w:tr w:rsidR="004607EA" w:rsidRPr="008A7593" w:rsidTr="00404877">
        <w:trPr>
          <w:gridAfter w:val="1"/>
          <w:wAfter w:w="7" w:type="dxa"/>
        </w:trPr>
        <w:tc>
          <w:tcPr>
            <w:tcW w:w="4140" w:type="dxa"/>
            <w:tcBorders>
              <w:top w:val="nil"/>
            </w:tcBorders>
          </w:tcPr>
          <w:p w:rsidR="004607EA" w:rsidRPr="00FF45A0" w:rsidRDefault="004607EA" w:rsidP="00404877">
            <w:pPr>
              <w:rPr>
                <w:sz w:val="20"/>
                <w:szCs w:val="20"/>
              </w:rPr>
            </w:pPr>
            <w:r>
              <w:rPr>
                <w:sz w:val="20"/>
                <w:szCs w:val="20"/>
              </w:rPr>
              <w:t>- równoważąca</w:t>
            </w:r>
          </w:p>
        </w:tc>
        <w:tc>
          <w:tcPr>
            <w:tcW w:w="1620" w:type="dxa"/>
            <w:tcBorders>
              <w:top w:val="nil"/>
            </w:tcBorders>
            <w:vAlign w:val="center"/>
          </w:tcPr>
          <w:p w:rsidR="004607EA" w:rsidRPr="00FF45A0" w:rsidRDefault="00BB30BC" w:rsidP="00404877">
            <w:pPr>
              <w:jc w:val="right"/>
              <w:rPr>
                <w:sz w:val="20"/>
                <w:szCs w:val="20"/>
              </w:rPr>
            </w:pPr>
            <w:r>
              <w:rPr>
                <w:sz w:val="20"/>
                <w:szCs w:val="20"/>
              </w:rPr>
              <w:t>234.955,00</w:t>
            </w:r>
          </w:p>
        </w:tc>
        <w:tc>
          <w:tcPr>
            <w:tcW w:w="1535" w:type="dxa"/>
            <w:tcBorders>
              <w:top w:val="nil"/>
            </w:tcBorders>
            <w:vAlign w:val="center"/>
          </w:tcPr>
          <w:p w:rsidR="004607EA" w:rsidRPr="00FF45A0" w:rsidRDefault="003226B5" w:rsidP="00404877">
            <w:pPr>
              <w:jc w:val="right"/>
              <w:rPr>
                <w:sz w:val="20"/>
                <w:szCs w:val="20"/>
              </w:rPr>
            </w:pPr>
            <w:r>
              <w:rPr>
                <w:sz w:val="20"/>
                <w:szCs w:val="20"/>
              </w:rPr>
              <w:t>117.480,00</w:t>
            </w:r>
          </w:p>
        </w:tc>
        <w:tc>
          <w:tcPr>
            <w:tcW w:w="985" w:type="dxa"/>
            <w:tcBorders>
              <w:top w:val="nil"/>
            </w:tcBorders>
            <w:vAlign w:val="center"/>
          </w:tcPr>
          <w:p w:rsidR="004607EA" w:rsidRPr="00FF45A0" w:rsidRDefault="003226B5" w:rsidP="00404877">
            <w:pPr>
              <w:jc w:val="right"/>
              <w:rPr>
                <w:sz w:val="20"/>
                <w:szCs w:val="20"/>
              </w:rPr>
            </w:pPr>
            <w:r>
              <w:rPr>
                <w:sz w:val="20"/>
                <w:szCs w:val="20"/>
              </w:rPr>
              <w:t>50,00</w:t>
            </w:r>
          </w:p>
        </w:tc>
        <w:tc>
          <w:tcPr>
            <w:tcW w:w="1080" w:type="dxa"/>
            <w:gridSpan w:val="2"/>
            <w:tcBorders>
              <w:top w:val="nil"/>
            </w:tcBorders>
          </w:tcPr>
          <w:p w:rsidR="004607EA" w:rsidRPr="00FF45A0" w:rsidRDefault="00112A05" w:rsidP="00404877">
            <w:pPr>
              <w:jc w:val="right"/>
              <w:rPr>
                <w:sz w:val="20"/>
                <w:szCs w:val="20"/>
              </w:rPr>
            </w:pPr>
            <w:r>
              <w:rPr>
                <w:sz w:val="20"/>
                <w:szCs w:val="20"/>
              </w:rPr>
              <w:t>0,43</w:t>
            </w:r>
          </w:p>
        </w:tc>
      </w:tr>
      <w:tr w:rsidR="004607EA" w:rsidRPr="008A7593" w:rsidTr="001E7C07">
        <w:trPr>
          <w:gridAfter w:val="1"/>
          <w:wAfter w:w="7" w:type="dxa"/>
        </w:trPr>
        <w:tc>
          <w:tcPr>
            <w:tcW w:w="4140" w:type="dxa"/>
            <w:tcBorders>
              <w:bottom w:val="nil"/>
            </w:tcBorders>
          </w:tcPr>
          <w:p w:rsidR="004607EA" w:rsidRPr="00FF45A0" w:rsidRDefault="004607EA" w:rsidP="001E7C07">
            <w:pPr>
              <w:rPr>
                <w:b/>
                <w:sz w:val="20"/>
                <w:szCs w:val="20"/>
              </w:rPr>
            </w:pPr>
            <w:r w:rsidRPr="00FF45A0">
              <w:rPr>
                <w:b/>
                <w:sz w:val="20"/>
                <w:szCs w:val="20"/>
              </w:rPr>
              <w:t>Udziały w podatku dochodowym od osób fizycznych i prawnych</w:t>
            </w:r>
            <w:r w:rsidR="001E7C07">
              <w:rPr>
                <w:b/>
                <w:sz w:val="20"/>
                <w:szCs w:val="20"/>
              </w:rPr>
              <w:t xml:space="preserve"> w tym:</w:t>
            </w:r>
          </w:p>
        </w:tc>
        <w:tc>
          <w:tcPr>
            <w:tcW w:w="1620" w:type="dxa"/>
            <w:tcBorders>
              <w:bottom w:val="nil"/>
            </w:tcBorders>
            <w:vAlign w:val="center"/>
          </w:tcPr>
          <w:p w:rsidR="004607EA" w:rsidRPr="00FF45A0" w:rsidRDefault="00BB30BC" w:rsidP="00404877">
            <w:pPr>
              <w:jc w:val="right"/>
              <w:rPr>
                <w:b/>
                <w:sz w:val="20"/>
                <w:szCs w:val="20"/>
              </w:rPr>
            </w:pPr>
            <w:r>
              <w:rPr>
                <w:b/>
                <w:sz w:val="20"/>
                <w:szCs w:val="20"/>
              </w:rPr>
              <w:t>8.117.846,00</w:t>
            </w:r>
          </w:p>
        </w:tc>
        <w:tc>
          <w:tcPr>
            <w:tcW w:w="1535" w:type="dxa"/>
            <w:tcBorders>
              <w:bottom w:val="nil"/>
            </w:tcBorders>
            <w:vAlign w:val="center"/>
          </w:tcPr>
          <w:p w:rsidR="004607EA" w:rsidRPr="00FF45A0" w:rsidRDefault="003226B5" w:rsidP="003226B5">
            <w:pPr>
              <w:jc w:val="right"/>
              <w:rPr>
                <w:b/>
                <w:sz w:val="20"/>
                <w:szCs w:val="20"/>
              </w:rPr>
            </w:pPr>
            <w:r>
              <w:rPr>
                <w:b/>
                <w:sz w:val="20"/>
                <w:szCs w:val="20"/>
              </w:rPr>
              <w:t>4.223.286,03</w:t>
            </w:r>
          </w:p>
        </w:tc>
        <w:tc>
          <w:tcPr>
            <w:tcW w:w="985" w:type="dxa"/>
            <w:tcBorders>
              <w:bottom w:val="nil"/>
            </w:tcBorders>
            <w:vAlign w:val="center"/>
          </w:tcPr>
          <w:p w:rsidR="004607EA" w:rsidRPr="00FF45A0" w:rsidRDefault="003226B5" w:rsidP="00404877">
            <w:pPr>
              <w:jc w:val="right"/>
              <w:rPr>
                <w:b/>
                <w:sz w:val="20"/>
                <w:szCs w:val="20"/>
              </w:rPr>
            </w:pPr>
            <w:r>
              <w:rPr>
                <w:b/>
                <w:sz w:val="20"/>
                <w:szCs w:val="20"/>
              </w:rPr>
              <w:t>52,02</w:t>
            </w:r>
          </w:p>
        </w:tc>
        <w:tc>
          <w:tcPr>
            <w:tcW w:w="1080" w:type="dxa"/>
            <w:gridSpan w:val="2"/>
            <w:tcBorders>
              <w:bottom w:val="nil"/>
            </w:tcBorders>
            <w:vAlign w:val="center"/>
          </w:tcPr>
          <w:p w:rsidR="004607EA" w:rsidRPr="00FF45A0" w:rsidRDefault="00112A05" w:rsidP="00404877">
            <w:pPr>
              <w:jc w:val="right"/>
              <w:rPr>
                <w:b/>
                <w:sz w:val="20"/>
                <w:szCs w:val="20"/>
              </w:rPr>
            </w:pPr>
            <w:r>
              <w:rPr>
                <w:b/>
                <w:sz w:val="20"/>
                <w:szCs w:val="20"/>
              </w:rPr>
              <w:t>15,55</w:t>
            </w:r>
          </w:p>
        </w:tc>
      </w:tr>
      <w:tr w:rsidR="004607EA" w:rsidRPr="008A7593" w:rsidTr="001E7C07">
        <w:trPr>
          <w:gridAfter w:val="1"/>
          <w:wAfter w:w="7" w:type="dxa"/>
        </w:trPr>
        <w:tc>
          <w:tcPr>
            <w:tcW w:w="4140" w:type="dxa"/>
            <w:tcBorders>
              <w:top w:val="nil"/>
              <w:bottom w:val="nil"/>
            </w:tcBorders>
          </w:tcPr>
          <w:p w:rsidR="004607EA" w:rsidRPr="00FF45A0" w:rsidRDefault="004607EA" w:rsidP="00404877">
            <w:pPr>
              <w:rPr>
                <w:sz w:val="20"/>
                <w:szCs w:val="20"/>
              </w:rPr>
            </w:pPr>
            <w:r w:rsidRPr="00FF45A0">
              <w:rPr>
                <w:sz w:val="20"/>
                <w:szCs w:val="20"/>
              </w:rPr>
              <w:t>- udziały od osób fizycznych</w:t>
            </w:r>
          </w:p>
        </w:tc>
        <w:tc>
          <w:tcPr>
            <w:tcW w:w="1620" w:type="dxa"/>
            <w:tcBorders>
              <w:top w:val="nil"/>
              <w:bottom w:val="nil"/>
            </w:tcBorders>
            <w:vAlign w:val="center"/>
          </w:tcPr>
          <w:p w:rsidR="004607EA" w:rsidRPr="00FF45A0" w:rsidRDefault="00BB30BC" w:rsidP="00404877">
            <w:pPr>
              <w:jc w:val="right"/>
              <w:rPr>
                <w:sz w:val="20"/>
                <w:szCs w:val="20"/>
              </w:rPr>
            </w:pPr>
            <w:r>
              <w:rPr>
                <w:sz w:val="20"/>
                <w:szCs w:val="20"/>
              </w:rPr>
              <w:t>7.117.846,00</w:t>
            </w:r>
          </w:p>
        </w:tc>
        <w:tc>
          <w:tcPr>
            <w:tcW w:w="1535" w:type="dxa"/>
            <w:tcBorders>
              <w:top w:val="nil"/>
              <w:bottom w:val="nil"/>
            </w:tcBorders>
            <w:vAlign w:val="center"/>
          </w:tcPr>
          <w:p w:rsidR="004607EA" w:rsidRPr="00FF45A0" w:rsidRDefault="003226B5" w:rsidP="00404877">
            <w:pPr>
              <w:jc w:val="right"/>
              <w:rPr>
                <w:sz w:val="20"/>
                <w:szCs w:val="20"/>
              </w:rPr>
            </w:pPr>
            <w:r>
              <w:rPr>
                <w:sz w:val="20"/>
                <w:szCs w:val="20"/>
              </w:rPr>
              <w:t>3.152.863,00</w:t>
            </w:r>
          </w:p>
        </w:tc>
        <w:tc>
          <w:tcPr>
            <w:tcW w:w="985" w:type="dxa"/>
            <w:tcBorders>
              <w:top w:val="nil"/>
              <w:bottom w:val="nil"/>
            </w:tcBorders>
            <w:vAlign w:val="center"/>
          </w:tcPr>
          <w:p w:rsidR="004607EA" w:rsidRPr="00FF45A0" w:rsidRDefault="003226B5" w:rsidP="00404877">
            <w:pPr>
              <w:jc w:val="right"/>
              <w:rPr>
                <w:sz w:val="20"/>
                <w:szCs w:val="20"/>
              </w:rPr>
            </w:pPr>
            <w:r>
              <w:rPr>
                <w:sz w:val="20"/>
                <w:szCs w:val="20"/>
              </w:rPr>
              <w:t>44,30</w:t>
            </w:r>
          </w:p>
        </w:tc>
        <w:tc>
          <w:tcPr>
            <w:tcW w:w="1080" w:type="dxa"/>
            <w:gridSpan w:val="2"/>
            <w:tcBorders>
              <w:top w:val="nil"/>
              <w:bottom w:val="nil"/>
            </w:tcBorders>
          </w:tcPr>
          <w:p w:rsidR="004607EA" w:rsidRPr="00FF45A0" w:rsidRDefault="000F27FE" w:rsidP="00404877">
            <w:pPr>
              <w:jc w:val="right"/>
              <w:rPr>
                <w:sz w:val="20"/>
                <w:szCs w:val="20"/>
              </w:rPr>
            </w:pPr>
            <w:r>
              <w:rPr>
                <w:sz w:val="20"/>
                <w:szCs w:val="20"/>
              </w:rPr>
              <w:t>11,61</w:t>
            </w:r>
          </w:p>
        </w:tc>
      </w:tr>
      <w:tr w:rsidR="004607EA" w:rsidRPr="008A7593" w:rsidTr="00404877">
        <w:trPr>
          <w:gridAfter w:val="1"/>
          <w:wAfter w:w="7" w:type="dxa"/>
        </w:trPr>
        <w:tc>
          <w:tcPr>
            <w:tcW w:w="4140" w:type="dxa"/>
            <w:tcBorders>
              <w:top w:val="nil"/>
            </w:tcBorders>
          </w:tcPr>
          <w:p w:rsidR="004607EA" w:rsidRPr="00FF45A0" w:rsidRDefault="004607EA" w:rsidP="00404877">
            <w:pPr>
              <w:rPr>
                <w:sz w:val="20"/>
                <w:szCs w:val="20"/>
              </w:rPr>
            </w:pPr>
            <w:r w:rsidRPr="00FF45A0">
              <w:rPr>
                <w:sz w:val="20"/>
                <w:szCs w:val="20"/>
              </w:rPr>
              <w:t>- udziały od osób prawnych</w:t>
            </w:r>
          </w:p>
        </w:tc>
        <w:tc>
          <w:tcPr>
            <w:tcW w:w="1620" w:type="dxa"/>
            <w:tcBorders>
              <w:top w:val="nil"/>
            </w:tcBorders>
            <w:vAlign w:val="center"/>
          </w:tcPr>
          <w:p w:rsidR="004607EA" w:rsidRPr="00FF45A0" w:rsidRDefault="00BB30BC" w:rsidP="00404877">
            <w:pPr>
              <w:jc w:val="right"/>
              <w:rPr>
                <w:sz w:val="20"/>
                <w:szCs w:val="20"/>
              </w:rPr>
            </w:pPr>
            <w:r>
              <w:rPr>
                <w:sz w:val="20"/>
                <w:szCs w:val="20"/>
              </w:rPr>
              <w:t>1.000.000,00</w:t>
            </w:r>
          </w:p>
        </w:tc>
        <w:tc>
          <w:tcPr>
            <w:tcW w:w="1535" w:type="dxa"/>
            <w:tcBorders>
              <w:top w:val="nil"/>
            </w:tcBorders>
            <w:vAlign w:val="center"/>
          </w:tcPr>
          <w:p w:rsidR="004607EA" w:rsidRPr="00FF45A0" w:rsidRDefault="003226B5" w:rsidP="00450E76">
            <w:pPr>
              <w:jc w:val="right"/>
              <w:rPr>
                <w:sz w:val="20"/>
                <w:szCs w:val="20"/>
              </w:rPr>
            </w:pPr>
            <w:r>
              <w:rPr>
                <w:sz w:val="20"/>
                <w:szCs w:val="20"/>
              </w:rPr>
              <w:t>1.0</w:t>
            </w:r>
            <w:r w:rsidR="00450E76">
              <w:rPr>
                <w:sz w:val="20"/>
                <w:szCs w:val="20"/>
              </w:rPr>
              <w:t>7</w:t>
            </w:r>
            <w:r>
              <w:rPr>
                <w:sz w:val="20"/>
                <w:szCs w:val="20"/>
              </w:rPr>
              <w:t>0.423,03</w:t>
            </w:r>
          </w:p>
        </w:tc>
        <w:tc>
          <w:tcPr>
            <w:tcW w:w="985" w:type="dxa"/>
            <w:tcBorders>
              <w:top w:val="nil"/>
            </w:tcBorders>
            <w:vAlign w:val="center"/>
          </w:tcPr>
          <w:p w:rsidR="004607EA" w:rsidRPr="00FF45A0" w:rsidRDefault="00450E76" w:rsidP="00404877">
            <w:pPr>
              <w:jc w:val="right"/>
              <w:rPr>
                <w:sz w:val="20"/>
                <w:szCs w:val="20"/>
              </w:rPr>
            </w:pPr>
            <w:r>
              <w:rPr>
                <w:sz w:val="20"/>
                <w:szCs w:val="20"/>
              </w:rPr>
              <w:t>107</w:t>
            </w:r>
            <w:r w:rsidR="003226B5">
              <w:rPr>
                <w:sz w:val="20"/>
                <w:szCs w:val="20"/>
              </w:rPr>
              <w:t>,04</w:t>
            </w:r>
          </w:p>
        </w:tc>
        <w:tc>
          <w:tcPr>
            <w:tcW w:w="1080" w:type="dxa"/>
            <w:gridSpan w:val="2"/>
            <w:tcBorders>
              <w:top w:val="nil"/>
            </w:tcBorders>
          </w:tcPr>
          <w:p w:rsidR="004607EA" w:rsidRPr="00FF45A0" w:rsidRDefault="000F27FE" w:rsidP="00404877">
            <w:pPr>
              <w:jc w:val="right"/>
              <w:rPr>
                <w:sz w:val="20"/>
                <w:szCs w:val="20"/>
              </w:rPr>
            </w:pPr>
            <w:r>
              <w:rPr>
                <w:sz w:val="20"/>
                <w:szCs w:val="20"/>
              </w:rPr>
              <w:t>3,94</w:t>
            </w:r>
          </w:p>
        </w:tc>
      </w:tr>
      <w:tr w:rsidR="004607EA" w:rsidRPr="008A7593" w:rsidTr="00112A05">
        <w:trPr>
          <w:gridAfter w:val="1"/>
          <w:wAfter w:w="7" w:type="dxa"/>
        </w:trPr>
        <w:tc>
          <w:tcPr>
            <w:tcW w:w="4140" w:type="dxa"/>
            <w:tcBorders>
              <w:bottom w:val="nil"/>
            </w:tcBorders>
          </w:tcPr>
          <w:p w:rsidR="004607EA" w:rsidRPr="00FF45A0" w:rsidRDefault="004607EA" w:rsidP="00404877">
            <w:pPr>
              <w:rPr>
                <w:b/>
                <w:sz w:val="20"/>
                <w:szCs w:val="20"/>
              </w:rPr>
            </w:pPr>
            <w:r w:rsidRPr="00FF45A0">
              <w:rPr>
                <w:b/>
                <w:sz w:val="20"/>
                <w:szCs w:val="20"/>
              </w:rPr>
              <w:t>Dotacje celowe</w:t>
            </w:r>
            <w:r>
              <w:rPr>
                <w:b/>
                <w:sz w:val="20"/>
                <w:szCs w:val="20"/>
              </w:rPr>
              <w:t xml:space="preserve"> i środki pozyskane z innych źródeł</w:t>
            </w:r>
            <w:r w:rsidR="001E7C07">
              <w:rPr>
                <w:b/>
                <w:sz w:val="20"/>
                <w:szCs w:val="20"/>
              </w:rPr>
              <w:t xml:space="preserve"> w tym:</w:t>
            </w:r>
          </w:p>
        </w:tc>
        <w:tc>
          <w:tcPr>
            <w:tcW w:w="1620" w:type="dxa"/>
            <w:tcBorders>
              <w:bottom w:val="nil"/>
            </w:tcBorders>
          </w:tcPr>
          <w:p w:rsidR="004607EA" w:rsidRPr="00FF45A0" w:rsidRDefault="00514901" w:rsidP="00112A05">
            <w:pPr>
              <w:jc w:val="right"/>
              <w:rPr>
                <w:b/>
                <w:sz w:val="20"/>
                <w:szCs w:val="20"/>
              </w:rPr>
            </w:pPr>
            <w:r>
              <w:rPr>
                <w:b/>
                <w:sz w:val="20"/>
                <w:szCs w:val="20"/>
              </w:rPr>
              <w:t>1</w:t>
            </w:r>
            <w:r w:rsidR="004808A5">
              <w:rPr>
                <w:b/>
                <w:sz w:val="20"/>
                <w:szCs w:val="20"/>
              </w:rPr>
              <w:t>2</w:t>
            </w:r>
            <w:r>
              <w:rPr>
                <w:b/>
                <w:sz w:val="20"/>
                <w:szCs w:val="20"/>
              </w:rPr>
              <w:t>.551.583,31</w:t>
            </w:r>
          </w:p>
        </w:tc>
        <w:tc>
          <w:tcPr>
            <w:tcW w:w="1535" w:type="dxa"/>
            <w:tcBorders>
              <w:bottom w:val="nil"/>
            </w:tcBorders>
          </w:tcPr>
          <w:p w:rsidR="004607EA" w:rsidRPr="00FF45A0" w:rsidRDefault="00112C72" w:rsidP="00112A05">
            <w:pPr>
              <w:jc w:val="right"/>
              <w:rPr>
                <w:b/>
                <w:sz w:val="20"/>
                <w:szCs w:val="20"/>
              </w:rPr>
            </w:pPr>
            <w:r>
              <w:rPr>
                <w:b/>
                <w:sz w:val="20"/>
                <w:szCs w:val="20"/>
              </w:rPr>
              <w:t>4.870.121,96</w:t>
            </w:r>
          </w:p>
        </w:tc>
        <w:tc>
          <w:tcPr>
            <w:tcW w:w="985" w:type="dxa"/>
            <w:tcBorders>
              <w:bottom w:val="nil"/>
            </w:tcBorders>
          </w:tcPr>
          <w:p w:rsidR="004607EA" w:rsidRPr="00FF45A0" w:rsidRDefault="00112C72" w:rsidP="00112A05">
            <w:pPr>
              <w:jc w:val="right"/>
              <w:rPr>
                <w:b/>
                <w:sz w:val="20"/>
                <w:szCs w:val="20"/>
              </w:rPr>
            </w:pPr>
            <w:r>
              <w:rPr>
                <w:b/>
                <w:sz w:val="20"/>
                <w:szCs w:val="20"/>
              </w:rPr>
              <w:t>38,80</w:t>
            </w:r>
          </w:p>
        </w:tc>
        <w:tc>
          <w:tcPr>
            <w:tcW w:w="1080" w:type="dxa"/>
            <w:gridSpan w:val="2"/>
            <w:tcBorders>
              <w:bottom w:val="nil"/>
            </w:tcBorders>
          </w:tcPr>
          <w:p w:rsidR="004607EA" w:rsidRPr="00FF45A0" w:rsidRDefault="00112A05" w:rsidP="00112A05">
            <w:pPr>
              <w:jc w:val="right"/>
              <w:rPr>
                <w:b/>
                <w:sz w:val="20"/>
                <w:szCs w:val="20"/>
              </w:rPr>
            </w:pPr>
            <w:r>
              <w:rPr>
                <w:b/>
                <w:sz w:val="20"/>
                <w:szCs w:val="20"/>
              </w:rPr>
              <w:t>17,93</w:t>
            </w:r>
          </w:p>
        </w:tc>
      </w:tr>
      <w:tr w:rsidR="004808A5" w:rsidRPr="008A7593" w:rsidTr="00112A05">
        <w:trPr>
          <w:gridAfter w:val="1"/>
          <w:wAfter w:w="7" w:type="dxa"/>
        </w:trPr>
        <w:tc>
          <w:tcPr>
            <w:tcW w:w="4140" w:type="dxa"/>
            <w:tcBorders>
              <w:top w:val="nil"/>
              <w:bottom w:val="nil"/>
            </w:tcBorders>
          </w:tcPr>
          <w:p w:rsidR="004808A5" w:rsidRPr="00FF45A0" w:rsidRDefault="004808A5" w:rsidP="00886B12">
            <w:pPr>
              <w:rPr>
                <w:sz w:val="20"/>
                <w:szCs w:val="20"/>
              </w:rPr>
            </w:pPr>
            <w:r w:rsidRPr="00FF45A0">
              <w:rPr>
                <w:sz w:val="20"/>
                <w:szCs w:val="20"/>
              </w:rPr>
              <w:t>-</w:t>
            </w:r>
            <w:r>
              <w:rPr>
                <w:sz w:val="20"/>
                <w:szCs w:val="20"/>
              </w:rPr>
              <w:t xml:space="preserve"> dotacje celowe</w:t>
            </w:r>
            <w:r w:rsidRPr="00FF45A0">
              <w:rPr>
                <w:sz w:val="20"/>
                <w:szCs w:val="20"/>
              </w:rPr>
              <w:t xml:space="preserve"> na zadania z zakresu </w:t>
            </w:r>
            <w:r>
              <w:rPr>
                <w:sz w:val="20"/>
                <w:szCs w:val="20"/>
              </w:rPr>
              <w:br/>
              <w:t xml:space="preserve">   </w:t>
            </w:r>
            <w:r w:rsidRPr="00FF45A0">
              <w:rPr>
                <w:sz w:val="20"/>
                <w:szCs w:val="20"/>
              </w:rPr>
              <w:t>administracji  rządowej</w:t>
            </w:r>
          </w:p>
        </w:tc>
        <w:tc>
          <w:tcPr>
            <w:tcW w:w="1620" w:type="dxa"/>
            <w:tcBorders>
              <w:top w:val="nil"/>
              <w:bottom w:val="nil"/>
            </w:tcBorders>
          </w:tcPr>
          <w:p w:rsidR="004808A5" w:rsidRDefault="004808A5" w:rsidP="003226B5">
            <w:pPr>
              <w:jc w:val="right"/>
              <w:rPr>
                <w:sz w:val="20"/>
                <w:szCs w:val="20"/>
              </w:rPr>
            </w:pPr>
            <w:r>
              <w:rPr>
                <w:sz w:val="20"/>
                <w:szCs w:val="20"/>
              </w:rPr>
              <w:t>6.626.669,41</w:t>
            </w:r>
          </w:p>
          <w:p w:rsidR="004808A5" w:rsidRDefault="004808A5" w:rsidP="003226B5">
            <w:pPr>
              <w:jc w:val="right"/>
              <w:rPr>
                <w:b/>
                <w:sz w:val="20"/>
                <w:szCs w:val="20"/>
              </w:rPr>
            </w:pPr>
          </w:p>
        </w:tc>
        <w:tc>
          <w:tcPr>
            <w:tcW w:w="1535" w:type="dxa"/>
            <w:tcBorders>
              <w:top w:val="nil"/>
              <w:bottom w:val="nil"/>
            </w:tcBorders>
          </w:tcPr>
          <w:p w:rsidR="004808A5" w:rsidRPr="003226B5" w:rsidRDefault="003226B5" w:rsidP="003226B5">
            <w:pPr>
              <w:jc w:val="right"/>
              <w:rPr>
                <w:sz w:val="20"/>
                <w:szCs w:val="20"/>
              </w:rPr>
            </w:pPr>
            <w:r w:rsidRPr="003226B5">
              <w:rPr>
                <w:sz w:val="20"/>
                <w:szCs w:val="20"/>
              </w:rPr>
              <w:t>3.800.957,41</w:t>
            </w:r>
          </w:p>
        </w:tc>
        <w:tc>
          <w:tcPr>
            <w:tcW w:w="985" w:type="dxa"/>
            <w:tcBorders>
              <w:top w:val="nil"/>
              <w:bottom w:val="nil"/>
            </w:tcBorders>
          </w:tcPr>
          <w:p w:rsidR="004808A5" w:rsidRPr="00112C72" w:rsidRDefault="00112C72" w:rsidP="003226B5">
            <w:pPr>
              <w:jc w:val="right"/>
              <w:rPr>
                <w:sz w:val="20"/>
                <w:szCs w:val="20"/>
              </w:rPr>
            </w:pPr>
            <w:r w:rsidRPr="00112C72">
              <w:rPr>
                <w:sz w:val="20"/>
                <w:szCs w:val="20"/>
              </w:rPr>
              <w:t>57,36</w:t>
            </w:r>
          </w:p>
        </w:tc>
        <w:tc>
          <w:tcPr>
            <w:tcW w:w="1080" w:type="dxa"/>
            <w:gridSpan w:val="2"/>
            <w:tcBorders>
              <w:top w:val="nil"/>
              <w:bottom w:val="nil"/>
            </w:tcBorders>
          </w:tcPr>
          <w:p w:rsidR="004808A5" w:rsidRPr="00112A05" w:rsidRDefault="00112A05" w:rsidP="00112A05">
            <w:pPr>
              <w:jc w:val="right"/>
              <w:rPr>
                <w:sz w:val="20"/>
                <w:szCs w:val="20"/>
              </w:rPr>
            </w:pPr>
            <w:r w:rsidRPr="00112A05">
              <w:rPr>
                <w:sz w:val="20"/>
                <w:szCs w:val="20"/>
              </w:rPr>
              <w:t>13,99</w:t>
            </w:r>
          </w:p>
        </w:tc>
      </w:tr>
      <w:tr w:rsidR="004808A5" w:rsidRPr="008A7593" w:rsidTr="00112A05">
        <w:trPr>
          <w:gridAfter w:val="1"/>
          <w:wAfter w:w="7" w:type="dxa"/>
        </w:trPr>
        <w:tc>
          <w:tcPr>
            <w:tcW w:w="4140" w:type="dxa"/>
            <w:tcBorders>
              <w:top w:val="nil"/>
              <w:bottom w:val="nil"/>
            </w:tcBorders>
          </w:tcPr>
          <w:p w:rsidR="004808A5" w:rsidRPr="004808A5" w:rsidRDefault="004808A5" w:rsidP="00404877">
            <w:pPr>
              <w:rPr>
                <w:sz w:val="20"/>
                <w:szCs w:val="20"/>
              </w:rPr>
            </w:pPr>
            <w:r w:rsidRPr="00FF45A0">
              <w:rPr>
                <w:sz w:val="20"/>
                <w:szCs w:val="20"/>
              </w:rPr>
              <w:t xml:space="preserve">- </w:t>
            </w:r>
            <w:r>
              <w:rPr>
                <w:sz w:val="20"/>
                <w:szCs w:val="20"/>
              </w:rPr>
              <w:t xml:space="preserve">dotacje celowe </w:t>
            </w:r>
            <w:r w:rsidRPr="00FF45A0">
              <w:rPr>
                <w:sz w:val="20"/>
                <w:szCs w:val="20"/>
              </w:rPr>
              <w:t>na zadania własne</w:t>
            </w:r>
          </w:p>
        </w:tc>
        <w:tc>
          <w:tcPr>
            <w:tcW w:w="1620" w:type="dxa"/>
            <w:tcBorders>
              <w:top w:val="nil"/>
              <w:bottom w:val="nil"/>
            </w:tcBorders>
            <w:vAlign w:val="center"/>
          </w:tcPr>
          <w:p w:rsidR="004808A5" w:rsidRDefault="004808A5" w:rsidP="004808A5">
            <w:pPr>
              <w:jc w:val="right"/>
              <w:rPr>
                <w:b/>
                <w:sz w:val="20"/>
                <w:szCs w:val="20"/>
              </w:rPr>
            </w:pPr>
            <w:r>
              <w:rPr>
                <w:sz w:val="20"/>
                <w:szCs w:val="20"/>
              </w:rPr>
              <w:t>1.511.725,00</w:t>
            </w:r>
          </w:p>
        </w:tc>
        <w:tc>
          <w:tcPr>
            <w:tcW w:w="1535" w:type="dxa"/>
            <w:tcBorders>
              <w:top w:val="nil"/>
              <w:bottom w:val="nil"/>
            </w:tcBorders>
            <w:vAlign w:val="center"/>
          </w:tcPr>
          <w:p w:rsidR="004808A5" w:rsidRPr="003226B5" w:rsidRDefault="003226B5" w:rsidP="00404877">
            <w:pPr>
              <w:jc w:val="right"/>
              <w:rPr>
                <w:sz w:val="20"/>
                <w:szCs w:val="20"/>
              </w:rPr>
            </w:pPr>
            <w:r w:rsidRPr="003226B5">
              <w:rPr>
                <w:sz w:val="20"/>
                <w:szCs w:val="20"/>
              </w:rPr>
              <w:t>979.841,00</w:t>
            </w:r>
          </w:p>
        </w:tc>
        <w:tc>
          <w:tcPr>
            <w:tcW w:w="985" w:type="dxa"/>
            <w:tcBorders>
              <w:top w:val="nil"/>
              <w:bottom w:val="nil"/>
            </w:tcBorders>
            <w:vAlign w:val="center"/>
          </w:tcPr>
          <w:p w:rsidR="004808A5" w:rsidRPr="00112C72" w:rsidRDefault="00112C72" w:rsidP="00404877">
            <w:pPr>
              <w:jc w:val="right"/>
              <w:rPr>
                <w:sz w:val="20"/>
                <w:szCs w:val="20"/>
              </w:rPr>
            </w:pPr>
            <w:r>
              <w:rPr>
                <w:sz w:val="20"/>
                <w:szCs w:val="20"/>
              </w:rPr>
              <w:t>64,82</w:t>
            </w:r>
          </w:p>
        </w:tc>
        <w:tc>
          <w:tcPr>
            <w:tcW w:w="1080" w:type="dxa"/>
            <w:gridSpan w:val="2"/>
            <w:tcBorders>
              <w:top w:val="nil"/>
              <w:bottom w:val="nil"/>
            </w:tcBorders>
          </w:tcPr>
          <w:p w:rsidR="004808A5" w:rsidRPr="00112A05" w:rsidRDefault="00112A05" w:rsidP="00112A05">
            <w:pPr>
              <w:jc w:val="right"/>
              <w:rPr>
                <w:sz w:val="20"/>
                <w:szCs w:val="20"/>
              </w:rPr>
            </w:pPr>
            <w:r>
              <w:rPr>
                <w:sz w:val="20"/>
                <w:szCs w:val="20"/>
              </w:rPr>
              <w:t>3,61</w:t>
            </w:r>
          </w:p>
        </w:tc>
      </w:tr>
      <w:tr w:rsidR="004808A5" w:rsidRPr="008A7593" w:rsidTr="00112A05">
        <w:trPr>
          <w:gridAfter w:val="1"/>
          <w:wAfter w:w="7" w:type="dxa"/>
        </w:trPr>
        <w:tc>
          <w:tcPr>
            <w:tcW w:w="4140" w:type="dxa"/>
            <w:tcBorders>
              <w:top w:val="nil"/>
              <w:bottom w:val="nil"/>
            </w:tcBorders>
          </w:tcPr>
          <w:p w:rsidR="004808A5" w:rsidRPr="00FF45A0" w:rsidRDefault="004808A5" w:rsidP="00404877">
            <w:pPr>
              <w:rPr>
                <w:b/>
                <w:sz w:val="20"/>
                <w:szCs w:val="20"/>
              </w:rPr>
            </w:pPr>
            <w:r>
              <w:rPr>
                <w:sz w:val="20"/>
                <w:szCs w:val="20"/>
              </w:rPr>
              <w:t>- środki pozyskane z innych źródeł</w:t>
            </w:r>
          </w:p>
        </w:tc>
        <w:tc>
          <w:tcPr>
            <w:tcW w:w="1620" w:type="dxa"/>
            <w:tcBorders>
              <w:top w:val="nil"/>
              <w:bottom w:val="nil"/>
            </w:tcBorders>
            <w:vAlign w:val="center"/>
          </w:tcPr>
          <w:p w:rsidR="004808A5" w:rsidRPr="004808A5" w:rsidRDefault="004808A5" w:rsidP="004808A5">
            <w:pPr>
              <w:jc w:val="right"/>
              <w:rPr>
                <w:sz w:val="20"/>
                <w:szCs w:val="20"/>
              </w:rPr>
            </w:pPr>
            <w:r>
              <w:rPr>
                <w:sz w:val="20"/>
                <w:szCs w:val="20"/>
              </w:rPr>
              <w:t>110.715,00</w:t>
            </w:r>
          </w:p>
        </w:tc>
        <w:tc>
          <w:tcPr>
            <w:tcW w:w="1535" w:type="dxa"/>
            <w:tcBorders>
              <w:top w:val="nil"/>
              <w:bottom w:val="nil"/>
            </w:tcBorders>
            <w:vAlign w:val="center"/>
          </w:tcPr>
          <w:p w:rsidR="004808A5" w:rsidRPr="003226B5" w:rsidRDefault="003226B5" w:rsidP="00404877">
            <w:pPr>
              <w:jc w:val="right"/>
              <w:rPr>
                <w:sz w:val="20"/>
                <w:szCs w:val="20"/>
              </w:rPr>
            </w:pPr>
            <w:r>
              <w:rPr>
                <w:sz w:val="20"/>
                <w:szCs w:val="20"/>
              </w:rPr>
              <w:t>86.450,00</w:t>
            </w:r>
          </w:p>
        </w:tc>
        <w:tc>
          <w:tcPr>
            <w:tcW w:w="985" w:type="dxa"/>
            <w:tcBorders>
              <w:top w:val="nil"/>
              <w:bottom w:val="nil"/>
            </w:tcBorders>
            <w:vAlign w:val="center"/>
          </w:tcPr>
          <w:p w:rsidR="004808A5" w:rsidRPr="00112C72" w:rsidRDefault="00112A05" w:rsidP="00404877">
            <w:pPr>
              <w:jc w:val="right"/>
              <w:rPr>
                <w:sz w:val="20"/>
                <w:szCs w:val="20"/>
              </w:rPr>
            </w:pPr>
            <w:r>
              <w:rPr>
                <w:sz w:val="20"/>
                <w:szCs w:val="20"/>
              </w:rPr>
              <w:t>78,08</w:t>
            </w:r>
          </w:p>
        </w:tc>
        <w:tc>
          <w:tcPr>
            <w:tcW w:w="1080" w:type="dxa"/>
            <w:gridSpan w:val="2"/>
            <w:tcBorders>
              <w:top w:val="nil"/>
              <w:bottom w:val="nil"/>
            </w:tcBorders>
          </w:tcPr>
          <w:p w:rsidR="004808A5" w:rsidRPr="00112A05" w:rsidRDefault="00112A05" w:rsidP="00112A05">
            <w:pPr>
              <w:jc w:val="right"/>
              <w:rPr>
                <w:sz w:val="20"/>
                <w:szCs w:val="20"/>
              </w:rPr>
            </w:pPr>
            <w:r>
              <w:rPr>
                <w:sz w:val="20"/>
                <w:szCs w:val="20"/>
              </w:rPr>
              <w:t>0,32</w:t>
            </w:r>
          </w:p>
        </w:tc>
      </w:tr>
      <w:tr w:rsidR="004808A5" w:rsidRPr="008A7593" w:rsidTr="00112A05">
        <w:trPr>
          <w:gridAfter w:val="1"/>
          <w:wAfter w:w="7" w:type="dxa"/>
        </w:trPr>
        <w:tc>
          <w:tcPr>
            <w:tcW w:w="4140" w:type="dxa"/>
            <w:tcBorders>
              <w:top w:val="nil"/>
              <w:bottom w:val="nil"/>
            </w:tcBorders>
          </w:tcPr>
          <w:p w:rsidR="004808A5" w:rsidRPr="004808A5" w:rsidRDefault="004808A5" w:rsidP="00404877">
            <w:pPr>
              <w:rPr>
                <w:sz w:val="20"/>
                <w:szCs w:val="20"/>
              </w:rPr>
            </w:pPr>
            <w:r>
              <w:rPr>
                <w:sz w:val="20"/>
                <w:szCs w:val="20"/>
              </w:rPr>
              <w:t xml:space="preserve">- pomoc finansowa między jednostkami </w:t>
            </w:r>
            <w:r>
              <w:rPr>
                <w:sz w:val="20"/>
                <w:szCs w:val="20"/>
              </w:rPr>
              <w:br/>
              <w:t xml:space="preserve">  samorządu terytorialnego na dofinansowanie</w:t>
            </w:r>
            <w:r>
              <w:rPr>
                <w:sz w:val="20"/>
                <w:szCs w:val="20"/>
              </w:rPr>
              <w:br/>
              <w:t xml:space="preserve">  własnych zadań inwestycyjnych</w:t>
            </w:r>
          </w:p>
        </w:tc>
        <w:tc>
          <w:tcPr>
            <w:tcW w:w="1620" w:type="dxa"/>
            <w:tcBorders>
              <w:top w:val="nil"/>
              <w:bottom w:val="nil"/>
            </w:tcBorders>
          </w:tcPr>
          <w:p w:rsidR="004808A5" w:rsidRDefault="004808A5" w:rsidP="003226B5">
            <w:pPr>
              <w:jc w:val="right"/>
              <w:rPr>
                <w:sz w:val="20"/>
                <w:szCs w:val="20"/>
              </w:rPr>
            </w:pPr>
            <w:r>
              <w:rPr>
                <w:sz w:val="20"/>
                <w:szCs w:val="20"/>
              </w:rPr>
              <w:t>28.125,00</w:t>
            </w:r>
          </w:p>
          <w:p w:rsidR="004808A5" w:rsidRDefault="004808A5" w:rsidP="003226B5">
            <w:pPr>
              <w:jc w:val="right"/>
              <w:rPr>
                <w:b/>
                <w:sz w:val="20"/>
                <w:szCs w:val="20"/>
              </w:rPr>
            </w:pPr>
          </w:p>
        </w:tc>
        <w:tc>
          <w:tcPr>
            <w:tcW w:w="1535" w:type="dxa"/>
            <w:tcBorders>
              <w:top w:val="nil"/>
              <w:bottom w:val="nil"/>
            </w:tcBorders>
          </w:tcPr>
          <w:p w:rsidR="004808A5" w:rsidRPr="003226B5" w:rsidRDefault="003226B5" w:rsidP="003226B5">
            <w:pPr>
              <w:jc w:val="right"/>
              <w:rPr>
                <w:sz w:val="20"/>
                <w:szCs w:val="20"/>
              </w:rPr>
            </w:pPr>
            <w:r>
              <w:rPr>
                <w:sz w:val="20"/>
                <w:szCs w:val="20"/>
              </w:rPr>
              <w:t>0,00</w:t>
            </w:r>
          </w:p>
        </w:tc>
        <w:tc>
          <w:tcPr>
            <w:tcW w:w="985" w:type="dxa"/>
            <w:tcBorders>
              <w:top w:val="nil"/>
              <w:bottom w:val="nil"/>
            </w:tcBorders>
          </w:tcPr>
          <w:p w:rsidR="004808A5" w:rsidRPr="00112C72" w:rsidRDefault="00112A05" w:rsidP="003226B5">
            <w:pPr>
              <w:jc w:val="right"/>
              <w:rPr>
                <w:sz w:val="20"/>
                <w:szCs w:val="20"/>
              </w:rPr>
            </w:pPr>
            <w:r>
              <w:rPr>
                <w:sz w:val="20"/>
                <w:szCs w:val="20"/>
              </w:rPr>
              <w:t>0,00</w:t>
            </w:r>
          </w:p>
        </w:tc>
        <w:tc>
          <w:tcPr>
            <w:tcW w:w="1080" w:type="dxa"/>
            <w:gridSpan w:val="2"/>
            <w:tcBorders>
              <w:top w:val="nil"/>
              <w:bottom w:val="nil"/>
            </w:tcBorders>
          </w:tcPr>
          <w:p w:rsidR="004808A5" w:rsidRPr="00112A05" w:rsidRDefault="00112A05" w:rsidP="00112A05">
            <w:pPr>
              <w:jc w:val="right"/>
              <w:rPr>
                <w:sz w:val="20"/>
                <w:szCs w:val="20"/>
              </w:rPr>
            </w:pPr>
            <w:r>
              <w:rPr>
                <w:sz w:val="20"/>
                <w:szCs w:val="20"/>
              </w:rPr>
              <w:t>0,00</w:t>
            </w:r>
          </w:p>
        </w:tc>
      </w:tr>
      <w:tr w:rsidR="004808A5" w:rsidRPr="008A7593" w:rsidTr="00112A05">
        <w:trPr>
          <w:gridAfter w:val="1"/>
          <w:wAfter w:w="7" w:type="dxa"/>
        </w:trPr>
        <w:tc>
          <w:tcPr>
            <w:tcW w:w="4140" w:type="dxa"/>
            <w:tcBorders>
              <w:top w:val="nil"/>
              <w:bottom w:val="nil"/>
            </w:tcBorders>
          </w:tcPr>
          <w:p w:rsidR="004808A5" w:rsidRPr="00FF45A0" w:rsidRDefault="004808A5" w:rsidP="00404877">
            <w:pPr>
              <w:rPr>
                <w:b/>
                <w:sz w:val="20"/>
                <w:szCs w:val="20"/>
              </w:rPr>
            </w:pPr>
            <w:r>
              <w:rPr>
                <w:sz w:val="20"/>
                <w:szCs w:val="20"/>
              </w:rPr>
              <w:t>- dotacje celowe otrzymane z gminy na zadania</w:t>
            </w:r>
            <w:r>
              <w:rPr>
                <w:sz w:val="20"/>
                <w:szCs w:val="20"/>
              </w:rPr>
              <w:br/>
              <w:t xml:space="preserve">   bieżące</w:t>
            </w:r>
          </w:p>
        </w:tc>
        <w:tc>
          <w:tcPr>
            <w:tcW w:w="1620" w:type="dxa"/>
            <w:tcBorders>
              <w:top w:val="nil"/>
              <w:bottom w:val="nil"/>
            </w:tcBorders>
          </w:tcPr>
          <w:p w:rsidR="004808A5" w:rsidRDefault="004808A5" w:rsidP="003226B5">
            <w:pPr>
              <w:jc w:val="right"/>
              <w:rPr>
                <w:sz w:val="20"/>
                <w:szCs w:val="20"/>
              </w:rPr>
            </w:pPr>
            <w:r>
              <w:rPr>
                <w:sz w:val="20"/>
                <w:szCs w:val="20"/>
              </w:rPr>
              <w:t>5.000,00</w:t>
            </w:r>
          </w:p>
          <w:p w:rsidR="004808A5" w:rsidRDefault="004808A5" w:rsidP="003226B5">
            <w:pPr>
              <w:jc w:val="right"/>
              <w:rPr>
                <w:b/>
                <w:sz w:val="20"/>
                <w:szCs w:val="20"/>
              </w:rPr>
            </w:pPr>
          </w:p>
        </w:tc>
        <w:tc>
          <w:tcPr>
            <w:tcW w:w="1535" w:type="dxa"/>
            <w:tcBorders>
              <w:top w:val="nil"/>
              <w:bottom w:val="nil"/>
            </w:tcBorders>
          </w:tcPr>
          <w:p w:rsidR="004808A5" w:rsidRPr="003226B5" w:rsidRDefault="00BD0439" w:rsidP="003226B5">
            <w:pPr>
              <w:jc w:val="right"/>
              <w:rPr>
                <w:sz w:val="20"/>
                <w:szCs w:val="20"/>
              </w:rPr>
            </w:pPr>
            <w:r>
              <w:rPr>
                <w:sz w:val="20"/>
                <w:szCs w:val="20"/>
              </w:rPr>
              <w:t>2.873,55</w:t>
            </w:r>
          </w:p>
        </w:tc>
        <w:tc>
          <w:tcPr>
            <w:tcW w:w="985" w:type="dxa"/>
            <w:tcBorders>
              <w:top w:val="nil"/>
              <w:bottom w:val="nil"/>
            </w:tcBorders>
          </w:tcPr>
          <w:p w:rsidR="004808A5" w:rsidRPr="00112C72" w:rsidRDefault="00112A05" w:rsidP="003226B5">
            <w:pPr>
              <w:jc w:val="right"/>
              <w:rPr>
                <w:sz w:val="20"/>
                <w:szCs w:val="20"/>
              </w:rPr>
            </w:pPr>
            <w:r>
              <w:rPr>
                <w:sz w:val="20"/>
                <w:szCs w:val="20"/>
              </w:rPr>
              <w:t>57,47</w:t>
            </w:r>
          </w:p>
        </w:tc>
        <w:tc>
          <w:tcPr>
            <w:tcW w:w="1080" w:type="dxa"/>
            <w:gridSpan w:val="2"/>
            <w:tcBorders>
              <w:top w:val="nil"/>
              <w:bottom w:val="nil"/>
            </w:tcBorders>
          </w:tcPr>
          <w:p w:rsidR="004808A5" w:rsidRPr="00112A05" w:rsidRDefault="00112A05" w:rsidP="00112A05">
            <w:pPr>
              <w:jc w:val="right"/>
              <w:rPr>
                <w:sz w:val="20"/>
                <w:szCs w:val="20"/>
              </w:rPr>
            </w:pPr>
            <w:r>
              <w:rPr>
                <w:sz w:val="20"/>
                <w:szCs w:val="20"/>
              </w:rPr>
              <w:t>0,01</w:t>
            </w:r>
          </w:p>
        </w:tc>
      </w:tr>
      <w:tr w:rsidR="004808A5" w:rsidRPr="008A7593" w:rsidTr="00112A05">
        <w:trPr>
          <w:gridAfter w:val="1"/>
          <w:wAfter w:w="7" w:type="dxa"/>
        </w:trPr>
        <w:tc>
          <w:tcPr>
            <w:tcW w:w="4140" w:type="dxa"/>
            <w:tcBorders>
              <w:top w:val="nil"/>
              <w:bottom w:val="single" w:sz="4" w:space="0" w:color="auto"/>
            </w:tcBorders>
          </w:tcPr>
          <w:p w:rsidR="004808A5" w:rsidRDefault="001E7C07" w:rsidP="004808A5">
            <w:pPr>
              <w:rPr>
                <w:sz w:val="20"/>
                <w:szCs w:val="20"/>
              </w:rPr>
            </w:pPr>
            <w:r>
              <w:rPr>
                <w:sz w:val="20"/>
                <w:szCs w:val="20"/>
              </w:rPr>
              <w:t xml:space="preserve">- </w:t>
            </w:r>
            <w:r w:rsidR="004808A5">
              <w:rPr>
                <w:sz w:val="20"/>
                <w:szCs w:val="20"/>
              </w:rPr>
              <w:t xml:space="preserve">dotacje celowe i środki w ramach programów </w:t>
            </w:r>
          </w:p>
          <w:p w:rsidR="004808A5" w:rsidRDefault="004808A5" w:rsidP="004808A5">
            <w:pPr>
              <w:rPr>
                <w:sz w:val="20"/>
                <w:szCs w:val="20"/>
              </w:rPr>
            </w:pPr>
            <w:r>
              <w:rPr>
                <w:sz w:val="20"/>
                <w:szCs w:val="20"/>
              </w:rPr>
              <w:t xml:space="preserve">   finansowanych z udziałem środków</w:t>
            </w:r>
          </w:p>
          <w:p w:rsidR="004808A5" w:rsidRPr="00FF45A0" w:rsidRDefault="004808A5" w:rsidP="004808A5">
            <w:pPr>
              <w:rPr>
                <w:b/>
                <w:sz w:val="20"/>
                <w:szCs w:val="20"/>
              </w:rPr>
            </w:pPr>
            <w:r>
              <w:rPr>
                <w:sz w:val="20"/>
                <w:szCs w:val="20"/>
              </w:rPr>
              <w:t xml:space="preserve">   europejskich</w:t>
            </w:r>
          </w:p>
        </w:tc>
        <w:tc>
          <w:tcPr>
            <w:tcW w:w="1620" w:type="dxa"/>
            <w:tcBorders>
              <w:top w:val="nil"/>
            </w:tcBorders>
          </w:tcPr>
          <w:p w:rsidR="004808A5" w:rsidRDefault="004808A5" w:rsidP="00112A05">
            <w:pPr>
              <w:jc w:val="right"/>
              <w:rPr>
                <w:b/>
                <w:sz w:val="20"/>
                <w:szCs w:val="20"/>
              </w:rPr>
            </w:pPr>
            <w:r>
              <w:rPr>
                <w:sz w:val="20"/>
                <w:szCs w:val="20"/>
              </w:rPr>
              <w:t>4.269.348,90</w:t>
            </w:r>
          </w:p>
        </w:tc>
        <w:tc>
          <w:tcPr>
            <w:tcW w:w="1535" w:type="dxa"/>
            <w:tcBorders>
              <w:top w:val="nil"/>
              <w:bottom w:val="single" w:sz="4" w:space="0" w:color="auto"/>
            </w:tcBorders>
          </w:tcPr>
          <w:p w:rsidR="004808A5" w:rsidRPr="003226B5" w:rsidRDefault="00112C72" w:rsidP="00112A05">
            <w:pPr>
              <w:jc w:val="right"/>
              <w:rPr>
                <w:sz w:val="20"/>
                <w:szCs w:val="20"/>
              </w:rPr>
            </w:pPr>
            <w:r>
              <w:rPr>
                <w:sz w:val="20"/>
                <w:szCs w:val="20"/>
              </w:rPr>
              <w:t>0,00</w:t>
            </w:r>
          </w:p>
        </w:tc>
        <w:tc>
          <w:tcPr>
            <w:tcW w:w="985" w:type="dxa"/>
            <w:tcBorders>
              <w:top w:val="nil"/>
              <w:bottom w:val="single" w:sz="4" w:space="0" w:color="auto"/>
            </w:tcBorders>
          </w:tcPr>
          <w:p w:rsidR="004808A5" w:rsidRPr="00112C72" w:rsidRDefault="00112A05" w:rsidP="00112A05">
            <w:pPr>
              <w:jc w:val="right"/>
              <w:rPr>
                <w:sz w:val="20"/>
                <w:szCs w:val="20"/>
              </w:rPr>
            </w:pPr>
            <w:r>
              <w:rPr>
                <w:sz w:val="20"/>
                <w:szCs w:val="20"/>
              </w:rPr>
              <w:t>0,00</w:t>
            </w:r>
          </w:p>
        </w:tc>
        <w:tc>
          <w:tcPr>
            <w:tcW w:w="1080" w:type="dxa"/>
            <w:gridSpan w:val="2"/>
            <w:tcBorders>
              <w:top w:val="nil"/>
              <w:bottom w:val="single" w:sz="4" w:space="0" w:color="auto"/>
            </w:tcBorders>
          </w:tcPr>
          <w:p w:rsidR="004808A5" w:rsidRPr="00112A05" w:rsidRDefault="00112A05" w:rsidP="00112A05">
            <w:pPr>
              <w:jc w:val="right"/>
              <w:rPr>
                <w:sz w:val="20"/>
                <w:szCs w:val="20"/>
              </w:rPr>
            </w:pPr>
            <w:r>
              <w:rPr>
                <w:sz w:val="20"/>
                <w:szCs w:val="20"/>
              </w:rPr>
              <w:t>0,00</w:t>
            </w:r>
          </w:p>
        </w:tc>
      </w:tr>
      <w:tr w:rsidR="004808A5" w:rsidRPr="008A7593" w:rsidTr="00404877">
        <w:trPr>
          <w:gridAfter w:val="1"/>
          <w:wAfter w:w="7" w:type="dxa"/>
        </w:trPr>
        <w:tc>
          <w:tcPr>
            <w:tcW w:w="4140" w:type="dxa"/>
            <w:vAlign w:val="center"/>
          </w:tcPr>
          <w:p w:rsidR="004808A5" w:rsidRPr="00FF45A0" w:rsidRDefault="004808A5" w:rsidP="00404877">
            <w:pPr>
              <w:rPr>
                <w:b/>
                <w:sz w:val="20"/>
                <w:szCs w:val="20"/>
              </w:rPr>
            </w:pPr>
            <w:r w:rsidRPr="00FF45A0">
              <w:rPr>
                <w:b/>
                <w:sz w:val="20"/>
                <w:szCs w:val="20"/>
              </w:rPr>
              <w:t>Rekompensaty utraconych dochodów w podatkach i opłatach lokalnych</w:t>
            </w:r>
          </w:p>
        </w:tc>
        <w:tc>
          <w:tcPr>
            <w:tcW w:w="1620" w:type="dxa"/>
            <w:vAlign w:val="center"/>
          </w:tcPr>
          <w:p w:rsidR="004808A5" w:rsidRPr="00FF45A0" w:rsidRDefault="004808A5" w:rsidP="00404877">
            <w:pPr>
              <w:jc w:val="right"/>
              <w:rPr>
                <w:b/>
                <w:sz w:val="20"/>
                <w:szCs w:val="20"/>
              </w:rPr>
            </w:pPr>
            <w:r>
              <w:rPr>
                <w:b/>
                <w:sz w:val="20"/>
                <w:szCs w:val="20"/>
              </w:rPr>
              <w:t>557.000,00</w:t>
            </w:r>
          </w:p>
        </w:tc>
        <w:tc>
          <w:tcPr>
            <w:tcW w:w="1535" w:type="dxa"/>
            <w:vAlign w:val="center"/>
          </w:tcPr>
          <w:p w:rsidR="004808A5" w:rsidRPr="00FF45A0" w:rsidRDefault="00112C72" w:rsidP="00404877">
            <w:pPr>
              <w:jc w:val="right"/>
              <w:rPr>
                <w:b/>
                <w:sz w:val="20"/>
                <w:szCs w:val="20"/>
              </w:rPr>
            </w:pPr>
            <w:r>
              <w:rPr>
                <w:b/>
                <w:sz w:val="20"/>
                <w:szCs w:val="20"/>
              </w:rPr>
              <w:t>280.739,00</w:t>
            </w:r>
          </w:p>
        </w:tc>
        <w:tc>
          <w:tcPr>
            <w:tcW w:w="985" w:type="dxa"/>
            <w:vAlign w:val="center"/>
          </w:tcPr>
          <w:p w:rsidR="004808A5" w:rsidRPr="00FF45A0" w:rsidRDefault="00112C72" w:rsidP="00404877">
            <w:pPr>
              <w:jc w:val="right"/>
              <w:rPr>
                <w:b/>
                <w:sz w:val="20"/>
                <w:szCs w:val="20"/>
              </w:rPr>
            </w:pPr>
            <w:r>
              <w:rPr>
                <w:b/>
                <w:sz w:val="20"/>
                <w:szCs w:val="20"/>
              </w:rPr>
              <w:t>50,40</w:t>
            </w:r>
          </w:p>
        </w:tc>
        <w:tc>
          <w:tcPr>
            <w:tcW w:w="1080" w:type="dxa"/>
            <w:gridSpan w:val="2"/>
            <w:vAlign w:val="center"/>
          </w:tcPr>
          <w:p w:rsidR="004808A5" w:rsidRPr="00FF45A0" w:rsidRDefault="00112A05" w:rsidP="00404877">
            <w:pPr>
              <w:jc w:val="right"/>
              <w:rPr>
                <w:b/>
                <w:sz w:val="20"/>
                <w:szCs w:val="20"/>
              </w:rPr>
            </w:pPr>
            <w:r>
              <w:rPr>
                <w:b/>
                <w:sz w:val="20"/>
                <w:szCs w:val="20"/>
              </w:rPr>
              <w:t>1,03</w:t>
            </w:r>
          </w:p>
        </w:tc>
      </w:tr>
      <w:tr w:rsidR="004808A5" w:rsidRPr="008A7593" w:rsidTr="00404877">
        <w:trPr>
          <w:gridAfter w:val="1"/>
          <w:wAfter w:w="7" w:type="dxa"/>
        </w:trPr>
        <w:tc>
          <w:tcPr>
            <w:tcW w:w="4140" w:type="dxa"/>
            <w:tcBorders>
              <w:bottom w:val="single" w:sz="4" w:space="0" w:color="auto"/>
            </w:tcBorders>
          </w:tcPr>
          <w:p w:rsidR="004808A5" w:rsidRPr="00FF45A0" w:rsidRDefault="004808A5" w:rsidP="00404877">
            <w:pPr>
              <w:rPr>
                <w:b/>
                <w:sz w:val="20"/>
                <w:szCs w:val="20"/>
              </w:rPr>
            </w:pPr>
            <w:r w:rsidRPr="00FF45A0">
              <w:rPr>
                <w:b/>
                <w:sz w:val="20"/>
                <w:szCs w:val="20"/>
              </w:rPr>
              <w:t>Dochody pozostałe</w:t>
            </w:r>
          </w:p>
        </w:tc>
        <w:tc>
          <w:tcPr>
            <w:tcW w:w="1620" w:type="dxa"/>
            <w:tcBorders>
              <w:bottom w:val="single" w:sz="4" w:space="0" w:color="auto"/>
            </w:tcBorders>
            <w:vAlign w:val="center"/>
          </w:tcPr>
          <w:p w:rsidR="004808A5" w:rsidRPr="00FF45A0" w:rsidRDefault="004808A5" w:rsidP="00F76C59">
            <w:pPr>
              <w:jc w:val="right"/>
              <w:rPr>
                <w:b/>
                <w:sz w:val="20"/>
                <w:szCs w:val="20"/>
              </w:rPr>
            </w:pPr>
            <w:r>
              <w:rPr>
                <w:b/>
                <w:sz w:val="20"/>
                <w:szCs w:val="20"/>
              </w:rPr>
              <w:t>1</w:t>
            </w:r>
            <w:r w:rsidR="00F76C59">
              <w:rPr>
                <w:b/>
                <w:sz w:val="20"/>
                <w:szCs w:val="20"/>
              </w:rPr>
              <w:t>3</w:t>
            </w:r>
            <w:r>
              <w:rPr>
                <w:b/>
                <w:sz w:val="20"/>
                <w:szCs w:val="20"/>
              </w:rPr>
              <w:t>.820.977,00</w:t>
            </w:r>
          </w:p>
        </w:tc>
        <w:tc>
          <w:tcPr>
            <w:tcW w:w="1535" w:type="dxa"/>
            <w:tcBorders>
              <w:bottom w:val="single" w:sz="4" w:space="0" w:color="auto"/>
            </w:tcBorders>
            <w:vAlign w:val="center"/>
          </w:tcPr>
          <w:p w:rsidR="004808A5" w:rsidRPr="00FF45A0" w:rsidRDefault="00112C72" w:rsidP="00112A05">
            <w:pPr>
              <w:jc w:val="right"/>
              <w:rPr>
                <w:b/>
                <w:sz w:val="20"/>
                <w:szCs w:val="20"/>
              </w:rPr>
            </w:pPr>
            <w:r>
              <w:rPr>
                <w:b/>
                <w:sz w:val="20"/>
                <w:szCs w:val="20"/>
              </w:rPr>
              <w:t>8.</w:t>
            </w:r>
            <w:r w:rsidR="00112A05">
              <w:rPr>
                <w:b/>
                <w:sz w:val="20"/>
                <w:szCs w:val="20"/>
              </w:rPr>
              <w:t>567.042,27</w:t>
            </w:r>
          </w:p>
        </w:tc>
        <w:tc>
          <w:tcPr>
            <w:tcW w:w="985" w:type="dxa"/>
            <w:tcBorders>
              <w:bottom w:val="single" w:sz="4" w:space="0" w:color="auto"/>
            </w:tcBorders>
            <w:vAlign w:val="center"/>
          </w:tcPr>
          <w:p w:rsidR="004808A5" w:rsidRPr="00FF45A0" w:rsidRDefault="00450E76" w:rsidP="00404877">
            <w:pPr>
              <w:jc w:val="right"/>
              <w:rPr>
                <w:b/>
                <w:sz w:val="20"/>
                <w:szCs w:val="20"/>
              </w:rPr>
            </w:pPr>
            <w:r>
              <w:rPr>
                <w:b/>
                <w:sz w:val="20"/>
                <w:szCs w:val="20"/>
              </w:rPr>
              <w:t>61,99</w:t>
            </w:r>
          </w:p>
        </w:tc>
        <w:tc>
          <w:tcPr>
            <w:tcW w:w="1080" w:type="dxa"/>
            <w:gridSpan w:val="2"/>
            <w:tcBorders>
              <w:bottom w:val="single" w:sz="4" w:space="0" w:color="auto"/>
            </w:tcBorders>
          </w:tcPr>
          <w:p w:rsidR="004808A5" w:rsidRPr="00FF45A0" w:rsidRDefault="00112A05" w:rsidP="00404877">
            <w:pPr>
              <w:jc w:val="right"/>
              <w:rPr>
                <w:b/>
                <w:sz w:val="20"/>
                <w:szCs w:val="20"/>
              </w:rPr>
            </w:pPr>
            <w:r>
              <w:rPr>
                <w:b/>
                <w:sz w:val="20"/>
                <w:szCs w:val="20"/>
              </w:rPr>
              <w:t>31,54</w:t>
            </w:r>
          </w:p>
        </w:tc>
      </w:tr>
      <w:tr w:rsidR="004808A5" w:rsidRPr="008A7593" w:rsidTr="00404877">
        <w:trPr>
          <w:trHeight w:val="791"/>
        </w:trPr>
        <w:tc>
          <w:tcPr>
            <w:tcW w:w="4140" w:type="dxa"/>
            <w:tcBorders>
              <w:top w:val="single" w:sz="4" w:space="0" w:color="auto"/>
              <w:left w:val="single" w:sz="4" w:space="0" w:color="auto"/>
              <w:bottom w:val="nil"/>
              <w:right w:val="single" w:sz="4" w:space="0" w:color="auto"/>
            </w:tcBorders>
            <w:vAlign w:val="center"/>
          </w:tcPr>
          <w:p w:rsidR="004808A5" w:rsidRPr="00F06C23" w:rsidRDefault="004808A5" w:rsidP="00404877">
            <w:pPr>
              <w:spacing w:line="360" w:lineRule="auto"/>
              <w:jc w:val="right"/>
              <w:rPr>
                <w:b/>
                <w:sz w:val="22"/>
                <w:szCs w:val="22"/>
              </w:rPr>
            </w:pPr>
            <w:r w:rsidRPr="00F06C23">
              <w:rPr>
                <w:b/>
                <w:sz w:val="22"/>
                <w:szCs w:val="22"/>
              </w:rPr>
              <w:t>RAZEM DOCHODY:</w:t>
            </w:r>
          </w:p>
        </w:tc>
        <w:tc>
          <w:tcPr>
            <w:tcW w:w="1620" w:type="dxa"/>
            <w:tcBorders>
              <w:top w:val="single" w:sz="4" w:space="0" w:color="auto"/>
              <w:left w:val="single" w:sz="4" w:space="0" w:color="auto"/>
              <w:bottom w:val="nil"/>
              <w:right w:val="single" w:sz="4" w:space="0" w:color="auto"/>
            </w:tcBorders>
            <w:vAlign w:val="center"/>
          </w:tcPr>
          <w:p w:rsidR="004808A5" w:rsidRPr="00F06C23" w:rsidRDefault="004808A5" w:rsidP="00404877">
            <w:pPr>
              <w:spacing w:line="360" w:lineRule="auto"/>
              <w:jc w:val="right"/>
              <w:rPr>
                <w:b/>
                <w:sz w:val="22"/>
                <w:szCs w:val="22"/>
              </w:rPr>
            </w:pPr>
            <w:r>
              <w:rPr>
                <w:b/>
                <w:sz w:val="22"/>
                <w:szCs w:val="22"/>
              </w:rPr>
              <w:t>50.684.256,31</w:t>
            </w:r>
          </w:p>
        </w:tc>
        <w:tc>
          <w:tcPr>
            <w:tcW w:w="1535" w:type="dxa"/>
            <w:tcBorders>
              <w:top w:val="single" w:sz="4" w:space="0" w:color="auto"/>
              <w:left w:val="single" w:sz="4" w:space="0" w:color="auto"/>
              <w:bottom w:val="nil"/>
              <w:right w:val="single" w:sz="4" w:space="0" w:color="auto"/>
            </w:tcBorders>
            <w:vAlign w:val="center"/>
          </w:tcPr>
          <w:p w:rsidR="004808A5" w:rsidRPr="00F06C23" w:rsidRDefault="00112C72" w:rsidP="00404877">
            <w:pPr>
              <w:spacing w:line="360" w:lineRule="auto"/>
              <w:jc w:val="right"/>
              <w:rPr>
                <w:b/>
                <w:sz w:val="22"/>
                <w:szCs w:val="22"/>
              </w:rPr>
            </w:pPr>
            <w:r>
              <w:rPr>
                <w:b/>
                <w:sz w:val="22"/>
                <w:szCs w:val="22"/>
              </w:rPr>
              <w:t>27.163.225,26</w:t>
            </w:r>
          </w:p>
        </w:tc>
        <w:tc>
          <w:tcPr>
            <w:tcW w:w="992" w:type="dxa"/>
            <w:gridSpan w:val="2"/>
            <w:tcBorders>
              <w:top w:val="single" w:sz="4" w:space="0" w:color="auto"/>
              <w:left w:val="single" w:sz="4" w:space="0" w:color="auto"/>
              <w:bottom w:val="nil"/>
              <w:right w:val="single" w:sz="4" w:space="0" w:color="auto"/>
            </w:tcBorders>
            <w:vAlign w:val="center"/>
          </w:tcPr>
          <w:p w:rsidR="004808A5" w:rsidRPr="00F06C23" w:rsidRDefault="00112A05" w:rsidP="00404877">
            <w:pPr>
              <w:spacing w:line="360" w:lineRule="auto"/>
              <w:jc w:val="right"/>
              <w:rPr>
                <w:b/>
                <w:sz w:val="22"/>
                <w:szCs w:val="22"/>
              </w:rPr>
            </w:pPr>
            <w:r>
              <w:rPr>
                <w:b/>
                <w:sz w:val="22"/>
                <w:szCs w:val="22"/>
              </w:rPr>
              <w:t>53,59</w:t>
            </w:r>
          </w:p>
        </w:tc>
        <w:tc>
          <w:tcPr>
            <w:tcW w:w="1080" w:type="dxa"/>
            <w:gridSpan w:val="2"/>
            <w:tcBorders>
              <w:top w:val="single" w:sz="4" w:space="0" w:color="auto"/>
              <w:left w:val="single" w:sz="4" w:space="0" w:color="auto"/>
              <w:bottom w:val="nil"/>
              <w:right w:val="single" w:sz="4" w:space="0" w:color="auto"/>
            </w:tcBorders>
            <w:vAlign w:val="center"/>
          </w:tcPr>
          <w:p w:rsidR="004808A5" w:rsidRPr="00F06C23" w:rsidRDefault="00112A05" w:rsidP="00404877">
            <w:pPr>
              <w:spacing w:line="360" w:lineRule="auto"/>
              <w:jc w:val="right"/>
              <w:rPr>
                <w:b/>
                <w:sz w:val="22"/>
                <w:szCs w:val="22"/>
              </w:rPr>
            </w:pPr>
            <w:r>
              <w:rPr>
                <w:b/>
                <w:sz w:val="22"/>
                <w:szCs w:val="22"/>
              </w:rPr>
              <w:t>100,00</w:t>
            </w:r>
          </w:p>
        </w:tc>
      </w:tr>
      <w:tr w:rsidR="004808A5" w:rsidRPr="008A7593" w:rsidTr="00404877">
        <w:trPr>
          <w:gridAfter w:val="1"/>
          <w:wAfter w:w="7" w:type="dxa"/>
          <w:trHeight w:val="245"/>
        </w:trPr>
        <w:tc>
          <w:tcPr>
            <w:tcW w:w="4140" w:type="dxa"/>
            <w:tcBorders>
              <w:top w:val="single" w:sz="4" w:space="0" w:color="auto"/>
              <w:left w:val="single" w:sz="4" w:space="0" w:color="auto"/>
              <w:bottom w:val="nil"/>
              <w:right w:val="single" w:sz="4" w:space="0" w:color="auto"/>
            </w:tcBorders>
            <w:vAlign w:val="center"/>
          </w:tcPr>
          <w:p w:rsidR="004808A5" w:rsidRPr="00FF45A0" w:rsidRDefault="004808A5" w:rsidP="00404877">
            <w:pPr>
              <w:spacing w:line="360" w:lineRule="auto"/>
              <w:rPr>
                <w:b/>
                <w:sz w:val="20"/>
                <w:szCs w:val="20"/>
              </w:rPr>
            </w:pPr>
            <w:r w:rsidRPr="00FF45A0">
              <w:rPr>
                <w:b/>
                <w:sz w:val="20"/>
                <w:szCs w:val="20"/>
              </w:rPr>
              <w:lastRenderedPageBreak/>
              <w:t>z tego:</w:t>
            </w:r>
          </w:p>
        </w:tc>
        <w:tc>
          <w:tcPr>
            <w:tcW w:w="1620" w:type="dxa"/>
            <w:tcBorders>
              <w:top w:val="single" w:sz="4" w:space="0" w:color="auto"/>
              <w:left w:val="single" w:sz="4" w:space="0" w:color="auto"/>
              <w:bottom w:val="nil"/>
              <w:right w:val="single" w:sz="4" w:space="0" w:color="auto"/>
            </w:tcBorders>
            <w:vAlign w:val="center"/>
          </w:tcPr>
          <w:p w:rsidR="004808A5" w:rsidRDefault="004808A5" w:rsidP="00514901">
            <w:pPr>
              <w:spacing w:line="360" w:lineRule="auto"/>
              <w:rPr>
                <w:b/>
                <w:sz w:val="20"/>
                <w:szCs w:val="20"/>
              </w:rPr>
            </w:pPr>
          </w:p>
        </w:tc>
        <w:tc>
          <w:tcPr>
            <w:tcW w:w="1535" w:type="dxa"/>
            <w:tcBorders>
              <w:top w:val="single" w:sz="4" w:space="0" w:color="auto"/>
              <w:left w:val="single" w:sz="4" w:space="0" w:color="auto"/>
              <w:bottom w:val="nil"/>
              <w:right w:val="single" w:sz="4" w:space="0" w:color="auto"/>
            </w:tcBorders>
            <w:vAlign w:val="center"/>
          </w:tcPr>
          <w:p w:rsidR="004808A5" w:rsidRDefault="004808A5" w:rsidP="00404877">
            <w:pPr>
              <w:spacing w:line="360" w:lineRule="auto"/>
              <w:jc w:val="right"/>
              <w:rPr>
                <w:b/>
                <w:sz w:val="20"/>
                <w:szCs w:val="20"/>
              </w:rPr>
            </w:pPr>
          </w:p>
        </w:tc>
        <w:tc>
          <w:tcPr>
            <w:tcW w:w="985" w:type="dxa"/>
            <w:tcBorders>
              <w:top w:val="single" w:sz="4" w:space="0" w:color="auto"/>
              <w:left w:val="single" w:sz="4" w:space="0" w:color="auto"/>
              <w:bottom w:val="nil"/>
              <w:right w:val="single" w:sz="4" w:space="0" w:color="auto"/>
            </w:tcBorders>
            <w:vAlign w:val="center"/>
          </w:tcPr>
          <w:p w:rsidR="004808A5" w:rsidRDefault="004808A5" w:rsidP="00404877">
            <w:pPr>
              <w:spacing w:line="360" w:lineRule="auto"/>
              <w:jc w:val="right"/>
              <w:rPr>
                <w:b/>
                <w:sz w:val="20"/>
                <w:szCs w:val="20"/>
              </w:rPr>
            </w:pPr>
          </w:p>
        </w:tc>
        <w:tc>
          <w:tcPr>
            <w:tcW w:w="1080" w:type="dxa"/>
            <w:gridSpan w:val="2"/>
            <w:tcBorders>
              <w:top w:val="single" w:sz="4" w:space="0" w:color="auto"/>
              <w:left w:val="single" w:sz="4" w:space="0" w:color="auto"/>
              <w:bottom w:val="nil"/>
              <w:right w:val="single" w:sz="4" w:space="0" w:color="auto"/>
            </w:tcBorders>
            <w:vAlign w:val="bottom"/>
          </w:tcPr>
          <w:p w:rsidR="004808A5" w:rsidRPr="00FF45A0" w:rsidRDefault="004808A5" w:rsidP="00404877">
            <w:pPr>
              <w:spacing w:line="360" w:lineRule="auto"/>
              <w:jc w:val="right"/>
              <w:rPr>
                <w:b/>
                <w:sz w:val="20"/>
                <w:szCs w:val="20"/>
              </w:rPr>
            </w:pPr>
          </w:p>
        </w:tc>
      </w:tr>
      <w:tr w:rsidR="004808A5" w:rsidRPr="008A7593" w:rsidTr="005D540E">
        <w:trPr>
          <w:gridAfter w:val="1"/>
          <w:wAfter w:w="7" w:type="dxa"/>
          <w:trHeight w:val="241"/>
        </w:trPr>
        <w:tc>
          <w:tcPr>
            <w:tcW w:w="4140" w:type="dxa"/>
            <w:tcBorders>
              <w:top w:val="nil"/>
              <w:left w:val="single" w:sz="4" w:space="0" w:color="auto"/>
              <w:bottom w:val="nil"/>
              <w:right w:val="single" w:sz="4" w:space="0" w:color="auto"/>
            </w:tcBorders>
          </w:tcPr>
          <w:p w:rsidR="004808A5" w:rsidRPr="004808A5" w:rsidRDefault="004808A5" w:rsidP="005D540E">
            <w:pPr>
              <w:jc w:val="right"/>
              <w:rPr>
                <w:b/>
                <w:i/>
                <w:sz w:val="20"/>
                <w:szCs w:val="20"/>
              </w:rPr>
            </w:pPr>
            <w:r w:rsidRPr="00FF45A0">
              <w:rPr>
                <w:b/>
                <w:sz w:val="20"/>
                <w:szCs w:val="20"/>
              </w:rPr>
              <w:t>dochody bieżą</w:t>
            </w:r>
            <w:r>
              <w:rPr>
                <w:b/>
                <w:sz w:val="20"/>
                <w:szCs w:val="20"/>
              </w:rPr>
              <w:t xml:space="preserve">ce </w:t>
            </w:r>
          </w:p>
        </w:tc>
        <w:tc>
          <w:tcPr>
            <w:tcW w:w="1620" w:type="dxa"/>
            <w:tcBorders>
              <w:top w:val="nil"/>
              <w:left w:val="single" w:sz="4" w:space="0" w:color="auto"/>
              <w:bottom w:val="nil"/>
              <w:right w:val="single" w:sz="4" w:space="0" w:color="auto"/>
            </w:tcBorders>
          </w:tcPr>
          <w:p w:rsidR="004808A5" w:rsidRDefault="004808A5" w:rsidP="005D540E">
            <w:pPr>
              <w:jc w:val="right"/>
              <w:rPr>
                <w:b/>
                <w:sz w:val="20"/>
                <w:szCs w:val="20"/>
              </w:rPr>
            </w:pPr>
            <w:r>
              <w:rPr>
                <w:b/>
                <w:sz w:val="20"/>
                <w:szCs w:val="20"/>
              </w:rPr>
              <w:t>45.781.382,41</w:t>
            </w:r>
          </w:p>
        </w:tc>
        <w:tc>
          <w:tcPr>
            <w:tcW w:w="1535" w:type="dxa"/>
            <w:tcBorders>
              <w:top w:val="nil"/>
              <w:left w:val="single" w:sz="4" w:space="0" w:color="auto"/>
              <w:bottom w:val="nil"/>
              <w:right w:val="single" w:sz="4" w:space="0" w:color="auto"/>
            </w:tcBorders>
          </w:tcPr>
          <w:p w:rsidR="004808A5" w:rsidRDefault="005D540E" w:rsidP="005D540E">
            <w:pPr>
              <w:spacing w:line="360" w:lineRule="auto"/>
              <w:jc w:val="right"/>
              <w:rPr>
                <w:b/>
                <w:sz w:val="20"/>
                <w:szCs w:val="20"/>
              </w:rPr>
            </w:pPr>
            <w:r>
              <w:rPr>
                <w:b/>
                <w:sz w:val="20"/>
                <w:szCs w:val="20"/>
              </w:rPr>
              <w:t>26.405.532,97</w:t>
            </w:r>
          </w:p>
        </w:tc>
        <w:tc>
          <w:tcPr>
            <w:tcW w:w="985" w:type="dxa"/>
            <w:tcBorders>
              <w:top w:val="nil"/>
              <w:left w:val="single" w:sz="4" w:space="0" w:color="auto"/>
              <w:bottom w:val="nil"/>
              <w:right w:val="single" w:sz="4" w:space="0" w:color="auto"/>
            </w:tcBorders>
          </w:tcPr>
          <w:p w:rsidR="004808A5" w:rsidRDefault="005D540E" w:rsidP="005D540E">
            <w:pPr>
              <w:spacing w:line="360" w:lineRule="auto"/>
              <w:jc w:val="right"/>
              <w:rPr>
                <w:b/>
                <w:sz w:val="20"/>
                <w:szCs w:val="20"/>
              </w:rPr>
            </w:pPr>
            <w:r>
              <w:rPr>
                <w:b/>
                <w:sz w:val="20"/>
                <w:szCs w:val="20"/>
              </w:rPr>
              <w:t>57,68</w:t>
            </w:r>
          </w:p>
        </w:tc>
        <w:tc>
          <w:tcPr>
            <w:tcW w:w="1080" w:type="dxa"/>
            <w:gridSpan w:val="2"/>
            <w:tcBorders>
              <w:top w:val="nil"/>
              <w:left w:val="single" w:sz="4" w:space="0" w:color="auto"/>
              <w:bottom w:val="nil"/>
              <w:right w:val="single" w:sz="4" w:space="0" w:color="auto"/>
            </w:tcBorders>
          </w:tcPr>
          <w:p w:rsidR="004808A5" w:rsidRPr="00FF45A0" w:rsidRDefault="00256AC2" w:rsidP="005D540E">
            <w:pPr>
              <w:spacing w:line="360" w:lineRule="auto"/>
              <w:jc w:val="right"/>
              <w:rPr>
                <w:b/>
                <w:sz w:val="20"/>
                <w:szCs w:val="20"/>
              </w:rPr>
            </w:pPr>
            <w:r>
              <w:rPr>
                <w:b/>
                <w:sz w:val="20"/>
                <w:szCs w:val="20"/>
              </w:rPr>
              <w:t>97.21</w:t>
            </w:r>
          </w:p>
        </w:tc>
      </w:tr>
      <w:tr w:rsidR="004808A5" w:rsidRPr="008A7593" w:rsidTr="005D540E">
        <w:trPr>
          <w:gridAfter w:val="1"/>
          <w:wAfter w:w="7" w:type="dxa"/>
          <w:trHeight w:val="241"/>
        </w:trPr>
        <w:tc>
          <w:tcPr>
            <w:tcW w:w="4140" w:type="dxa"/>
            <w:tcBorders>
              <w:top w:val="nil"/>
              <w:left w:val="single" w:sz="4" w:space="0" w:color="auto"/>
              <w:bottom w:val="nil"/>
              <w:right w:val="single" w:sz="4" w:space="0" w:color="auto"/>
            </w:tcBorders>
          </w:tcPr>
          <w:p w:rsidR="004808A5" w:rsidRDefault="004808A5" w:rsidP="005D540E">
            <w:pPr>
              <w:jc w:val="right"/>
              <w:rPr>
                <w:b/>
                <w:sz w:val="20"/>
                <w:szCs w:val="20"/>
              </w:rPr>
            </w:pPr>
            <w:r w:rsidRPr="00FF45A0">
              <w:rPr>
                <w:b/>
                <w:sz w:val="20"/>
                <w:szCs w:val="20"/>
              </w:rPr>
              <w:t>dochody majątkowe</w:t>
            </w:r>
          </w:p>
          <w:p w:rsidR="004808A5" w:rsidRPr="00315CE3" w:rsidRDefault="004808A5" w:rsidP="005D540E">
            <w:pPr>
              <w:jc w:val="right"/>
              <w:rPr>
                <w:b/>
                <w:i/>
                <w:sz w:val="20"/>
                <w:szCs w:val="20"/>
              </w:rPr>
            </w:pPr>
            <w:r>
              <w:rPr>
                <w:b/>
                <w:i/>
                <w:sz w:val="20"/>
                <w:szCs w:val="20"/>
              </w:rPr>
              <w:t>w tym:</w:t>
            </w:r>
          </w:p>
        </w:tc>
        <w:tc>
          <w:tcPr>
            <w:tcW w:w="1620" w:type="dxa"/>
            <w:tcBorders>
              <w:top w:val="nil"/>
              <w:left w:val="single" w:sz="4" w:space="0" w:color="auto"/>
              <w:bottom w:val="nil"/>
              <w:right w:val="single" w:sz="4" w:space="0" w:color="auto"/>
            </w:tcBorders>
          </w:tcPr>
          <w:p w:rsidR="004808A5" w:rsidRDefault="004808A5" w:rsidP="005D540E">
            <w:pPr>
              <w:jc w:val="right"/>
              <w:rPr>
                <w:b/>
                <w:sz w:val="20"/>
                <w:szCs w:val="20"/>
              </w:rPr>
            </w:pPr>
            <w:r>
              <w:rPr>
                <w:b/>
                <w:sz w:val="20"/>
                <w:szCs w:val="20"/>
              </w:rPr>
              <w:t>4.902.873,90</w:t>
            </w:r>
          </w:p>
        </w:tc>
        <w:tc>
          <w:tcPr>
            <w:tcW w:w="1535" w:type="dxa"/>
            <w:tcBorders>
              <w:top w:val="nil"/>
              <w:left w:val="single" w:sz="4" w:space="0" w:color="auto"/>
              <w:bottom w:val="nil"/>
              <w:right w:val="single" w:sz="4" w:space="0" w:color="auto"/>
            </w:tcBorders>
          </w:tcPr>
          <w:p w:rsidR="004808A5" w:rsidRDefault="005D540E" w:rsidP="005D540E">
            <w:pPr>
              <w:spacing w:line="360" w:lineRule="auto"/>
              <w:jc w:val="right"/>
              <w:rPr>
                <w:b/>
                <w:sz w:val="20"/>
                <w:szCs w:val="20"/>
              </w:rPr>
            </w:pPr>
            <w:r>
              <w:rPr>
                <w:b/>
                <w:sz w:val="20"/>
                <w:szCs w:val="20"/>
              </w:rPr>
              <w:t>757.692,29</w:t>
            </w:r>
          </w:p>
        </w:tc>
        <w:tc>
          <w:tcPr>
            <w:tcW w:w="985" w:type="dxa"/>
            <w:tcBorders>
              <w:top w:val="nil"/>
              <w:left w:val="single" w:sz="4" w:space="0" w:color="auto"/>
              <w:bottom w:val="nil"/>
              <w:right w:val="single" w:sz="4" w:space="0" w:color="auto"/>
            </w:tcBorders>
          </w:tcPr>
          <w:p w:rsidR="004808A5" w:rsidRDefault="00256AC2" w:rsidP="005D540E">
            <w:pPr>
              <w:spacing w:line="360" w:lineRule="auto"/>
              <w:jc w:val="right"/>
              <w:rPr>
                <w:b/>
                <w:sz w:val="20"/>
                <w:szCs w:val="20"/>
              </w:rPr>
            </w:pPr>
            <w:r>
              <w:rPr>
                <w:b/>
                <w:sz w:val="20"/>
                <w:szCs w:val="20"/>
              </w:rPr>
              <w:t>15,45</w:t>
            </w:r>
          </w:p>
        </w:tc>
        <w:tc>
          <w:tcPr>
            <w:tcW w:w="1080" w:type="dxa"/>
            <w:gridSpan w:val="2"/>
            <w:tcBorders>
              <w:top w:val="nil"/>
              <w:left w:val="single" w:sz="4" w:space="0" w:color="auto"/>
              <w:bottom w:val="nil"/>
              <w:right w:val="single" w:sz="4" w:space="0" w:color="auto"/>
            </w:tcBorders>
          </w:tcPr>
          <w:p w:rsidR="004808A5" w:rsidRPr="00FF45A0" w:rsidRDefault="00256AC2" w:rsidP="00256AC2">
            <w:pPr>
              <w:spacing w:line="360" w:lineRule="auto"/>
              <w:jc w:val="right"/>
              <w:rPr>
                <w:b/>
                <w:sz w:val="20"/>
                <w:szCs w:val="20"/>
              </w:rPr>
            </w:pPr>
            <w:r>
              <w:rPr>
                <w:b/>
                <w:sz w:val="20"/>
                <w:szCs w:val="20"/>
              </w:rPr>
              <w:t>2,79</w:t>
            </w:r>
          </w:p>
        </w:tc>
      </w:tr>
      <w:tr w:rsidR="004808A5" w:rsidRPr="008A7593" w:rsidTr="00404877">
        <w:trPr>
          <w:gridAfter w:val="1"/>
          <w:wAfter w:w="7" w:type="dxa"/>
          <w:trHeight w:val="241"/>
        </w:trPr>
        <w:tc>
          <w:tcPr>
            <w:tcW w:w="4140" w:type="dxa"/>
            <w:tcBorders>
              <w:top w:val="nil"/>
              <w:left w:val="single" w:sz="4" w:space="0" w:color="auto"/>
              <w:bottom w:val="nil"/>
              <w:right w:val="single" w:sz="4" w:space="0" w:color="auto"/>
            </w:tcBorders>
            <w:vAlign w:val="center"/>
          </w:tcPr>
          <w:p w:rsidR="004808A5" w:rsidRPr="00557ECF" w:rsidRDefault="004808A5" w:rsidP="00404877">
            <w:pPr>
              <w:rPr>
                <w:i/>
                <w:sz w:val="20"/>
                <w:szCs w:val="20"/>
              </w:rPr>
            </w:pPr>
            <w:r w:rsidRPr="00557ECF">
              <w:rPr>
                <w:b/>
                <w:i/>
                <w:sz w:val="20"/>
                <w:szCs w:val="20"/>
              </w:rPr>
              <w:t xml:space="preserve">- </w:t>
            </w:r>
            <w:r w:rsidRPr="00557ECF">
              <w:rPr>
                <w:i/>
                <w:sz w:val="20"/>
                <w:szCs w:val="20"/>
              </w:rPr>
              <w:t xml:space="preserve">wpływy z tytułu przekształcenia prawa </w:t>
            </w:r>
          </w:p>
          <w:p w:rsidR="004808A5" w:rsidRPr="00557ECF" w:rsidRDefault="004808A5" w:rsidP="00404877">
            <w:pPr>
              <w:rPr>
                <w:i/>
                <w:sz w:val="20"/>
                <w:szCs w:val="20"/>
              </w:rPr>
            </w:pPr>
            <w:r w:rsidRPr="00557ECF">
              <w:rPr>
                <w:i/>
                <w:sz w:val="20"/>
                <w:szCs w:val="20"/>
              </w:rPr>
              <w:t xml:space="preserve">  użytkowania wieczystego</w:t>
            </w:r>
          </w:p>
        </w:tc>
        <w:tc>
          <w:tcPr>
            <w:tcW w:w="1620" w:type="dxa"/>
            <w:tcBorders>
              <w:top w:val="nil"/>
              <w:left w:val="single" w:sz="4" w:space="0" w:color="auto"/>
              <w:bottom w:val="nil"/>
              <w:right w:val="single" w:sz="4" w:space="0" w:color="auto"/>
            </w:tcBorders>
            <w:vAlign w:val="center"/>
          </w:tcPr>
          <w:p w:rsidR="004808A5" w:rsidRPr="00557ECF" w:rsidRDefault="004808A5" w:rsidP="00404877">
            <w:pPr>
              <w:spacing w:line="360" w:lineRule="auto"/>
              <w:jc w:val="right"/>
              <w:rPr>
                <w:i/>
                <w:sz w:val="20"/>
                <w:szCs w:val="20"/>
              </w:rPr>
            </w:pPr>
            <w:r>
              <w:rPr>
                <w:i/>
                <w:sz w:val="20"/>
                <w:szCs w:val="20"/>
              </w:rPr>
              <w:t>4.500,00</w:t>
            </w:r>
          </w:p>
        </w:tc>
        <w:tc>
          <w:tcPr>
            <w:tcW w:w="1535" w:type="dxa"/>
            <w:tcBorders>
              <w:top w:val="nil"/>
              <w:left w:val="single" w:sz="4" w:space="0" w:color="auto"/>
              <w:bottom w:val="nil"/>
              <w:right w:val="single" w:sz="4" w:space="0" w:color="auto"/>
            </w:tcBorders>
            <w:vAlign w:val="center"/>
          </w:tcPr>
          <w:p w:rsidR="004808A5" w:rsidRPr="00557ECF" w:rsidRDefault="005D540E" w:rsidP="00404877">
            <w:pPr>
              <w:spacing w:line="360" w:lineRule="auto"/>
              <w:jc w:val="right"/>
              <w:rPr>
                <w:i/>
                <w:sz w:val="20"/>
                <w:szCs w:val="20"/>
              </w:rPr>
            </w:pPr>
            <w:r>
              <w:rPr>
                <w:i/>
                <w:sz w:val="20"/>
                <w:szCs w:val="20"/>
              </w:rPr>
              <w:t>4.294,16</w:t>
            </w:r>
          </w:p>
        </w:tc>
        <w:tc>
          <w:tcPr>
            <w:tcW w:w="985" w:type="dxa"/>
            <w:tcBorders>
              <w:top w:val="nil"/>
              <w:left w:val="single" w:sz="4" w:space="0" w:color="auto"/>
              <w:bottom w:val="nil"/>
              <w:right w:val="single" w:sz="4" w:space="0" w:color="auto"/>
            </w:tcBorders>
            <w:vAlign w:val="center"/>
          </w:tcPr>
          <w:p w:rsidR="004808A5" w:rsidRPr="00557ECF" w:rsidRDefault="00256AC2" w:rsidP="00404877">
            <w:pPr>
              <w:spacing w:line="360" w:lineRule="auto"/>
              <w:jc w:val="right"/>
              <w:rPr>
                <w:i/>
                <w:sz w:val="20"/>
                <w:szCs w:val="20"/>
              </w:rPr>
            </w:pPr>
            <w:r>
              <w:rPr>
                <w:i/>
                <w:sz w:val="20"/>
                <w:szCs w:val="20"/>
              </w:rPr>
              <w:t>95,43</w:t>
            </w:r>
          </w:p>
        </w:tc>
        <w:tc>
          <w:tcPr>
            <w:tcW w:w="1080" w:type="dxa"/>
            <w:gridSpan w:val="2"/>
            <w:tcBorders>
              <w:top w:val="nil"/>
              <w:left w:val="single" w:sz="4" w:space="0" w:color="auto"/>
              <w:bottom w:val="nil"/>
              <w:right w:val="single" w:sz="4" w:space="0" w:color="auto"/>
            </w:tcBorders>
            <w:vAlign w:val="center"/>
          </w:tcPr>
          <w:p w:rsidR="004808A5" w:rsidRPr="00557ECF" w:rsidRDefault="00256AC2" w:rsidP="00404877">
            <w:pPr>
              <w:spacing w:line="360" w:lineRule="auto"/>
              <w:jc w:val="right"/>
              <w:rPr>
                <w:i/>
                <w:sz w:val="20"/>
                <w:szCs w:val="20"/>
              </w:rPr>
            </w:pPr>
            <w:r>
              <w:rPr>
                <w:i/>
                <w:sz w:val="20"/>
                <w:szCs w:val="20"/>
              </w:rPr>
              <w:t>0,02</w:t>
            </w:r>
          </w:p>
        </w:tc>
      </w:tr>
      <w:tr w:rsidR="004808A5" w:rsidRPr="008A7593" w:rsidTr="00404877">
        <w:trPr>
          <w:gridAfter w:val="1"/>
          <w:wAfter w:w="7" w:type="dxa"/>
          <w:trHeight w:val="241"/>
        </w:trPr>
        <w:tc>
          <w:tcPr>
            <w:tcW w:w="4140" w:type="dxa"/>
            <w:tcBorders>
              <w:top w:val="single" w:sz="4" w:space="0" w:color="auto"/>
              <w:left w:val="single" w:sz="4" w:space="0" w:color="auto"/>
              <w:bottom w:val="single" w:sz="4" w:space="0" w:color="auto"/>
              <w:right w:val="single" w:sz="4" w:space="0" w:color="auto"/>
            </w:tcBorders>
            <w:vAlign w:val="center"/>
          </w:tcPr>
          <w:p w:rsidR="004808A5" w:rsidRPr="00557ECF" w:rsidRDefault="004808A5" w:rsidP="00404877">
            <w:pPr>
              <w:rPr>
                <w:i/>
                <w:sz w:val="20"/>
                <w:szCs w:val="20"/>
              </w:rPr>
            </w:pPr>
            <w:r w:rsidRPr="00557ECF">
              <w:rPr>
                <w:i/>
                <w:sz w:val="20"/>
                <w:szCs w:val="20"/>
              </w:rPr>
              <w:t xml:space="preserve">- wpływy z tytułu odpłatnego nabycia </w:t>
            </w:r>
          </w:p>
          <w:p w:rsidR="004808A5" w:rsidRPr="00557ECF" w:rsidRDefault="004808A5" w:rsidP="00404877">
            <w:pPr>
              <w:rPr>
                <w:i/>
                <w:sz w:val="20"/>
                <w:szCs w:val="20"/>
              </w:rPr>
            </w:pPr>
            <w:r w:rsidRPr="00557ECF">
              <w:rPr>
                <w:i/>
                <w:sz w:val="20"/>
                <w:szCs w:val="20"/>
              </w:rPr>
              <w:t xml:space="preserve">  prawa własności oraz prawa użytkowania </w:t>
            </w:r>
          </w:p>
          <w:p w:rsidR="004808A5" w:rsidRPr="00557ECF" w:rsidRDefault="004808A5" w:rsidP="00404877">
            <w:pPr>
              <w:rPr>
                <w:b/>
                <w:i/>
                <w:sz w:val="20"/>
                <w:szCs w:val="20"/>
              </w:rPr>
            </w:pPr>
            <w:r w:rsidRPr="00557ECF">
              <w:rPr>
                <w:i/>
                <w:sz w:val="20"/>
                <w:szCs w:val="20"/>
              </w:rPr>
              <w:t xml:space="preserve">  wieczystego nieruchomości</w:t>
            </w:r>
          </w:p>
        </w:tc>
        <w:tc>
          <w:tcPr>
            <w:tcW w:w="1620" w:type="dxa"/>
            <w:tcBorders>
              <w:top w:val="single" w:sz="4" w:space="0" w:color="auto"/>
              <w:left w:val="single" w:sz="4" w:space="0" w:color="auto"/>
              <w:bottom w:val="single" w:sz="4" w:space="0" w:color="auto"/>
              <w:right w:val="single" w:sz="4" w:space="0" w:color="auto"/>
            </w:tcBorders>
            <w:vAlign w:val="center"/>
          </w:tcPr>
          <w:p w:rsidR="004808A5" w:rsidRPr="00557ECF" w:rsidRDefault="004808A5" w:rsidP="00404877">
            <w:pPr>
              <w:spacing w:line="360" w:lineRule="auto"/>
              <w:jc w:val="right"/>
              <w:rPr>
                <w:i/>
                <w:sz w:val="20"/>
                <w:szCs w:val="20"/>
              </w:rPr>
            </w:pPr>
            <w:r>
              <w:rPr>
                <w:i/>
                <w:sz w:val="20"/>
                <w:szCs w:val="20"/>
              </w:rPr>
              <w:t>600.900,00</w:t>
            </w:r>
          </w:p>
        </w:tc>
        <w:tc>
          <w:tcPr>
            <w:tcW w:w="1535" w:type="dxa"/>
            <w:tcBorders>
              <w:top w:val="single" w:sz="4" w:space="0" w:color="auto"/>
              <w:left w:val="single" w:sz="4" w:space="0" w:color="auto"/>
              <w:bottom w:val="single" w:sz="4" w:space="0" w:color="auto"/>
              <w:right w:val="single" w:sz="4" w:space="0" w:color="auto"/>
            </w:tcBorders>
            <w:vAlign w:val="center"/>
          </w:tcPr>
          <w:p w:rsidR="004808A5" w:rsidRPr="00557ECF" w:rsidRDefault="005D540E" w:rsidP="00404877">
            <w:pPr>
              <w:spacing w:line="360" w:lineRule="auto"/>
              <w:jc w:val="right"/>
              <w:rPr>
                <w:i/>
                <w:sz w:val="20"/>
                <w:szCs w:val="20"/>
              </w:rPr>
            </w:pPr>
            <w:r>
              <w:rPr>
                <w:i/>
                <w:sz w:val="20"/>
                <w:szCs w:val="20"/>
              </w:rPr>
              <w:t>731.978,28</w:t>
            </w:r>
          </w:p>
        </w:tc>
        <w:tc>
          <w:tcPr>
            <w:tcW w:w="985" w:type="dxa"/>
            <w:tcBorders>
              <w:top w:val="single" w:sz="4" w:space="0" w:color="auto"/>
              <w:left w:val="single" w:sz="4" w:space="0" w:color="auto"/>
              <w:bottom w:val="single" w:sz="4" w:space="0" w:color="auto"/>
              <w:right w:val="single" w:sz="4" w:space="0" w:color="auto"/>
            </w:tcBorders>
            <w:vAlign w:val="center"/>
          </w:tcPr>
          <w:p w:rsidR="004808A5" w:rsidRPr="00557ECF" w:rsidRDefault="00256AC2" w:rsidP="00404877">
            <w:pPr>
              <w:spacing w:line="360" w:lineRule="auto"/>
              <w:jc w:val="right"/>
              <w:rPr>
                <w:i/>
                <w:sz w:val="20"/>
                <w:szCs w:val="20"/>
              </w:rPr>
            </w:pPr>
            <w:r>
              <w:rPr>
                <w:i/>
                <w:sz w:val="20"/>
                <w:szCs w:val="20"/>
              </w:rPr>
              <w:t>121,81</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4808A5" w:rsidRPr="00557ECF" w:rsidRDefault="00256AC2" w:rsidP="00404877">
            <w:pPr>
              <w:spacing w:line="360" w:lineRule="auto"/>
              <w:jc w:val="right"/>
              <w:rPr>
                <w:i/>
                <w:sz w:val="20"/>
                <w:szCs w:val="20"/>
              </w:rPr>
            </w:pPr>
            <w:r>
              <w:rPr>
                <w:i/>
                <w:sz w:val="20"/>
                <w:szCs w:val="20"/>
              </w:rPr>
              <w:t>2,69</w:t>
            </w:r>
          </w:p>
        </w:tc>
      </w:tr>
      <w:tr w:rsidR="005D540E" w:rsidRPr="008A7593" w:rsidTr="00404877">
        <w:trPr>
          <w:gridAfter w:val="1"/>
          <w:wAfter w:w="7" w:type="dxa"/>
          <w:trHeight w:val="241"/>
        </w:trPr>
        <w:tc>
          <w:tcPr>
            <w:tcW w:w="4140" w:type="dxa"/>
            <w:tcBorders>
              <w:top w:val="single" w:sz="4" w:space="0" w:color="auto"/>
              <w:left w:val="single" w:sz="4" w:space="0" w:color="auto"/>
              <w:bottom w:val="single" w:sz="4" w:space="0" w:color="auto"/>
              <w:right w:val="single" w:sz="4" w:space="0" w:color="auto"/>
            </w:tcBorders>
            <w:vAlign w:val="center"/>
          </w:tcPr>
          <w:p w:rsidR="005D540E" w:rsidRPr="00557ECF" w:rsidRDefault="005D540E" w:rsidP="00404877">
            <w:pPr>
              <w:rPr>
                <w:i/>
                <w:sz w:val="20"/>
                <w:szCs w:val="20"/>
              </w:rPr>
            </w:pPr>
            <w:r>
              <w:rPr>
                <w:i/>
                <w:sz w:val="20"/>
                <w:szCs w:val="20"/>
              </w:rPr>
              <w:t>- wpływy ze sprzedaży składników majątkowych</w:t>
            </w:r>
          </w:p>
        </w:tc>
        <w:tc>
          <w:tcPr>
            <w:tcW w:w="1620" w:type="dxa"/>
            <w:tcBorders>
              <w:top w:val="single" w:sz="4" w:space="0" w:color="auto"/>
              <w:left w:val="single" w:sz="4" w:space="0" w:color="auto"/>
              <w:bottom w:val="single" w:sz="4" w:space="0" w:color="auto"/>
              <w:right w:val="single" w:sz="4" w:space="0" w:color="auto"/>
            </w:tcBorders>
            <w:vAlign w:val="center"/>
          </w:tcPr>
          <w:p w:rsidR="005D540E" w:rsidRDefault="005D540E" w:rsidP="00404877">
            <w:pPr>
              <w:spacing w:line="360" w:lineRule="auto"/>
              <w:jc w:val="right"/>
              <w:rPr>
                <w:i/>
                <w:sz w:val="20"/>
                <w:szCs w:val="20"/>
              </w:rPr>
            </w:pPr>
            <w:r>
              <w:rPr>
                <w:i/>
                <w:sz w:val="20"/>
                <w:szCs w:val="20"/>
              </w:rPr>
              <w:t>0,00</w:t>
            </w:r>
          </w:p>
        </w:tc>
        <w:tc>
          <w:tcPr>
            <w:tcW w:w="1535" w:type="dxa"/>
            <w:tcBorders>
              <w:top w:val="single" w:sz="4" w:space="0" w:color="auto"/>
              <w:left w:val="single" w:sz="4" w:space="0" w:color="auto"/>
              <w:bottom w:val="single" w:sz="4" w:space="0" w:color="auto"/>
              <w:right w:val="single" w:sz="4" w:space="0" w:color="auto"/>
            </w:tcBorders>
            <w:vAlign w:val="center"/>
          </w:tcPr>
          <w:p w:rsidR="005D540E" w:rsidRDefault="005D540E" w:rsidP="00404877">
            <w:pPr>
              <w:spacing w:line="360" w:lineRule="auto"/>
              <w:jc w:val="right"/>
              <w:rPr>
                <w:i/>
                <w:sz w:val="20"/>
                <w:szCs w:val="20"/>
              </w:rPr>
            </w:pPr>
            <w:r>
              <w:rPr>
                <w:i/>
                <w:sz w:val="20"/>
                <w:szCs w:val="20"/>
              </w:rPr>
              <w:t>76,00</w:t>
            </w:r>
          </w:p>
        </w:tc>
        <w:tc>
          <w:tcPr>
            <w:tcW w:w="985" w:type="dxa"/>
            <w:tcBorders>
              <w:top w:val="single" w:sz="4" w:space="0" w:color="auto"/>
              <w:left w:val="single" w:sz="4" w:space="0" w:color="auto"/>
              <w:bottom w:val="single" w:sz="4" w:space="0" w:color="auto"/>
              <w:right w:val="single" w:sz="4" w:space="0" w:color="auto"/>
            </w:tcBorders>
            <w:vAlign w:val="center"/>
          </w:tcPr>
          <w:p w:rsidR="005D540E" w:rsidRPr="00557ECF" w:rsidRDefault="00256AC2" w:rsidP="00404877">
            <w:pPr>
              <w:spacing w:line="360" w:lineRule="auto"/>
              <w:jc w:val="right"/>
              <w:rPr>
                <w:i/>
                <w:sz w:val="20"/>
                <w:szCs w:val="20"/>
              </w:rPr>
            </w:pPr>
            <w:r>
              <w:rPr>
                <w:i/>
                <w:sz w:val="20"/>
                <w:szCs w:val="20"/>
              </w:rPr>
              <w:t>0,00</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5D540E" w:rsidRPr="00557ECF" w:rsidRDefault="00256AC2" w:rsidP="00404877">
            <w:pPr>
              <w:spacing w:line="360" w:lineRule="auto"/>
              <w:jc w:val="right"/>
              <w:rPr>
                <w:i/>
                <w:sz w:val="20"/>
                <w:szCs w:val="20"/>
              </w:rPr>
            </w:pPr>
            <w:r>
              <w:rPr>
                <w:i/>
                <w:sz w:val="20"/>
                <w:szCs w:val="20"/>
              </w:rPr>
              <w:t>0,00</w:t>
            </w:r>
          </w:p>
        </w:tc>
      </w:tr>
      <w:tr w:rsidR="004808A5" w:rsidRPr="008A7593" w:rsidTr="00404877">
        <w:trPr>
          <w:gridAfter w:val="1"/>
          <w:wAfter w:w="7" w:type="dxa"/>
          <w:trHeight w:val="241"/>
        </w:trPr>
        <w:tc>
          <w:tcPr>
            <w:tcW w:w="4140" w:type="dxa"/>
            <w:tcBorders>
              <w:top w:val="single" w:sz="4" w:space="0" w:color="auto"/>
              <w:left w:val="single" w:sz="4" w:space="0" w:color="auto"/>
              <w:bottom w:val="single" w:sz="4" w:space="0" w:color="auto"/>
              <w:right w:val="single" w:sz="4" w:space="0" w:color="auto"/>
            </w:tcBorders>
            <w:vAlign w:val="center"/>
          </w:tcPr>
          <w:p w:rsidR="004808A5" w:rsidRPr="004808A5" w:rsidRDefault="004808A5" w:rsidP="00404877">
            <w:pPr>
              <w:rPr>
                <w:sz w:val="20"/>
                <w:szCs w:val="20"/>
              </w:rPr>
            </w:pPr>
            <w:r>
              <w:rPr>
                <w:sz w:val="20"/>
                <w:szCs w:val="20"/>
              </w:rPr>
              <w:t xml:space="preserve">- pomoc finansowa między jednostkami </w:t>
            </w:r>
            <w:r>
              <w:rPr>
                <w:sz w:val="20"/>
                <w:szCs w:val="20"/>
              </w:rPr>
              <w:br/>
              <w:t xml:space="preserve">  samorządu terytorialnego na dofinansowanie</w:t>
            </w:r>
            <w:r>
              <w:rPr>
                <w:sz w:val="20"/>
                <w:szCs w:val="20"/>
              </w:rPr>
              <w:br/>
              <w:t xml:space="preserve">  własnych zadań inwestycyjnych</w:t>
            </w:r>
          </w:p>
        </w:tc>
        <w:tc>
          <w:tcPr>
            <w:tcW w:w="1620" w:type="dxa"/>
            <w:tcBorders>
              <w:top w:val="single" w:sz="4" w:space="0" w:color="auto"/>
              <w:left w:val="single" w:sz="4" w:space="0" w:color="auto"/>
              <w:bottom w:val="single" w:sz="4" w:space="0" w:color="auto"/>
              <w:right w:val="single" w:sz="4" w:space="0" w:color="auto"/>
            </w:tcBorders>
            <w:vAlign w:val="center"/>
          </w:tcPr>
          <w:p w:rsidR="004808A5" w:rsidRDefault="004808A5" w:rsidP="00404877">
            <w:pPr>
              <w:spacing w:line="360" w:lineRule="auto"/>
              <w:jc w:val="right"/>
              <w:rPr>
                <w:i/>
                <w:sz w:val="20"/>
                <w:szCs w:val="20"/>
              </w:rPr>
            </w:pPr>
            <w:r>
              <w:rPr>
                <w:i/>
                <w:sz w:val="20"/>
                <w:szCs w:val="20"/>
              </w:rPr>
              <w:t>28.125,00</w:t>
            </w:r>
          </w:p>
        </w:tc>
        <w:tc>
          <w:tcPr>
            <w:tcW w:w="1535" w:type="dxa"/>
            <w:tcBorders>
              <w:top w:val="single" w:sz="4" w:space="0" w:color="auto"/>
              <w:left w:val="single" w:sz="4" w:space="0" w:color="auto"/>
              <w:bottom w:val="single" w:sz="4" w:space="0" w:color="auto"/>
              <w:right w:val="single" w:sz="4" w:space="0" w:color="auto"/>
            </w:tcBorders>
            <w:vAlign w:val="center"/>
          </w:tcPr>
          <w:p w:rsidR="004808A5" w:rsidRPr="00557ECF" w:rsidRDefault="005D540E" w:rsidP="00404877">
            <w:pPr>
              <w:spacing w:line="360" w:lineRule="auto"/>
              <w:jc w:val="right"/>
              <w:rPr>
                <w:i/>
                <w:sz w:val="20"/>
                <w:szCs w:val="20"/>
              </w:rPr>
            </w:pPr>
            <w:r>
              <w:rPr>
                <w:i/>
                <w:sz w:val="20"/>
                <w:szCs w:val="20"/>
              </w:rPr>
              <w:t>0,00</w:t>
            </w:r>
          </w:p>
        </w:tc>
        <w:tc>
          <w:tcPr>
            <w:tcW w:w="985" w:type="dxa"/>
            <w:tcBorders>
              <w:top w:val="single" w:sz="4" w:space="0" w:color="auto"/>
              <w:left w:val="single" w:sz="4" w:space="0" w:color="auto"/>
              <w:bottom w:val="single" w:sz="4" w:space="0" w:color="auto"/>
              <w:right w:val="single" w:sz="4" w:space="0" w:color="auto"/>
            </w:tcBorders>
            <w:vAlign w:val="center"/>
          </w:tcPr>
          <w:p w:rsidR="004808A5" w:rsidRPr="00557ECF" w:rsidRDefault="00256AC2" w:rsidP="00404877">
            <w:pPr>
              <w:spacing w:line="360" w:lineRule="auto"/>
              <w:jc w:val="right"/>
              <w:rPr>
                <w:i/>
                <w:sz w:val="20"/>
                <w:szCs w:val="20"/>
              </w:rPr>
            </w:pPr>
            <w:r>
              <w:rPr>
                <w:i/>
                <w:sz w:val="20"/>
                <w:szCs w:val="20"/>
              </w:rPr>
              <w:t>0,00</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4808A5" w:rsidRPr="00557ECF" w:rsidRDefault="00256AC2" w:rsidP="00404877">
            <w:pPr>
              <w:spacing w:line="360" w:lineRule="auto"/>
              <w:jc w:val="right"/>
              <w:rPr>
                <w:i/>
                <w:sz w:val="20"/>
                <w:szCs w:val="20"/>
              </w:rPr>
            </w:pPr>
            <w:r>
              <w:rPr>
                <w:i/>
                <w:sz w:val="20"/>
                <w:szCs w:val="20"/>
              </w:rPr>
              <w:t>0,00</w:t>
            </w:r>
          </w:p>
        </w:tc>
      </w:tr>
      <w:tr w:rsidR="005D540E" w:rsidRPr="008A7593" w:rsidTr="00404877">
        <w:trPr>
          <w:gridAfter w:val="1"/>
          <w:wAfter w:w="7" w:type="dxa"/>
          <w:trHeight w:val="241"/>
        </w:trPr>
        <w:tc>
          <w:tcPr>
            <w:tcW w:w="4140" w:type="dxa"/>
            <w:tcBorders>
              <w:top w:val="single" w:sz="4" w:space="0" w:color="auto"/>
              <w:left w:val="single" w:sz="4" w:space="0" w:color="auto"/>
              <w:bottom w:val="single" w:sz="4" w:space="0" w:color="auto"/>
              <w:right w:val="single" w:sz="4" w:space="0" w:color="auto"/>
            </w:tcBorders>
            <w:vAlign w:val="center"/>
          </w:tcPr>
          <w:p w:rsidR="005D540E" w:rsidRDefault="005D540E" w:rsidP="00404877">
            <w:pPr>
              <w:rPr>
                <w:sz w:val="20"/>
                <w:szCs w:val="20"/>
              </w:rPr>
            </w:pPr>
            <w:r>
              <w:rPr>
                <w:sz w:val="20"/>
                <w:szCs w:val="20"/>
              </w:rPr>
              <w:t>- wplata środków finansowych z niewykorzystanych w terminie wydatków, które nie wygasają z upływem roku budżetowego</w:t>
            </w:r>
          </w:p>
        </w:tc>
        <w:tc>
          <w:tcPr>
            <w:tcW w:w="1620" w:type="dxa"/>
            <w:tcBorders>
              <w:top w:val="single" w:sz="4" w:space="0" w:color="auto"/>
              <w:left w:val="single" w:sz="4" w:space="0" w:color="auto"/>
              <w:bottom w:val="single" w:sz="4" w:space="0" w:color="auto"/>
              <w:right w:val="single" w:sz="4" w:space="0" w:color="auto"/>
            </w:tcBorders>
            <w:vAlign w:val="center"/>
          </w:tcPr>
          <w:p w:rsidR="005D540E" w:rsidRDefault="005D540E" w:rsidP="00404877">
            <w:pPr>
              <w:spacing w:line="360" w:lineRule="auto"/>
              <w:jc w:val="right"/>
              <w:rPr>
                <w:i/>
                <w:sz w:val="20"/>
                <w:szCs w:val="20"/>
              </w:rPr>
            </w:pPr>
            <w:r>
              <w:rPr>
                <w:i/>
                <w:sz w:val="20"/>
                <w:szCs w:val="20"/>
              </w:rPr>
              <w:t>0,00</w:t>
            </w:r>
          </w:p>
        </w:tc>
        <w:tc>
          <w:tcPr>
            <w:tcW w:w="1535" w:type="dxa"/>
            <w:tcBorders>
              <w:top w:val="single" w:sz="4" w:space="0" w:color="auto"/>
              <w:left w:val="single" w:sz="4" w:space="0" w:color="auto"/>
              <w:bottom w:val="single" w:sz="4" w:space="0" w:color="auto"/>
              <w:right w:val="single" w:sz="4" w:space="0" w:color="auto"/>
            </w:tcBorders>
            <w:vAlign w:val="center"/>
          </w:tcPr>
          <w:p w:rsidR="005D540E" w:rsidRDefault="005D540E" w:rsidP="00404877">
            <w:pPr>
              <w:spacing w:line="360" w:lineRule="auto"/>
              <w:jc w:val="right"/>
              <w:rPr>
                <w:i/>
                <w:sz w:val="20"/>
                <w:szCs w:val="20"/>
              </w:rPr>
            </w:pPr>
            <w:r>
              <w:rPr>
                <w:i/>
                <w:sz w:val="20"/>
                <w:szCs w:val="20"/>
              </w:rPr>
              <w:t>21</w:t>
            </w:r>
            <w:r w:rsidR="00256AC2">
              <w:rPr>
                <w:i/>
                <w:sz w:val="20"/>
                <w:szCs w:val="20"/>
              </w:rPr>
              <w:t>.</w:t>
            </w:r>
            <w:r>
              <w:rPr>
                <w:i/>
                <w:sz w:val="20"/>
                <w:szCs w:val="20"/>
              </w:rPr>
              <w:t>343,85</w:t>
            </w:r>
          </w:p>
        </w:tc>
        <w:tc>
          <w:tcPr>
            <w:tcW w:w="985" w:type="dxa"/>
            <w:tcBorders>
              <w:top w:val="single" w:sz="4" w:space="0" w:color="auto"/>
              <w:left w:val="single" w:sz="4" w:space="0" w:color="auto"/>
              <w:bottom w:val="single" w:sz="4" w:space="0" w:color="auto"/>
              <w:right w:val="single" w:sz="4" w:space="0" w:color="auto"/>
            </w:tcBorders>
            <w:vAlign w:val="center"/>
          </w:tcPr>
          <w:p w:rsidR="005D540E" w:rsidRPr="00557ECF" w:rsidRDefault="00256AC2" w:rsidP="00404877">
            <w:pPr>
              <w:spacing w:line="360" w:lineRule="auto"/>
              <w:jc w:val="right"/>
              <w:rPr>
                <w:i/>
                <w:sz w:val="20"/>
                <w:szCs w:val="20"/>
              </w:rPr>
            </w:pPr>
            <w:r>
              <w:rPr>
                <w:i/>
                <w:sz w:val="20"/>
                <w:szCs w:val="20"/>
              </w:rPr>
              <w:t>0,00</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5D540E" w:rsidRPr="00557ECF" w:rsidRDefault="00256AC2" w:rsidP="00256AC2">
            <w:pPr>
              <w:spacing w:line="360" w:lineRule="auto"/>
              <w:jc w:val="right"/>
              <w:rPr>
                <w:i/>
                <w:sz w:val="20"/>
                <w:szCs w:val="20"/>
              </w:rPr>
            </w:pPr>
            <w:r>
              <w:rPr>
                <w:i/>
                <w:sz w:val="20"/>
                <w:szCs w:val="20"/>
              </w:rPr>
              <w:t>0,08</w:t>
            </w:r>
          </w:p>
        </w:tc>
      </w:tr>
      <w:tr w:rsidR="004808A5" w:rsidRPr="008A7593" w:rsidTr="00404877">
        <w:trPr>
          <w:gridAfter w:val="1"/>
          <w:wAfter w:w="7" w:type="dxa"/>
          <w:trHeight w:val="241"/>
        </w:trPr>
        <w:tc>
          <w:tcPr>
            <w:tcW w:w="4140" w:type="dxa"/>
            <w:tcBorders>
              <w:top w:val="single" w:sz="4" w:space="0" w:color="auto"/>
              <w:left w:val="single" w:sz="4" w:space="0" w:color="auto"/>
              <w:bottom w:val="single" w:sz="4" w:space="0" w:color="auto"/>
              <w:right w:val="single" w:sz="4" w:space="0" w:color="auto"/>
            </w:tcBorders>
            <w:vAlign w:val="center"/>
          </w:tcPr>
          <w:p w:rsidR="004808A5" w:rsidRPr="00557ECF" w:rsidRDefault="004808A5" w:rsidP="00404877">
            <w:pPr>
              <w:rPr>
                <w:i/>
                <w:sz w:val="20"/>
                <w:szCs w:val="20"/>
              </w:rPr>
            </w:pPr>
            <w:r w:rsidRPr="00557ECF">
              <w:rPr>
                <w:i/>
                <w:sz w:val="20"/>
                <w:szCs w:val="20"/>
              </w:rPr>
              <w:t xml:space="preserve">- dotacje celowe i środki w ramach programów </w:t>
            </w:r>
          </w:p>
          <w:p w:rsidR="004808A5" w:rsidRPr="00557ECF" w:rsidRDefault="004808A5" w:rsidP="00404877">
            <w:pPr>
              <w:rPr>
                <w:i/>
                <w:sz w:val="20"/>
                <w:szCs w:val="20"/>
              </w:rPr>
            </w:pPr>
            <w:r w:rsidRPr="00557ECF">
              <w:rPr>
                <w:i/>
                <w:sz w:val="20"/>
                <w:szCs w:val="20"/>
              </w:rPr>
              <w:t xml:space="preserve">   finansowanych z udziałem środków</w:t>
            </w:r>
          </w:p>
          <w:p w:rsidR="004808A5" w:rsidRPr="00557ECF" w:rsidRDefault="004808A5" w:rsidP="00404877">
            <w:pPr>
              <w:spacing w:line="360" w:lineRule="auto"/>
              <w:rPr>
                <w:i/>
                <w:sz w:val="20"/>
                <w:szCs w:val="20"/>
              </w:rPr>
            </w:pPr>
            <w:r w:rsidRPr="00557ECF">
              <w:rPr>
                <w:i/>
                <w:sz w:val="20"/>
                <w:szCs w:val="20"/>
              </w:rPr>
              <w:t xml:space="preserve">   europejskich</w:t>
            </w:r>
          </w:p>
        </w:tc>
        <w:tc>
          <w:tcPr>
            <w:tcW w:w="1620" w:type="dxa"/>
            <w:tcBorders>
              <w:top w:val="single" w:sz="4" w:space="0" w:color="auto"/>
              <w:left w:val="single" w:sz="4" w:space="0" w:color="auto"/>
              <w:bottom w:val="single" w:sz="4" w:space="0" w:color="auto"/>
              <w:right w:val="single" w:sz="4" w:space="0" w:color="auto"/>
            </w:tcBorders>
            <w:vAlign w:val="center"/>
          </w:tcPr>
          <w:p w:rsidR="004808A5" w:rsidRPr="00557ECF" w:rsidRDefault="004808A5" w:rsidP="00404877">
            <w:pPr>
              <w:spacing w:line="360" w:lineRule="auto"/>
              <w:jc w:val="right"/>
              <w:rPr>
                <w:i/>
                <w:sz w:val="20"/>
                <w:szCs w:val="20"/>
              </w:rPr>
            </w:pPr>
            <w:r>
              <w:rPr>
                <w:i/>
                <w:sz w:val="20"/>
                <w:szCs w:val="20"/>
              </w:rPr>
              <w:t>4.269.348,90</w:t>
            </w:r>
          </w:p>
        </w:tc>
        <w:tc>
          <w:tcPr>
            <w:tcW w:w="1535" w:type="dxa"/>
            <w:tcBorders>
              <w:top w:val="single" w:sz="4" w:space="0" w:color="auto"/>
              <w:left w:val="single" w:sz="4" w:space="0" w:color="auto"/>
              <w:bottom w:val="single" w:sz="4" w:space="0" w:color="auto"/>
              <w:right w:val="single" w:sz="4" w:space="0" w:color="auto"/>
            </w:tcBorders>
            <w:vAlign w:val="center"/>
          </w:tcPr>
          <w:p w:rsidR="004808A5" w:rsidRPr="00557ECF" w:rsidRDefault="005D540E" w:rsidP="00404877">
            <w:pPr>
              <w:spacing w:line="360" w:lineRule="auto"/>
              <w:jc w:val="right"/>
              <w:rPr>
                <w:i/>
                <w:sz w:val="20"/>
                <w:szCs w:val="20"/>
              </w:rPr>
            </w:pPr>
            <w:r>
              <w:rPr>
                <w:i/>
                <w:sz w:val="20"/>
                <w:szCs w:val="20"/>
              </w:rPr>
              <w:t>0,00</w:t>
            </w:r>
          </w:p>
        </w:tc>
        <w:tc>
          <w:tcPr>
            <w:tcW w:w="985" w:type="dxa"/>
            <w:tcBorders>
              <w:top w:val="single" w:sz="4" w:space="0" w:color="auto"/>
              <w:left w:val="single" w:sz="4" w:space="0" w:color="auto"/>
              <w:bottom w:val="single" w:sz="4" w:space="0" w:color="auto"/>
              <w:right w:val="single" w:sz="4" w:space="0" w:color="auto"/>
            </w:tcBorders>
            <w:vAlign w:val="center"/>
          </w:tcPr>
          <w:p w:rsidR="004808A5" w:rsidRPr="00557ECF" w:rsidRDefault="00256AC2" w:rsidP="00404877">
            <w:pPr>
              <w:spacing w:line="360" w:lineRule="auto"/>
              <w:jc w:val="right"/>
              <w:rPr>
                <w:i/>
                <w:sz w:val="20"/>
                <w:szCs w:val="20"/>
              </w:rPr>
            </w:pPr>
            <w:r>
              <w:rPr>
                <w:i/>
                <w:sz w:val="20"/>
                <w:szCs w:val="20"/>
              </w:rPr>
              <w:t>0,00</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4808A5" w:rsidRPr="00557ECF" w:rsidRDefault="00256AC2" w:rsidP="00404877">
            <w:pPr>
              <w:spacing w:line="360" w:lineRule="auto"/>
              <w:jc w:val="right"/>
              <w:rPr>
                <w:i/>
                <w:sz w:val="20"/>
                <w:szCs w:val="20"/>
              </w:rPr>
            </w:pPr>
            <w:r>
              <w:rPr>
                <w:i/>
                <w:sz w:val="20"/>
                <w:szCs w:val="20"/>
              </w:rPr>
              <w:t>0,00</w:t>
            </w:r>
          </w:p>
        </w:tc>
      </w:tr>
    </w:tbl>
    <w:p w:rsidR="004607EA" w:rsidRDefault="004607EA" w:rsidP="004607EA">
      <w:pPr>
        <w:pStyle w:val="Podrozdzia"/>
        <w:numPr>
          <w:ilvl w:val="0"/>
          <w:numId w:val="0"/>
        </w:numPr>
        <w:tabs>
          <w:tab w:val="left" w:pos="1620"/>
        </w:tabs>
        <w:rPr>
          <w:rFonts w:eastAsia="Arial Unicode MS"/>
          <w:sz w:val="24"/>
          <w:szCs w:val="24"/>
        </w:rPr>
      </w:pPr>
    </w:p>
    <w:p w:rsidR="004607EA" w:rsidRDefault="004607EA" w:rsidP="004607EA">
      <w:pPr>
        <w:pStyle w:val="Podrozdzia"/>
        <w:numPr>
          <w:ilvl w:val="0"/>
          <w:numId w:val="0"/>
        </w:numPr>
        <w:tabs>
          <w:tab w:val="left" w:pos="1620"/>
        </w:tabs>
        <w:rPr>
          <w:rFonts w:ascii="Times New Roman" w:eastAsia="Arial Unicode MS" w:hAnsi="Times New Roman"/>
          <w:b w:val="0"/>
          <w:sz w:val="24"/>
          <w:szCs w:val="24"/>
        </w:rPr>
      </w:pPr>
      <w:r w:rsidRPr="001C6D8D">
        <w:rPr>
          <w:rFonts w:ascii="Times New Roman" w:eastAsia="Arial Unicode MS" w:hAnsi="Times New Roman"/>
          <w:b w:val="0"/>
          <w:sz w:val="24"/>
          <w:szCs w:val="24"/>
        </w:rPr>
        <w:t>Wy</w:t>
      </w:r>
      <w:r>
        <w:rPr>
          <w:rFonts w:ascii="Times New Roman" w:eastAsia="Arial Unicode MS" w:hAnsi="Times New Roman"/>
          <w:b w:val="0"/>
          <w:sz w:val="24"/>
          <w:szCs w:val="24"/>
        </w:rPr>
        <w:t>konanie dochodów za I półrocze 201</w:t>
      </w:r>
      <w:r w:rsidR="00BB30BC">
        <w:rPr>
          <w:rFonts w:ascii="Times New Roman" w:eastAsia="Arial Unicode MS" w:hAnsi="Times New Roman"/>
          <w:b w:val="0"/>
          <w:sz w:val="24"/>
          <w:szCs w:val="24"/>
        </w:rPr>
        <w:t>4</w:t>
      </w:r>
      <w:r>
        <w:rPr>
          <w:rFonts w:ascii="Times New Roman" w:eastAsia="Arial Unicode MS" w:hAnsi="Times New Roman"/>
          <w:b w:val="0"/>
          <w:sz w:val="24"/>
          <w:szCs w:val="24"/>
        </w:rPr>
        <w:t xml:space="preserve"> roku wynosi </w:t>
      </w:r>
      <w:r w:rsidR="00256AC2">
        <w:rPr>
          <w:rFonts w:ascii="Times New Roman" w:eastAsia="Arial Unicode MS" w:hAnsi="Times New Roman"/>
          <w:b w:val="0"/>
          <w:sz w:val="24"/>
          <w:szCs w:val="24"/>
        </w:rPr>
        <w:t>53,59</w:t>
      </w:r>
      <w:r>
        <w:rPr>
          <w:rFonts w:ascii="Times New Roman" w:eastAsia="Arial Unicode MS" w:hAnsi="Times New Roman"/>
          <w:b w:val="0"/>
          <w:sz w:val="24"/>
          <w:szCs w:val="24"/>
        </w:rPr>
        <w:t>%.</w:t>
      </w:r>
    </w:p>
    <w:p w:rsidR="004607EA" w:rsidRDefault="004607EA" w:rsidP="004607EA">
      <w:pPr>
        <w:pStyle w:val="Podrozdzia"/>
        <w:numPr>
          <w:ilvl w:val="0"/>
          <w:numId w:val="0"/>
        </w:numPr>
        <w:tabs>
          <w:tab w:val="left" w:pos="1620"/>
        </w:tabs>
        <w:rPr>
          <w:rFonts w:ascii="Times New Roman" w:eastAsia="Arial Unicode MS" w:hAnsi="Times New Roman"/>
          <w:b w:val="0"/>
          <w:sz w:val="24"/>
          <w:szCs w:val="24"/>
        </w:rPr>
      </w:pPr>
      <w:r>
        <w:rPr>
          <w:rFonts w:ascii="Times New Roman" w:eastAsia="Arial Unicode MS" w:hAnsi="Times New Roman"/>
          <w:b w:val="0"/>
          <w:sz w:val="24"/>
          <w:szCs w:val="24"/>
        </w:rPr>
        <w:t>Dochody z tytułu otrzymanych subwencji, udziały w podatku dochodowym od osób fizycznych</w:t>
      </w:r>
      <w:r>
        <w:rPr>
          <w:rFonts w:ascii="Times New Roman" w:eastAsia="Arial Unicode MS" w:hAnsi="Times New Roman"/>
          <w:b w:val="0"/>
          <w:sz w:val="24"/>
          <w:szCs w:val="24"/>
        </w:rPr>
        <w:br/>
        <w:t xml:space="preserve">i prawnych, dotacji celowych na zadania bieżące, rekompensaty utraconych dochodów </w:t>
      </w:r>
      <w:r>
        <w:rPr>
          <w:rFonts w:ascii="Times New Roman" w:eastAsia="Arial Unicode MS" w:hAnsi="Times New Roman"/>
          <w:b w:val="0"/>
          <w:sz w:val="24"/>
          <w:szCs w:val="24"/>
        </w:rPr>
        <w:br/>
        <w:t xml:space="preserve">w podatkach i opłatach lokalnych wykonanie jest prawidłowe do wskaźnika upływu czasu. Dochody bieżące zostały wykonane w </w:t>
      </w:r>
      <w:r w:rsidR="00256AC2">
        <w:rPr>
          <w:rFonts w:ascii="Times New Roman" w:eastAsia="Arial Unicode MS" w:hAnsi="Times New Roman"/>
          <w:b w:val="0"/>
          <w:sz w:val="24"/>
          <w:szCs w:val="24"/>
        </w:rPr>
        <w:t>57,68</w:t>
      </w:r>
      <w:r>
        <w:rPr>
          <w:rFonts w:ascii="Times New Roman" w:eastAsia="Arial Unicode MS" w:hAnsi="Times New Roman"/>
          <w:b w:val="0"/>
          <w:sz w:val="24"/>
          <w:szCs w:val="24"/>
        </w:rPr>
        <w:t xml:space="preserve">%. Dochody majątkowe w </w:t>
      </w:r>
      <w:r w:rsidR="00256AC2">
        <w:rPr>
          <w:rFonts w:ascii="Times New Roman" w:eastAsia="Arial Unicode MS" w:hAnsi="Times New Roman"/>
          <w:b w:val="0"/>
          <w:sz w:val="24"/>
          <w:szCs w:val="24"/>
        </w:rPr>
        <w:t>15,45</w:t>
      </w:r>
      <w:r>
        <w:rPr>
          <w:rFonts w:ascii="Times New Roman" w:eastAsia="Arial Unicode MS" w:hAnsi="Times New Roman"/>
          <w:b w:val="0"/>
          <w:sz w:val="24"/>
          <w:szCs w:val="24"/>
        </w:rPr>
        <w:t>%.</w:t>
      </w:r>
    </w:p>
    <w:p w:rsidR="00FD153D" w:rsidRDefault="00256AC2" w:rsidP="004607EA">
      <w:pPr>
        <w:pStyle w:val="Podrozdzia"/>
        <w:numPr>
          <w:ilvl w:val="0"/>
          <w:numId w:val="0"/>
        </w:numPr>
        <w:tabs>
          <w:tab w:val="left" w:pos="1620"/>
        </w:tabs>
        <w:rPr>
          <w:rFonts w:ascii="Times New Roman" w:eastAsia="Arial Unicode MS" w:hAnsi="Times New Roman"/>
          <w:b w:val="0"/>
          <w:sz w:val="24"/>
          <w:szCs w:val="24"/>
        </w:rPr>
      </w:pPr>
      <w:r>
        <w:rPr>
          <w:rFonts w:ascii="Times New Roman" w:eastAsia="Arial Unicode MS" w:hAnsi="Times New Roman"/>
          <w:b w:val="0"/>
          <w:sz w:val="24"/>
          <w:szCs w:val="24"/>
        </w:rPr>
        <w:t>Wysokie</w:t>
      </w:r>
      <w:r w:rsidR="004607EA">
        <w:rPr>
          <w:rFonts w:ascii="Times New Roman" w:eastAsia="Arial Unicode MS" w:hAnsi="Times New Roman"/>
          <w:b w:val="0"/>
          <w:sz w:val="24"/>
          <w:szCs w:val="24"/>
        </w:rPr>
        <w:t xml:space="preserve"> wykonanie – </w:t>
      </w:r>
      <w:r>
        <w:rPr>
          <w:rFonts w:ascii="Times New Roman" w:eastAsia="Arial Unicode MS" w:hAnsi="Times New Roman"/>
          <w:b w:val="0"/>
          <w:sz w:val="24"/>
          <w:szCs w:val="24"/>
        </w:rPr>
        <w:t>121,81</w:t>
      </w:r>
      <w:r w:rsidR="004607EA">
        <w:rPr>
          <w:rFonts w:ascii="Times New Roman" w:eastAsia="Arial Unicode MS" w:hAnsi="Times New Roman"/>
          <w:b w:val="0"/>
          <w:sz w:val="24"/>
          <w:szCs w:val="24"/>
        </w:rPr>
        <w:t>% z tytułu dochodów majątkowych z odpłatnego n</w:t>
      </w:r>
      <w:r>
        <w:rPr>
          <w:rFonts w:ascii="Times New Roman" w:eastAsia="Arial Unicode MS" w:hAnsi="Times New Roman"/>
          <w:b w:val="0"/>
          <w:sz w:val="24"/>
          <w:szCs w:val="24"/>
        </w:rPr>
        <w:t>abycia prawa własności wynika ze sprzedaży nieruchomości rolnej o pow. 12,46 ha o wartości 479.750 zł</w:t>
      </w:r>
      <w:r w:rsidR="004607EA">
        <w:rPr>
          <w:rFonts w:ascii="Times New Roman" w:eastAsia="Arial Unicode MS" w:hAnsi="Times New Roman"/>
          <w:b w:val="0"/>
          <w:sz w:val="24"/>
          <w:szCs w:val="24"/>
        </w:rPr>
        <w:t xml:space="preserve">. </w:t>
      </w:r>
      <w:r w:rsidR="004607EA">
        <w:rPr>
          <w:rFonts w:ascii="Times New Roman" w:eastAsia="Arial Unicode MS" w:hAnsi="Times New Roman"/>
          <w:b w:val="0"/>
          <w:sz w:val="24"/>
          <w:szCs w:val="24"/>
        </w:rPr>
        <w:br/>
      </w:r>
      <w:r w:rsidR="00FD153D">
        <w:rPr>
          <w:rFonts w:ascii="Times New Roman" w:eastAsia="Arial Unicode MS" w:hAnsi="Times New Roman"/>
          <w:b w:val="0"/>
          <w:sz w:val="24"/>
          <w:szCs w:val="24"/>
        </w:rPr>
        <w:t>Ponadto w</w:t>
      </w:r>
      <w:r w:rsidR="004607EA">
        <w:rPr>
          <w:rFonts w:ascii="Times New Roman" w:eastAsia="Arial Unicode MS" w:hAnsi="Times New Roman"/>
          <w:b w:val="0"/>
          <w:sz w:val="24"/>
          <w:szCs w:val="24"/>
        </w:rPr>
        <w:t xml:space="preserve"> I półroczu 201</w:t>
      </w:r>
      <w:r w:rsidR="00BB30BC">
        <w:rPr>
          <w:rFonts w:ascii="Times New Roman" w:eastAsia="Arial Unicode MS" w:hAnsi="Times New Roman"/>
          <w:b w:val="0"/>
          <w:sz w:val="24"/>
          <w:szCs w:val="24"/>
        </w:rPr>
        <w:t>4</w:t>
      </w:r>
      <w:r w:rsidR="004607EA" w:rsidRPr="00A4724E">
        <w:rPr>
          <w:rFonts w:ascii="Times New Roman" w:eastAsia="Arial Unicode MS" w:hAnsi="Times New Roman"/>
          <w:b w:val="0"/>
          <w:sz w:val="24"/>
          <w:szCs w:val="24"/>
        </w:rPr>
        <w:t xml:space="preserve"> roku </w:t>
      </w:r>
      <w:r w:rsidR="00FD153D">
        <w:rPr>
          <w:rFonts w:ascii="Times New Roman" w:eastAsia="Arial Unicode MS" w:hAnsi="Times New Roman"/>
          <w:b w:val="0"/>
          <w:sz w:val="24"/>
          <w:szCs w:val="24"/>
        </w:rPr>
        <w:t xml:space="preserve">dokonano sprzedaży </w:t>
      </w:r>
      <w:r w:rsidR="004607EA" w:rsidRPr="00937ACC">
        <w:rPr>
          <w:rFonts w:ascii="Times New Roman" w:eastAsia="Arial Unicode MS" w:hAnsi="Times New Roman"/>
          <w:b w:val="0"/>
          <w:sz w:val="24"/>
          <w:szCs w:val="24"/>
        </w:rPr>
        <w:t xml:space="preserve"> </w:t>
      </w:r>
      <w:r w:rsidR="00FD153D">
        <w:rPr>
          <w:rFonts w:ascii="Times New Roman" w:eastAsia="Arial Unicode MS" w:hAnsi="Times New Roman"/>
          <w:b w:val="0"/>
          <w:sz w:val="24"/>
          <w:szCs w:val="24"/>
        </w:rPr>
        <w:t>trzech lokali mieszkalnych oraz dwóch działe</w:t>
      </w:r>
      <w:r w:rsidR="00450E76">
        <w:rPr>
          <w:rFonts w:ascii="Times New Roman" w:eastAsia="Arial Unicode MS" w:hAnsi="Times New Roman"/>
          <w:b w:val="0"/>
          <w:sz w:val="24"/>
          <w:szCs w:val="24"/>
        </w:rPr>
        <w:t>k</w:t>
      </w:r>
      <w:r w:rsidR="00FD153D">
        <w:rPr>
          <w:rFonts w:ascii="Times New Roman" w:eastAsia="Arial Unicode MS" w:hAnsi="Times New Roman"/>
          <w:b w:val="0"/>
          <w:sz w:val="24"/>
          <w:szCs w:val="24"/>
        </w:rPr>
        <w:t xml:space="preserve"> budowlanych.</w:t>
      </w:r>
    </w:p>
    <w:p w:rsidR="00F66FD3" w:rsidRDefault="00FD153D" w:rsidP="004607EA">
      <w:pPr>
        <w:pStyle w:val="Podrozdzia"/>
        <w:numPr>
          <w:ilvl w:val="0"/>
          <w:numId w:val="0"/>
        </w:numPr>
        <w:tabs>
          <w:tab w:val="left" w:pos="1620"/>
        </w:tabs>
        <w:rPr>
          <w:rFonts w:ascii="Times New Roman" w:eastAsia="Arial Unicode MS" w:hAnsi="Times New Roman"/>
          <w:b w:val="0"/>
          <w:sz w:val="24"/>
          <w:szCs w:val="24"/>
        </w:rPr>
      </w:pPr>
      <w:r>
        <w:rPr>
          <w:rFonts w:ascii="Times New Roman" w:eastAsia="Arial Unicode MS" w:hAnsi="Times New Roman"/>
          <w:b w:val="0"/>
          <w:sz w:val="24"/>
          <w:szCs w:val="24"/>
        </w:rPr>
        <w:t>Nie</w:t>
      </w:r>
      <w:r w:rsidRPr="00661B2B">
        <w:rPr>
          <w:rFonts w:ascii="Times New Roman" w:eastAsia="Arial Unicode MS" w:hAnsi="Times New Roman"/>
          <w:b w:val="0"/>
          <w:sz w:val="24"/>
          <w:szCs w:val="24"/>
        </w:rPr>
        <w:t xml:space="preserve"> </w:t>
      </w:r>
      <w:r>
        <w:rPr>
          <w:rFonts w:ascii="Times New Roman" w:eastAsia="Arial Unicode MS" w:hAnsi="Times New Roman"/>
          <w:b w:val="0"/>
          <w:sz w:val="24"/>
          <w:szCs w:val="24"/>
        </w:rPr>
        <w:t>wykonano</w:t>
      </w:r>
      <w:r w:rsidR="004607EA" w:rsidRPr="00661B2B">
        <w:rPr>
          <w:rFonts w:ascii="Times New Roman" w:eastAsia="Arial Unicode MS" w:hAnsi="Times New Roman"/>
          <w:b w:val="0"/>
          <w:sz w:val="24"/>
          <w:szCs w:val="24"/>
        </w:rPr>
        <w:t xml:space="preserve"> dochodów z tytułu dotacji celowych</w:t>
      </w:r>
      <w:r w:rsidR="004607EA">
        <w:rPr>
          <w:rFonts w:ascii="Times New Roman" w:eastAsia="Arial Unicode MS" w:hAnsi="Times New Roman"/>
          <w:b w:val="0"/>
          <w:sz w:val="24"/>
          <w:szCs w:val="24"/>
        </w:rPr>
        <w:t xml:space="preserve"> oraz środków</w:t>
      </w:r>
      <w:r w:rsidR="004607EA" w:rsidRPr="00661B2B">
        <w:rPr>
          <w:rFonts w:ascii="Times New Roman" w:eastAsia="Arial Unicode MS" w:hAnsi="Times New Roman"/>
          <w:b w:val="0"/>
          <w:sz w:val="24"/>
          <w:szCs w:val="24"/>
        </w:rPr>
        <w:t xml:space="preserve"> w ramach projektów finansowanych z udziałem środków europejskich</w:t>
      </w:r>
      <w:r>
        <w:rPr>
          <w:rFonts w:ascii="Times New Roman" w:eastAsia="Arial Unicode MS" w:hAnsi="Times New Roman"/>
          <w:b w:val="0"/>
          <w:sz w:val="24"/>
          <w:szCs w:val="24"/>
        </w:rPr>
        <w:t xml:space="preserve"> ze względu na harmonogramy realizacji projektów oraz trwającymi kontrolami instytucji pośredniczącej (WFOŚ i GW w Poznaniu) </w:t>
      </w:r>
      <w:r>
        <w:rPr>
          <w:rFonts w:ascii="Times New Roman" w:eastAsia="Arial Unicode MS" w:hAnsi="Times New Roman"/>
          <w:b w:val="0"/>
          <w:sz w:val="24"/>
          <w:szCs w:val="24"/>
        </w:rPr>
        <w:br/>
        <w:t xml:space="preserve">na zadaniu zakończonym </w:t>
      </w:r>
      <w:r w:rsidR="00F66FD3">
        <w:rPr>
          <w:rFonts w:ascii="Times New Roman" w:eastAsia="Arial Unicode MS" w:hAnsi="Times New Roman"/>
          <w:b w:val="0"/>
          <w:sz w:val="24"/>
          <w:szCs w:val="24"/>
        </w:rPr>
        <w:t>w 2013 roku.</w:t>
      </w:r>
    </w:p>
    <w:p w:rsidR="004607EA" w:rsidRDefault="004607EA" w:rsidP="004607EA">
      <w:pPr>
        <w:pStyle w:val="Podrozdzia"/>
        <w:numPr>
          <w:ilvl w:val="0"/>
          <w:numId w:val="0"/>
        </w:numPr>
        <w:tabs>
          <w:tab w:val="left" w:pos="1620"/>
        </w:tabs>
        <w:rPr>
          <w:rFonts w:ascii="Times New Roman" w:eastAsia="Arial Unicode MS" w:hAnsi="Times New Roman"/>
          <w:b w:val="0"/>
          <w:sz w:val="24"/>
          <w:szCs w:val="24"/>
        </w:rPr>
      </w:pPr>
      <w:r>
        <w:rPr>
          <w:rFonts w:ascii="Times New Roman" w:eastAsia="Arial Unicode MS" w:hAnsi="Times New Roman"/>
          <w:b w:val="0"/>
          <w:sz w:val="24"/>
          <w:szCs w:val="24"/>
        </w:rPr>
        <w:t xml:space="preserve">Zaplanowane w/w dotacje na zadania majątkowe dotyczą planowej refundacji lub zaliczki </w:t>
      </w:r>
      <w:r>
        <w:rPr>
          <w:rFonts w:ascii="Times New Roman" w:eastAsia="Arial Unicode MS" w:hAnsi="Times New Roman"/>
          <w:b w:val="0"/>
          <w:sz w:val="24"/>
          <w:szCs w:val="24"/>
        </w:rPr>
        <w:br/>
        <w:t>na realizację następujących projektów:</w:t>
      </w:r>
    </w:p>
    <w:p w:rsidR="004607EA" w:rsidRDefault="00F66FD3" w:rsidP="004607EA">
      <w:pPr>
        <w:pStyle w:val="Podrozdzia"/>
        <w:numPr>
          <w:ilvl w:val="0"/>
          <w:numId w:val="20"/>
        </w:numPr>
        <w:tabs>
          <w:tab w:val="clear" w:pos="4005"/>
          <w:tab w:val="num" w:pos="360"/>
          <w:tab w:val="left" w:pos="1620"/>
        </w:tabs>
        <w:ind w:left="360"/>
        <w:rPr>
          <w:rFonts w:ascii="Times New Roman" w:eastAsia="Arial Unicode MS" w:hAnsi="Times New Roman"/>
          <w:b w:val="0"/>
          <w:sz w:val="24"/>
          <w:szCs w:val="24"/>
        </w:rPr>
      </w:pPr>
      <w:r w:rsidRPr="00F66FD3">
        <w:rPr>
          <w:rFonts w:ascii="Times New Roman" w:eastAsia="Arial Unicode MS" w:hAnsi="Times New Roman"/>
          <w:b w:val="0"/>
          <w:sz w:val="24"/>
          <w:szCs w:val="24"/>
        </w:rPr>
        <w:t>Refundacja za poniesione w 2013 roku koszty</w:t>
      </w:r>
      <w:r>
        <w:rPr>
          <w:rFonts w:eastAsia="Arial Unicode MS"/>
        </w:rPr>
        <w:t xml:space="preserve"> </w:t>
      </w:r>
      <w:r w:rsidR="004607EA">
        <w:rPr>
          <w:rFonts w:ascii="Times New Roman" w:eastAsia="Arial Unicode MS" w:hAnsi="Times New Roman"/>
          <w:b w:val="0"/>
          <w:sz w:val="24"/>
          <w:szCs w:val="24"/>
        </w:rPr>
        <w:t>„Budowy kanalizacji sanitarnej i oczyszczalni ścieków etap II oraz separatorów na wlotach do Jeziora Rogozińskiego i rze</w:t>
      </w:r>
      <w:r w:rsidR="00CC52D1">
        <w:rPr>
          <w:rFonts w:ascii="Times New Roman" w:eastAsia="Arial Unicode MS" w:hAnsi="Times New Roman"/>
          <w:b w:val="0"/>
          <w:sz w:val="24"/>
          <w:szCs w:val="24"/>
        </w:rPr>
        <w:t xml:space="preserve">ki Wełny aglomeracji Rogoźno” </w:t>
      </w:r>
      <w:r w:rsidR="004607EA">
        <w:rPr>
          <w:rFonts w:ascii="Times New Roman" w:eastAsia="Arial Unicode MS" w:hAnsi="Times New Roman"/>
          <w:b w:val="0"/>
          <w:sz w:val="24"/>
          <w:szCs w:val="24"/>
        </w:rPr>
        <w:t xml:space="preserve">plan </w:t>
      </w:r>
      <w:r w:rsidR="00CC52D1">
        <w:rPr>
          <w:rFonts w:ascii="Times New Roman" w:eastAsia="Arial Unicode MS" w:hAnsi="Times New Roman"/>
          <w:b w:val="0"/>
          <w:sz w:val="24"/>
          <w:szCs w:val="24"/>
        </w:rPr>
        <w:t xml:space="preserve">wynosi </w:t>
      </w:r>
      <w:r>
        <w:rPr>
          <w:rFonts w:ascii="Times New Roman" w:eastAsia="Arial Unicode MS" w:hAnsi="Times New Roman"/>
          <w:b w:val="0"/>
          <w:sz w:val="24"/>
          <w:szCs w:val="24"/>
        </w:rPr>
        <w:t xml:space="preserve">1.894.040 </w:t>
      </w:r>
      <w:r w:rsidR="004607EA">
        <w:rPr>
          <w:rFonts w:ascii="Times New Roman" w:eastAsia="Arial Unicode MS" w:hAnsi="Times New Roman"/>
          <w:b w:val="0"/>
          <w:sz w:val="24"/>
          <w:szCs w:val="24"/>
        </w:rPr>
        <w:t>zł</w:t>
      </w:r>
      <w:r>
        <w:rPr>
          <w:rFonts w:ascii="Times New Roman" w:eastAsia="Arial Unicode MS" w:hAnsi="Times New Roman"/>
          <w:b w:val="0"/>
          <w:sz w:val="24"/>
          <w:szCs w:val="24"/>
        </w:rPr>
        <w:t>,</w:t>
      </w:r>
    </w:p>
    <w:p w:rsidR="00CC52D1" w:rsidRPr="00CC52D1" w:rsidRDefault="00F66FD3" w:rsidP="00CC52D1">
      <w:pPr>
        <w:pStyle w:val="Podrozdzia"/>
        <w:numPr>
          <w:ilvl w:val="0"/>
          <w:numId w:val="20"/>
        </w:numPr>
        <w:tabs>
          <w:tab w:val="clear" w:pos="4005"/>
          <w:tab w:val="num" w:pos="360"/>
          <w:tab w:val="left" w:pos="1620"/>
        </w:tabs>
        <w:ind w:left="360"/>
        <w:rPr>
          <w:rFonts w:ascii="Times New Roman" w:eastAsia="Arial Unicode MS" w:hAnsi="Times New Roman"/>
          <w:b w:val="0"/>
          <w:sz w:val="24"/>
          <w:szCs w:val="24"/>
        </w:rPr>
      </w:pPr>
      <w:r>
        <w:rPr>
          <w:rFonts w:ascii="Times New Roman" w:eastAsia="Arial Unicode MS" w:hAnsi="Times New Roman"/>
          <w:b w:val="0"/>
          <w:sz w:val="24"/>
          <w:szCs w:val="24"/>
        </w:rPr>
        <w:t>„Budowa promenady nad jeziorem Rogozińskim” plan wynosi 746.022,90 zł</w:t>
      </w:r>
      <w:r w:rsidR="00CC52D1">
        <w:rPr>
          <w:rFonts w:ascii="Times New Roman" w:eastAsia="Arial Unicode MS" w:hAnsi="Times New Roman"/>
          <w:b w:val="0"/>
          <w:sz w:val="24"/>
          <w:szCs w:val="24"/>
        </w:rPr>
        <w:t>. Umowę o dofinansowanie podpisano z Samorządem Województwa Wielkopolskiego w dniu 7 maja 2014 roku. Po zakończeniu całości operacji w okresie  od 1 do 30 września 2014 roku  należy dokonać rozliczenia końcowego.</w:t>
      </w:r>
      <w:r w:rsidR="00CE40C7">
        <w:rPr>
          <w:rFonts w:ascii="Times New Roman" w:eastAsia="Arial Unicode MS" w:hAnsi="Times New Roman"/>
          <w:b w:val="0"/>
          <w:sz w:val="24"/>
          <w:szCs w:val="24"/>
        </w:rPr>
        <w:t xml:space="preserve"> Na to zadanie gmina otrzyma zaliczkę na finansowanie operacji.</w:t>
      </w:r>
    </w:p>
    <w:p w:rsidR="00F66FD3" w:rsidRDefault="00F66FD3" w:rsidP="004E7F92">
      <w:pPr>
        <w:pStyle w:val="Akapitzlist"/>
        <w:numPr>
          <w:ilvl w:val="0"/>
          <w:numId w:val="39"/>
        </w:numPr>
        <w:tabs>
          <w:tab w:val="num" w:pos="360"/>
          <w:tab w:val="left" w:pos="1620"/>
        </w:tabs>
        <w:ind w:left="426" w:hanging="426"/>
        <w:jc w:val="both"/>
        <w:rPr>
          <w:rFonts w:eastAsia="Arial Unicode MS"/>
        </w:rPr>
      </w:pPr>
      <w:r w:rsidRPr="00F66FD3">
        <w:rPr>
          <w:rFonts w:eastAsia="Arial Unicode MS"/>
        </w:rPr>
        <w:t>„Budowa targowiska Miejskiego</w:t>
      </w:r>
      <w:r w:rsidR="00CC52D1">
        <w:rPr>
          <w:rFonts w:eastAsia="Arial Unicode MS"/>
        </w:rPr>
        <w:t xml:space="preserve"> w Rogoźnie w rejonie ul. Nowej</w:t>
      </w:r>
      <w:r w:rsidR="004607EA" w:rsidRPr="00F66FD3">
        <w:rPr>
          <w:rFonts w:eastAsia="Arial Unicode MS"/>
        </w:rPr>
        <w:t xml:space="preserve"> plan</w:t>
      </w:r>
      <w:r w:rsidR="00CC52D1">
        <w:rPr>
          <w:rFonts w:eastAsia="Arial Unicode MS"/>
        </w:rPr>
        <w:t xml:space="preserve"> wynosi 1.000.000 </w:t>
      </w:r>
      <w:r w:rsidR="004607EA" w:rsidRPr="00F66FD3">
        <w:rPr>
          <w:rFonts w:eastAsia="Arial Unicode MS"/>
        </w:rPr>
        <w:t xml:space="preserve">zł, </w:t>
      </w:r>
      <w:r w:rsidR="00CC52D1">
        <w:rPr>
          <w:rFonts w:eastAsia="Arial Unicode MS"/>
        </w:rPr>
        <w:t xml:space="preserve">umowa o dofinansowanie została </w:t>
      </w:r>
      <w:r w:rsidR="004E7F92">
        <w:rPr>
          <w:rFonts w:eastAsia="Arial Unicode MS"/>
        </w:rPr>
        <w:t xml:space="preserve">podpisana z samorządem Województwa Wielkopolskiego </w:t>
      </w:r>
      <w:r w:rsidR="004E7F92">
        <w:rPr>
          <w:rFonts w:eastAsia="Arial Unicode MS"/>
        </w:rPr>
        <w:br/>
        <w:t>w dniu 26.02.201</w:t>
      </w:r>
      <w:r w:rsidR="0026162C">
        <w:rPr>
          <w:rFonts w:eastAsia="Arial Unicode MS"/>
        </w:rPr>
        <w:t>3</w:t>
      </w:r>
      <w:r w:rsidR="004E7F92">
        <w:rPr>
          <w:rFonts w:eastAsia="Arial Unicode MS"/>
        </w:rPr>
        <w:t xml:space="preserve"> roku. Wniosek o płatność zgodnie z zapisem § 7 umowy może zostać złożony w okresie od 01 do 30 października 2014 roku. Wypłatę środków finansowych dokonuje Agencja w terminie 3 miesięcy od dnia złożenia wniosku o płatność pozytywnie zaopiniowanego przez Samorząd Województwa (§</w:t>
      </w:r>
      <w:r w:rsidR="0026162C">
        <w:rPr>
          <w:rFonts w:eastAsia="Arial Unicode MS"/>
        </w:rPr>
        <w:t>8 ust. 13 umowy).</w:t>
      </w:r>
    </w:p>
    <w:p w:rsidR="006E78C0" w:rsidRPr="006E78C0" w:rsidRDefault="0026162C" w:rsidP="004607EA">
      <w:pPr>
        <w:pStyle w:val="Akapitzlist"/>
        <w:numPr>
          <w:ilvl w:val="0"/>
          <w:numId w:val="39"/>
        </w:numPr>
        <w:tabs>
          <w:tab w:val="num" w:pos="360"/>
          <w:tab w:val="left" w:pos="1620"/>
        </w:tabs>
        <w:ind w:left="426" w:hanging="426"/>
        <w:jc w:val="both"/>
      </w:pPr>
      <w:r w:rsidRPr="006E78C0">
        <w:rPr>
          <w:rFonts w:eastAsia="Arial Unicode MS"/>
        </w:rPr>
        <w:t>Remonty świetlic wiejskich w miejscowościach Jaracz, Karolewo, Garbatka, Owieczki, Laskowo i Studzieniec wraz z wyposażeniem i zagospodarowaniem otoczenia dochody zaplanowano na kwotę 629.286 zł. Umowy o dofinansowanie zawarto w dniach 25.03.2014 r. i 07.05.2014 roku.</w:t>
      </w:r>
      <w:r w:rsidR="006F2D7D" w:rsidRPr="006E78C0">
        <w:rPr>
          <w:rFonts w:eastAsia="Arial Unicode MS"/>
        </w:rPr>
        <w:t xml:space="preserve"> Umowne terminy  </w:t>
      </w:r>
      <w:r w:rsidR="00315BF6">
        <w:rPr>
          <w:rFonts w:eastAsia="Arial Unicode MS"/>
        </w:rPr>
        <w:t xml:space="preserve">zwrotu </w:t>
      </w:r>
      <w:r w:rsidR="004A6C53" w:rsidRPr="006E78C0">
        <w:rPr>
          <w:rFonts w:eastAsia="Arial Unicode MS"/>
        </w:rPr>
        <w:t xml:space="preserve"> środków finansowych we w</w:t>
      </w:r>
      <w:r w:rsidR="006E78C0" w:rsidRPr="006E78C0">
        <w:rPr>
          <w:rFonts w:eastAsia="Arial Unicode MS"/>
        </w:rPr>
        <w:t>szystkich zawartych umowach okre</w:t>
      </w:r>
      <w:r w:rsidR="004A6C53" w:rsidRPr="006E78C0">
        <w:rPr>
          <w:rFonts w:eastAsia="Arial Unicode MS"/>
        </w:rPr>
        <w:t xml:space="preserve">ślono na okres od 1 do 31 października 2014 roku. </w:t>
      </w:r>
      <w:r w:rsidR="006E78C0">
        <w:rPr>
          <w:rFonts w:eastAsia="Arial Unicode MS"/>
        </w:rPr>
        <w:br/>
        <w:t xml:space="preserve">Ze względu na terminy wykonania remontów przez wykonawców (ostatni termin </w:t>
      </w:r>
      <w:r w:rsidR="006E78C0">
        <w:rPr>
          <w:rFonts w:eastAsia="Arial Unicode MS"/>
        </w:rPr>
        <w:lastRenderedPageBreak/>
        <w:t xml:space="preserve">22.09.2014r.) </w:t>
      </w:r>
      <w:r w:rsidR="00315BF6">
        <w:rPr>
          <w:rFonts w:eastAsia="Arial Unicode MS"/>
        </w:rPr>
        <w:t xml:space="preserve">oraz że uzyskanie zaplanowanych dochodów w 2014 roku jest wątpliwe </w:t>
      </w:r>
      <w:r w:rsidR="006E78C0">
        <w:rPr>
          <w:rFonts w:eastAsia="Arial Unicode MS"/>
        </w:rPr>
        <w:t xml:space="preserve">wystąpiono 28 maja br. do Rady Miejskiej o zmniejszenie dochodów </w:t>
      </w:r>
      <w:r w:rsidR="00CE40C7">
        <w:rPr>
          <w:rFonts w:eastAsia="Arial Unicode MS"/>
        </w:rPr>
        <w:t xml:space="preserve">z tego tytułu, </w:t>
      </w:r>
      <w:r w:rsidR="00315BF6">
        <w:rPr>
          <w:rFonts w:eastAsia="Arial Unicode MS"/>
        </w:rPr>
        <w:br/>
      </w:r>
      <w:r w:rsidR="00CE40C7">
        <w:rPr>
          <w:rFonts w:eastAsia="Arial Unicode MS"/>
        </w:rPr>
        <w:t xml:space="preserve">a sfinansowanie tych zadań z wprowadzanych wolnych środków z rozliczenia 2013 roku, </w:t>
      </w:r>
      <w:r w:rsidR="00315BF6">
        <w:rPr>
          <w:rFonts w:eastAsia="Arial Unicode MS"/>
        </w:rPr>
        <w:br/>
      </w:r>
      <w:r w:rsidR="00CE40C7">
        <w:rPr>
          <w:rFonts w:eastAsia="Arial Unicode MS"/>
        </w:rPr>
        <w:t xml:space="preserve">na co Radni Rady Miejskiej nie wyrazili zgody. </w:t>
      </w:r>
      <w:r w:rsidR="00446868">
        <w:rPr>
          <w:rFonts w:eastAsia="Arial Unicode MS"/>
        </w:rPr>
        <w:t>Jednocześnie nadmieniam, że zaopiniowane wnioski przez Stowarzyszenie Dolina Wełny o dofinansowanie ze środków PROW zostały przekazane do Urzędu Marszałkowskiego 04 grudnia 2013 roku.</w:t>
      </w:r>
    </w:p>
    <w:p w:rsidR="006E78C0" w:rsidRDefault="006E78C0" w:rsidP="006E78C0">
      <w:pPr>
        <w:tabs>
          <w:tab w:val="num" w:pos="360"/>
          <w:tab w:val="left" w:pos="1620"/>
        </w:tabs>
        <w:jc w:val="both"/>
      </w:pPr>
    </w:p>
    <w:p w:rsidR="004607EA" w:rsidRPr="00F66FD3" w:rsidRDefault="004607EA" w:rsidP="006E78C0">
      <w:pPr>
        <w:tabs>
          <w:tab w:val="num" w:pos="360"/>
          <w:tab w:val="left" w:pos="1620"/>
        </w:tabs>
        <w:jc w:val="both"/>
      </w:pPr>
      <w:r w:rsidRPr="00F66FD3">
        <w:t xml:space="preserve">Rekompensaty utraconych dochodów w podatkach i opłatach lokalnych wykonano w </w:t>
      </w:r>
      <w:r w:rsidR="00CE40C7">
        <w:t>50,40</w:t>
      </w:r>
      <w:r w:rsidRPr="00F66FD3">
        <w:t>%.</w:t>
      </w:r>
    </w:p>
    <w:p w:rsidR="004607EA" w:rsidRPr="001252ED" w:rsidRDefault="004607EA" w:rsidP="004607EA">
      <w:pPr>
        <w:pStyle w:val="Podrozdzia"/>
        <w:numPr>
          <w:ilvl w:val="0"/>
          <w:numId w:val="0"/>
        </w:numPr>
        <w:tabs>
          <w:tab w:val="left" w:pos="1620"/>
        </w:tabs>
        <w:rPr>
          <w:rFonts w:ascii="Times New Roman" w:eastAsia="Arial Unicode MS" w:hAnsi="Times New Roman"/>
          <w:b w:val="0"/>
          <w:sz w:val="24"/>
          <w:szCs w:val="24"/>
        </w:rPr>
      </w:pPr>
    </w:p>
    <w:p w:rsidR="004607EA" w:rsidRDefault="004607EA" w:rsidP="004607EA">
      <w:pPr>
        <w:pStyle w:val="Podrozdzia"/>
        <w:numPr>
          <w:ilvl w:val="0"/>
          <w:numId w:val="0"/>
        </w:numPr>
        <w:tabs>
          <w:tab w:val="left" w:pos="1620"/>
        </w:tabs>
        <w:rPr>
          <w:rFonts w:ascii="Times New Roman" w:eastAsia="Arial Unicode MS" w:hAnsi="Times New Roman"/>
          <w:b w:val="0"/>
          <w:sz w:val="24"/>
          <w:szCs w:val="24"/>
        </w:rPr>
      </w:pPr>
      <w:r w:rsidRPr="00CB5C13">
        <w:rPr>
          <w:rFonts w:ascii="Times New Roman" w:eastAsia="Arial Unicode MS" w:hAnsi="Times New Roman"/>
          <w:b w:val="0"/>
          <w:sz w:val="24"/>
          <w:szCs w:val="24"/>
        </w:rPr>
        <w:t xml:space="preserve">W tabeli wykazano również wykonanie dochodów pozostałych na kwotę  </w:t>
      </w:r>
      <w:r w:rsidR="00CE40C7">
        <w:rPr>
          <w:rFonts w:ascii="Times New Roman" w:eastAsia="Arial Unicode MS" w:hAnsi="Times New Roman"/>
          <w:b w:val="0"/>
          <w:sz w:val="24"/>
          <w:szCs w:val="24"/>
        </w:rPr>
        <w:t>8.567.042,27</w:t>
      </w:r>
      <w:r w:rsidRPr="00CB5C13">
        <w:rPr>
          <w:rFonts w:ascii="Times New Roman" w:eastAsia="Arial Unicode MS" w:hAnsi="Times New Roman"/>
          <w:b w:val="0"/>
          <w:sz w:val="24"/>
          <w:szCs w:val="24"/>
        </w:rPr>
        <w:t xml:space="preserve"> zł,</w:t>
      </w:r>
      <w:r>
        <w:rPr>
          <w:rFonts w:ascii="Times New Roman" w:eastAsia="Arial Unicode MS" w:hAnsi="Times New Roman"/>
          <w:b w:val="0"/>
          <w:sz w:val="24"/>
          <w:szCs w:val="24"/>
        </w:rPr>
        <w:br/>
      </w:r>
      <w:r w:rsidRPr="00CB5C13">
        <w:rPr>
          <w:rFonts w:ascii="Times New Roman" w:eastAsia="Arial Unicode MS" w:hAnsi="Times New Roman"/>
          <w:b w:val="0"/>
          <w:sz w:val="24"/>
          <w:szCs w:val="24"/>
        </w:rPr>
        <w:t>na które składają się następujące dochody z:</w:t>
      </w:r>
    </w:p>
    <w:p w:rsidR="00F45878" w:rsidRDefault="00F45878" w:rsidP="00F45878">
      <w:pPr>
        <w:pStyle w:val="Podrozdzia"/>
        <w:numPr>
          <w:ilvl w:val="0"/>
          <w:numId w:val="8"/>
        </w:numPr>
        <w:tabs>
          <w:tab w:val="clear" w:pos="2557"/>
          <w:tab w:val="left" w:pos="1620"/>
          <w:tab w:val="left" w:pos="1980"/>
        </w:tabs>
        <w:ind w:left="1620" w:hanging="720"/>
        <w:rPr>
          <w:rFonts w:ascii="Times New Roman" w:eastAsia="Arial Unicode MS" w:hAnsi="Times New Roman"/>
          <w:b w:val="0"/>
          <w:sz w:val="24"/>
          <w:szCs w:val="24"/>
        </w:rPr>
      </w:pPr>
      <w:r>
        <w:rPr>
          <w:rFonts w:ascii="Times New Roman" w:eastAsia="Arial Unicode MS" w:hAnsi="Times New Roman"/>
          <w:b w:val="0"/>
          <w:sz w:val="24"/>
          <w:szCs w:val="24"/>
        </w:rPr>
        <w:t>podatku od nieruchomości od osób prawnych i fizycznych na plan 7.686.168 zł, wykonano 4.359.677,33 zł, co stanowi 56,72% wykonania planowanych dochodów, należności wymagalne wyniosły 1.926.224,68 zł,</w:t>
      </w:r>
    </w:p>
    <w:p w:rsidR="00F45878" w:rsidRDefault="00F45878" w:rsidP="00F45878">
      <w:pPr>
        <w:pStyle w:val="Podrozdzia"/>
        <w:numPr>
          <w:ilvl w:val="0"/>
          <w:numId w:val="8"/>
        </w:numPr>
        <w:tabs>
          <w:tab w:val="clear" w:pos="2557"/>
          <w:tab w:val="left" w:pos="1620"/>
          <w:tab w:val="left" w:pos="1980"/>
        </w:tabs>
        <w:ind w:left="1620" w:hanging="720"/>
        <w:rPr>
          <w:rFonts w:ascii="Times New Roman" w:eastAsia="Arial Unicode MS" w:hAnsi="Times New Roman"/>
          <w:b w:val="0"/>
          <w:sz w:val="24"/>
          <w:szCs w:val="24"/>
        </w:rPr>
      </w:pPr>
      <w:r>
        <w:rPr>
          <w:rFonts w:ascii="Times New Roman" w:eastAsia="Arial Unicode MS" w:hAnsi="Times New Roman"/>
          <w:b w:val="0"/>
          <w:sz w:val="24"/>
          <w:szCs w:val="24"/>
        </w:rPr>
        <w:t>podatku rolnego od osób prawnych i fizycznych na plan 789.120 zł, wykonano 386.685,45 zł, tj. 49,00%, należność wymagalna wyniosła 159.112,50 zł,</w:t>
      </w:r>
    </w:p>
    <w:p w:rsidR="00F45878" w:rsidRDefault="00F45878" w:rsidP="00F45878">
      <w:pPr>
        <w:pStyle w:val="Podrozdzia"/>
        <w:numPr>
          <w:ilvl w:val="0"/>
          <w:numId w:val="8"/>
        </w:numPr>
        <w:tabs>
          <w:tab w:val="clear" w:pos="2557"/>
          <w:tab w:val="left" w:pos="1620"/>
          <w:tab w:val="left" w:pos="1980"/>
        </w:tabs>
        <w:ind w:left="1620" w:hanging="720"/>
        <w:rPr>
          <w:rFonts w:ascii="Times New Roman" w:eastAsia="Arial Unicode MS" w:hAnsi="Times New Roman"/>
          <w:b w:val="0"/>
          <w:sz w:val="24"/>
          <w:szCs w:val="24"/>
        </w:rPr>
      </w:pPr>
      <w:r>
        <w:rPr>
          <w:rFonts w:ascii="Times New Roman" w:eastAsia="Arial Unicode MS" w:hAnsi="Times New Roman"/>
          <w:b w:val="0"/>
          <w:sz w:val="24"/>
          <w:szCs w:val="24"/>
        </w:rPr>
        <w:t>podatku leśnego od osób prawnych i fizycznych na plan 122.219 zł, wykonanie wynosi 61.607,40 zł tj. 50,41%, należność z tego tytułu wyniosła 4.360,90 zł,</w:t>
      </w:r>
    </w:p>
    <w:p w:rsidR="00F45878" w:rsidRPr="00F45878" w:rsidRDefault="00F45878" w:rsidP="00F45878">
      <w:pPr>
        <w:pStyle w:val="Podrozdzia"/>
        <w:numPr>
          <w:ilvl w:val="0"/>
          <w:numId w:val="8"/>
        </w:numPr>
        <w:tabs>
          <w:tab w:val="clear" w:pos="2557"/>
          <w:tab w:val="left" w:pos="1620"/>
          <w:tab w:val="left" w:pos="1980"/>
        </w:tabs>
        <w:ind w:left="1620" w:hanging="720"/>
        <w:rPr>
          <w:rFonts w:ascii="Times New Roman" w:eastAsia="Arial Unicode MS" w:hAnsi="Times New Roman"/>
          <w:b w:val="0"/>
          <w:sz w:val="24"/>
          <w:szCs w:val="24"/>
        </w:rPr>
      </w:pPr>
      <w:r>
        <w:rPr>
          <w:rFonts w:ascii="Times New Roman" w:eastAsia="Arial Unicode MS" w:hAnsi="Times New Roman"/>
          <w:b w:val="0"/>
          <w:sz w:val="24"/>
          <w:szCs w:val="24"/>
        </w:rPr>
        <w:t xml:space="preserve">podatku od środków transportowych od osób prawnych i fizycznych na plan </w:t>
      </w:r>
      <w:r>
        <w:rPr>
          <w:rFonts w:ascii="Times New Roman" w:eastAsia="Arial Unicode MS" w:hAnsi="Times New Roman"/>
          <w:b w:val="0"/>
          <w:sz w:val="24"/>
          <w:szCs w:val="24"/>
        </w:rPr>
        <w:br/>
        <w:t>345.947 zł, wykonanie wynosi 174.353,60 zł, tj. 50,40%, należność wymagalna wyniosła 225.387,06 zł.</w:t>
      </w:r>
    </w:p>
    <w:p w:rsidR="00F45878" w:rsidRPr="00F45878" w:rsidRDefault="00F45878" w:rsidP="00F45878">
      <w:pPr>
        <w:pStyle w:val="Podrozdzia"/>
        <w:numPr>
          <w:ilvl w:val="0"/>
          <w:numId w:val="8"/>
        </w:numPr>
        <w:tabs>
          <w:tab w:val="clear" w:pos="2557"/>
          <w:tab w:val="left" w:pos="1620"/>
          <w:tab w:val="left" w:pos="1980"/>
        </w:tabs>
        <w:ind w:left="1620" w:hanging="720"/>
        <w:rPr>
          <w:rFonts w:ascii="Times New Roman" w:eastAsia="Arial Unicode MS" w:hAnsi="Times New Roman"/>
          <w:b w:val="0"/>
          <w:sz w:val="24"/>
          <w:szCs w:val="24"/>
        </w:rPr>
      </w:pPr>
      <w:r w:rsidRPr="00865C2B">
        <w:rPr>
          <w:rFonts w:ascii="Times New Roman" w:eastAsia="Arial Unicode MS" w:hAnsi="Times New Roman"/>
          <w:b w:val="0"/>
          <w:sz w:val="24"/>
          <w:szCs w:val="24"/>
        </w:rPr>
        <w:t xml:space="preserve">wpływu dochodów przekazywanych przez Urzędy Skarbowe na plan </w:t>
      </w:r>
      <w:r w:rsidRPr="00865C2B">
        <w:rPr>
          <w:rFonts w:ascii="Times New Roman" w:eastAsia="Arial Unicode MS" w:hAnsi="Times New Roman"/>
          <w:b w:val="0"/>
          <w:sz w:val="24"/>
          <w:szCs w:val="24"/>
        </w:rPr>
        <w:br/>
        <w:t xml:space="preserve">423.625 zł, wykonanie wynosi 420.048,69 zł, co stanowi 99,16% planowanych dochodów, należności wymagalne na dzień 30 czerwca </w:t>
      </w:r>
      <w:r>
        <w:rPr>
          <w:rFonts w:ascii="Times New Roman" w:eastAsia="Arial Unicode MS" w:hAnsi="Times New Roman"/>
          <w:b w:val="0"/>
          <w:sz w:val="24"/>
          <w:szCs w:val="24"/>
        </w:rPr>
        <w:t>2014 roku wyniosły 40.149,43 zł,</w:t>
      </w:r>
    </w:p>
    <w:p w:rsidR="00F45878" w:rsidRPr="00F45878" w:rsidRDefault="00F45878" w:rsidP="00F45878">
      <w:pPr>
        <w:pStyle w:val="Podrozdzia"/>
        <w:numPr>
          <w:ilvl w:val="0"/>
          <w:numId w:val="8"/>
        </w:numPr>
        <w:tabs>
          <w:tab w:val="clear" w:pos="2557"/>
          <w:tab w:val="left" w:pos="1620"/>
          <w:tab w:val="left" w:pos="1980"/>
        </w:tabs>
        <w:ind w:left="1620" w:hanging="720"/>
        <w:rPr>
          <w:rFonts w:ascii="Times New Roman" w:eastAsia="Arial Unicode MS" w:hAnsi="Times New Roman"/>
          <w:b w:val="0"/>
          <w:sz w:val="24"/>
          <w:szCs w:val="24"/>
        </w:rPr>
      </w:pPr>
      <w:r>
        <w:rPr>
          <w:rFonts w:ascii="Times New Roman" w:eastAsia="Arial Unicode MS" w:hAnsi="Times New Roman"/>
          <w:b w:val="0"/>
          <w:sz w:val="24"/>
          <w:szCs w:val="24"/>
        </w:rPr>
        <w:t>wpływów z opłaty skarbowej na plan 47.000 zł, wykonanie wynosi 25.684 zł, co stanowi 54,65% planowanych dochodów,</w:t>
      </w:r>
    </w:p>
    <w:p w:rsidR="00F45878" w:rsidRPr="00F45878" w:rsidRDefault="00F45878" w:rsidP="00F45878">
      <w:pPr>
        <w:pStyle w:val="Podrozdzia"/>
        <w:numPr>
          <w:ilvl w:val="0"/>
          <w:numId w:val="8"/>
        </w:numPr>
        <w:tabs>
          <w:tab w:val="clear" w:pos="2557"/>
          <w:tab w:val="left" w:pos="1620"/>
          <w:tab w:val="left" w:pos="1980"/>
        </w:tabs>
        <w:ind w:left="1620" w:hanging="720"/>
        <w:rPr>
          <w:rFonts w:ascii="Times New Roman" w:eastAsia="Arial Unicode MS" w:hAnsi="Times New Roman"/>
          <w:b w:val="0"/>
          <w:sz w:val="24"/>
          <w:szCs w:val="24"/>
        </w:rPr>
      </w:pPr>
      <w:r>
        <w:rPr>
          <w:rFonts w:ascii="Times New Roman" w:eastAsia="Arial Unicode MS" w:hAnsi="Times New Roman"/>
          <w:b w:val="0"/>
          <w:sz w:val="24"/>
          <w:szCs w:val="24"/>
        </w:rPr>
        <w:t>wpływów z opłaty targowej na plan 93.600 zł, wykonano 38.816,00 zł tj. 41,47%,</w:t>
      </w:r>
    </w:p>
    <w:p w:rsidR="00CB1F67" w:rsidRPr="00CB1F67" w:rsidRDefault="00F45878" w:rsidP="00CB1F67">
      <w:pPr>
        <w:pStyle w:val="Podrozdzia"/>
        <w:numPr>
          <w:ilvl w:val="0"/>
          <w:numId w:val="7"/>
        </w:numPr>
        <w:tabs>
          <w:tab w:val="clear" w:pos="2160"/>
          <w:tab w:val="num" w:pos="1620"/>
        </w:tabs>
        <w:ind w:left="1620" w:hanging="720"/>
        <w:rPr>
          <w:rFonts w:ascii="Times New Roman" w:eastAsia="Arial Unicode MS" w:hAnsi="Times New Roman"/>
          <w:b w:val="0"/>
          <w:sz w:val="24"/>
          <w:szCs w:val="24"/>
        </w:rPr>
      </w:pPr>
      <w:r>
        <w:rPr>
          <w:rFonts w:ascii="Times New Roman" w:eastAsia="Arial Unicode MS" w:hAnsi="Times New Roman"/>
          <w:b w:val="0"/>
          <w:sz w:val="24"/>
          <w:szCs w:val="24"/>
        </w:rPr>
        <w:t>wpływów z opłat za zarząd, użytkowanie wieczyste nieruchomości na plan 125.400 zł, wykonanie wynosi 75.902,98, co stanowi 60,53% planowanych dochodów, zaległości wymagalne wynoszą 29.783,50 zł,</w:t>
      </w:r>
    </w:p>
    <w:p w:rsidR="00CB1F67" w:rsidRPr="00CB1F67" w:rsidRDefault="00CB1F67" w:rsidP="00CB1F67">
      <w:pPr>
        <w:pStyle w:val="Podrozdzia"/>
        <w:numPr>
          <w:ilvl w:val="0"/>
          <w:numId w:val="8"/>
        </w:numPr>
        <w:tabs>
          <w:tab w:val="clear" w:pos="2557"/>
          <w:tab w:val="left" w:pos="1620"/>
          <w:tab w:val="left" w:pos="1980"/>
        </w:tabs>
        <w:ind w:left="1620" w:hanging="720"/>
        <w:rPr>
          <w:rFonts w:ascii="Times New Roman" w:eastAsia="Arial Unicode MS" w:hAnsi="Times New Roman"/>
          <w:b w:val="0"/>
          <w:sz w:val="24"/>
          <w:szCs w:val="24"/>
        </w:rPr>
      </w:pPr>
      <w:r>
        <w:rPr>
          <w:rFonts w:ascii="Times New Roman" w:eastAsia="Arial Unicode MS" w:hAnsi="Times New Roman"/>
          <w:b w:val="0"/>
          <w:sz w:val="24"/>
          <w:szCs w:val="24"/>
        </w:rPr>
        <w:t xml:space="preserve">wpływów z opłat za zezwolenia na sprzedaż alkoholu na plan 290.000 zł, wykonano 197.389,08 zł, tj. 68,07%. Ostatnia rata płatna jest w terminie </w:t>
      </w:r>
      <w:r>
        <w:rPr>
          <w:rFonts w:ascii="Times New Roman" w:eastAsia="Arial Unicode MS" w:hAnsi="Times New Roman"/>
          <w:b w:val="0"/>
          <w:sz w:val="24"/>
          <w:szCs w:val="24"/>
        </w:rPr>
        <w:br/>
        <w:t>do 30 września,</w:t>
      </w:r>
    </w:p>
    <w:p w:rsidR="000A1DCE" w:rsidRPr="000A1DCE" w:rsidRDefault="00F45878" w:rsidP="000A1DCE">
      <w:pPr>
        <w:pStyle w:val="Podrozdzia"/>
        <w:numPr>
          <w:ilvl w:val="0"/>
          <w:numId w:val="7"/>
        </w:numPr>
        <w:tabs>
          <w:tab w:val="clear" w:pos="2160"/>
          <w:tab w:val="num" w:pos="1620"/>
        </w:tabs>
        <w:ind w:left="1620" w:hanging="720"/>
        <w:rPr>
          <w:rFonts w:ascii="Times New Roman" w:eastAsia="Arial Unicode MS" w:hAnsi="Times New Roman"/>
          <w:b w:val="0"/>
          <w:sz w:val="24"/>
          <w:szCs w:val="24"/>
        </w:rPr>
      </w:pPr>
      <w:r w:rsidRPr="00CB5C13">
        <w:rPr>
          <w:rFonts w:ascii="Times New Roman" w:eastAsia="Arial Unicode MS" w:hAnsi="Times New Roman"/>
          <w:b w:val="0"/>
          <w:sz w:val="24"/>
          <w:szCs w:val="24"/>
        </w:rPr>
        <w:t>wpływów z lokalnych opłat pobieranych na podstawie odrębnych ustaw</w:t>
      </w:r>
      <w:r>
        <w:rPr>
          <w:rFonts w:ascii="Times New Roman" w:eastAsia="Arial Unicode MS" w:hAnsi="Times New Roman"/>
          <w:b w:val="0"/>
          <w:sz w:val="24"/>
          <w:szCs w:val="24"/>
        </w:rPr>
        <w:t xml:space="preserve"> </w:t>
      </w:r>
      <w:r w:rsidRPr="00CB5C13">
        <w:rPr>
          <w:rFonts w:ascii="Times New Roman" w:eastAsia="Arial Unicode MS" w:hAnsi="Times New Roman"/>
          <w:b w:val="0"/>
          <w:sz w:val="24"/>
          <w:szCs w:val="24"/>
        </w:rPr>
        <w:t>na plan</w:t>
      </w:r>
      <w:r>
        <w:rPr>
          <w:rFonts w:ascii="Times New Roman" w:eastAsia="Arial Unicode MS" w:hAnsi="Times New Roman"/>
          <w:b w:val="0"/>
          <w:sz w:val="24"/>
          <w:szCs w:val="24"/>
        </w:rPr>
        <w:t xml:space="preserve"> 1.579.000</w:t>
      </w:r>
      <w:r w:rsidRPr="00CB5C13">
        <w:rPr>
          <w:rFonts w:ascii="Times New Roman" w:eastAsia="Arial Unicode MS" w:hAnsi="Times New Roman"/>
          <w:b w:val="0"/>
          <w:sz w:val="24"/>
          <w:szCs w:val="24"/>
        </w:rPr>
        <w:t xml:space="preserve"> zł, wykonano </w:t>
      </w:r>
      <w:r>
        <w:rPr>
          <w:rFonts w:ascii="Times New Roman" w:eastAsia="Arial Unicode MS" w:hAnsi="Times New Roman"/>
          <w:b w:val="0"/>
          <w:sz w:val="24"/>
          <w:szCs w:val="24"/>
        </w:rPr>
        <w:t>823.583,83</w:t>
      </w:r>
      <w:r w:rsidRPr="00CB5C13">
        <w:rPr>
          <w:rFonts w:ascii="Times New Roman" w:eastAsia="Arial Unicode MS" w:hAnsi="Times New Roman"/>
          <w:b w:val="0"/>
          <w:sz w:val="24"/>
          <w:szCs w:val="24"/>
        </w:rPr>
        <w:t xml:space="preserve"> zł, co stanowi </w:t>
      </w:r>
      <w:r>
        <w:rPr>
          <w:rFonts w:ascii="Times New Roman" w:eastAsia="Arial Unicode MS" w:hAnsi="Times New Roman"/>
          <w:b w:val="0"/>
          <w:sz w:val="24"/>
          <w:szCs w:val="24"/>
        </w:rPr>
        <w:t>52,16</w:t>
      </w:r>
      <w:r w:rsidRPr="00CB5C13">
        <w:rPr>
          <w:rFonts w:ascii="Times New Roman" w:eastAsia="Arial Unicode MS" w:hAnsi="Times New Roman"/>
          <w:b w:val="0"/>
          <w:sz w:val="24"/>
          <w:szCs w:val="24"/>
        </w:rPr>
        <w:t xml:space="preserve"> %. Dochody z tego tytułu dotyczą opłat pobieranych za zajęcie pasa drogowego</w:t>
      </w:r>
      <w:r>
        <w:rPr>
          <w:rFonts w:ascii="Times New Roman" w:eastAsia="Arial Unicode MS" w:hAnsi="Times New Roman"/>
          <w:b w:val="0"/>
          <w:sz w:val="24"/>
          <w:szCs w:val="24"/>
        </w:rPr>
        <w:t xml:space="preserve">, </w:t>
      </w:r>
      <w:r w:rsidRPr="00CB5C13">
        <w:rPr>
          <w:rFonts w:ascii="Times New Roman" w:eastAsia="Arial Unicode MS" w:hAnsi="Times New Roman"/>
          <w:b w:val="0"/>
          <w:sz w:val="24"/>
          <w:szCs w:val="24"/>
        </w:rPr>
        <w:t xml:space="preserve">opłat planistycznych, </w:t>
      </w:r>
      <w:r>
        <w:rPr>
          <w:rFonts w:ascii="Times New Roman" w:eastAsia="Arial Unicode MS" w:hAnsi="Times New Roman"/>
          <w:b w:val="0"/>
          <w:sz w:val="24"/>
          <w:szCs w:val="24"/>
        </w:rPr>
        <w:t>oraz opłat za odbiór odpadów komunalnych od mieszkańców gminy. W</w:t>
      </w:r>
      <w:r w:rsidRPr="00CB5C13">
        <w:rPr>
          <w:rFonts w:ascii="Times New Roman" w:eastAsia="Arial Unicode MS" w:hAnsi="Times New Roman"/>
          <w:b w:val="0"/>
          <w:sz w:val="24"/>
          <w:szCs w:val="24"/>
        </w:rPr>
        <w:t>ymagalna należność</w:t>
      </w:r>
      <w:r>
        <w:rPr>
          <w:rFonts w:ascii="Times New Roman" w:eastAsia="Arial Unicode MS" w:hAnsi="Times New Roman"/>
          <w:b w:val="0"/>
          <w:sz w:val="24"/>
          <w:szCs w:val="24"/>
        </w:rPr>
        <w:t xml:space="preserve"> z tytułu opłaty planistycznej i  za odbiór odpadów komunalnych</w:t>
      </w:r>
      <w:r w:rsidRPr="00CB5C13">
        <w:rPr>
          <w:rFonts w:ascii="Times New Roman" w:eastAsia="Arial Unicode MS" w:hAnsi="Times New Roman"/>
          <w:b w:val="0"/>
          <w:sz w:val="24"/>
          <w:szCs w:val="24"/>
        </w:rPr>
        <w:t xml:space="preserve"> wynosi </w:t>
      </w:r>
      <w:r>
        <w:rPr>
          <w:rFonts w:ascii="Times New Roman" w:eastAsia="Arial Unicode MS" w:hAnsi="Times New Roman"/>
          <w:b w:val="0"/>
          <w:sz w:val="24"/>
          <w:szCs w:val="24"/>
        </w:rPr>
        <w:t>293.226,31</w:t>
      </w:r>
      <w:r w:rsidRPr="00CB5C13">
        <w:rPr>
          <w:rFonts w:ascii="Times New Roman" w:eastAsia="Arial Unicode MS" w:hAnsi="Times New Roman"/>
          <w:b w:val="0"/>
          <w:sz w:val="24"/>
          <w:szCs w:val="24"/>
        </w:rPr>
        <w:t xml:space="preserve"> zł, na któr</w:t>
      </w:r>
      <w:r>
        <w:rPr>
          <w:rFonts w:ascii="Times New Roman" w:eastAsia="Arial Unicode MS" w:hAnsi="Times New Roman"/>
          <w:b w:val="0"/>
          <w:sz w:val="24"/>
          <w:szCs w:val="24"/>
        </w:rPr>
        <w:t xml:space="preserve">e zostało wystawione upomnienie </w:t>
      </w:r>
      <w:r>
        <w:rPr>
          <w:rFonts w:ascii="Times New Roman" w:eastAsia="Arial Unicode MS" w:hAnsi="Times New Roman"/>
          <w:b w:val="0"/>
          <w:sz w:val="24"/>
          <w:szCs w:val="24"/>
        </w:rPr>
        <w:br/>
        <w:t xml:space="preserve">i tytuł egzekucyjny </w:t>
      </w:r>
      <w:r w:rsidRPr="00315CE3">
        <w:rPr>
          <w:rFonts w:ascii="Times New Roman" w:eastAsia="Arial Unicode MS" w:hAnsi="Times New Roman"/>
          <w:b w:val="0"/>
          <w:sz w:val="24"/>
          <w:szCs w:val="24"/>
        </w:rPr>
        <w:t>w 201</w:t>
      </w:r>
      <w:r>
        <w:rPr>
          <w:rFonts w:ascii="Times New Roman" w:eastAsia="Arial Unicode MS" w:hAnsi="Times New Roman"/>
          <w:b w:val="0"/>
          <w:sz w:val="24"/>
          <w:szCs w:val="24"/>
        </w:rPr>
        <w:t>3</w:t>
      </w:r>
      <w:r w:rsidRPr="00315CE3">
        <w:rPr>
          <w:rFonts w:ascii="Times New Roman" w:eastAsia="Arial Unicode MS" w:hAnsi="Times New Roman"/>
          <w:b w:val="0"/>
          <w:sz w:val="24"/>
          <w:szCs w:val="24"/>
        </w:rPr>
        <w:t xml:space="preserve"> </w:t>
      </w:r>
      <w:r>
        <w:rPr>
          <w:rFonts w:ascii="Times New Roman" w:eastAsia="Arial Unicode MS" w:hAnsi="Times New Roman"/>
          <w:b w:val="0"/>
          <w:sz w:val="24"/>
          <w:szCs w:val="24"/>
        </w:rPr>
        <w:t xml:space="preserve">i 2014 </w:t>
      </w:r>
      <w:r w:rsidR="000A1DCE">
        <w:rPr>
          <w:rFonts w:ascii="Times New Roman" w:eastAsia="Arial Unicode MS" w:hAnsi="Times New Roman"/>
          <w:b w:val="0"/>
          <w:sz w:val="24"/>
          <w:szCs w:val="24"/>
        </w:rPr>
        <w:t>roku,</w:t>
      </w:r>
    </w:p>
    <w:p w:rsidR="000A1DCE" w:rsidRPr="00CB1F67" w:rsidRDefault="000A1DCE" w:rsidP="00CB1F67">
      <w:pPr>
        <w:pStyle w:val="Podrozdzia"/>
        <w:numPr>
          <w:ilvl w:val="0"/>
          <w:numId w:val="8"/>
        </w:numPr>
        <w:tabs>
          <w:tab w:val="clear" w:pos="2557"/>
          <w:tab w:val="left" w:pos="1620"/>
          <w:tab w:val="left" w:pos="1980"/>
        </w:tabs>
        <w:ind w:left="1620" w:hanging="720"/>
        <w:rPr>
          <w:rFonts w:ascii="Times New Roman" w:eastAsia="Arial Unicode MS" w:hAnsi="Times New Roman"/>
          <w:sz w:val="24"/>
          <w:szCs w:val="24"/>
        </w:rPr>
      </w:pPr>
      <w:r>
        <w:rPr>
          <w:rFonts w:ascii="Times New Roman" w:eastAsia="Arial Unicode MS" w:hAnsi="Times New Roman"/>
          <w:b w:val="0"/>
          <w:sz w:val="24"/>
          <w:szCs w:val="24"/>
        </w:rPr>
        <w:t xml:space="preserve">grzywien, </w:t>
      </w:r>
      <w:r w:rsidRPr="005F4D9D">
        <w:rPr>
          <w:rFonts w:ascii="Times New Roman" w:eastAsia="Arial Unicode MS" w:hAnsi="Times New Roman"/>
          <w:b w:val="0"/>
          <w:sz w:val="24"/>
          <w:szCs w:val="24"/>
        </w:rPr>
        <w:t xml:space="preserve">mandatów </w:t>
      </w:r>
      <w:r>
        <w:rPr>
          <w:rFonts w:ascii="Times New Roman" w:eastAsia="Arial Unicode MS" w:hAnsi="Times New Roman"/>
          <w:b w:val="0"/>
          <w:sz w:val="24"/>
          <w:szCs w:val="24"/>
        </w:rPr>
        <w:t xml:space="preserve">i innych kar pieniężnych </w:t>
      </w:r>
      <w:r w:rsidRPr="005F4D9D">
        <w:rPr>
          <w:rFonts w:ascii="Times New Roman" w:eastAsia="Arial Unicode MS" w:hAnsi="Times New Roman"/>
          <w:b w:val="0"/>
          <w:sz w:val="24"/>
          <w:szCs w:val="24"/>
        </w:rPr>
        <w:t>od osób fizycznych</w:t>
      </w:r>
      <w:r>
        <w:rPr>
          <w:rFonts w:ascii="Times New Roman" w:eastAsia="Arial Unicode MS" w:hAnsi="Times New Roman"/>
          <w:b w:val="0"/>
          <w:sz w:val="24"/>
          <w:szCs w:val="24"/>
        </w:rPr>
        <w:t xml:space="preserve"> i prawnych</w:t>
      </w:r>
      <w:r w:rsidRPr="005F4D9D">
        <w:rPr>
          <w:rFonts w:ascii="Times New Roman" w:eastAsia="Arial Unicode MS" w:hAnsi="Times New Roman"/>
          <w:b w:val="0"/>
          <w:sz w:val="24"/>
          <w:szCs w:val="24"/>
        </w:rPr>
        <w:t xml:space="preserve"> </w:t>
      </w:r>
      <w:r w:rsidR="00A70536">
        <w:rPr>
          <w:rFonts w:ascii="Times New Roman" w:eastAsia="Arial Unicode MS" w:hAnsi="Times New Roman"/>
          <w:b w:val="0"/>
          <w:sz w:val="24"/>
          <w:szCs w:val="24"/>
        </w:rPr>
        <w:br/>
      </w:r>
      <w:r w:rsidRPr="005F4D9D">
        <w:rPr>
          <w:rFonts w:ascii="Times New Roman" w:eastAsia="Arial Unicode MS" w:hAnsi="Times New Roman"/>
          <w:b w:val="0"/>
          <w:sz w:val="24"/>
          <w:szCs w:val="24"/>
        </w:rPr>
        <w:t xml:space="preserve">na plan </w:t>
      </w:r>
      <w:r>
        <w:rPr>
          <w:rFonts w:ascii="Times New Roman" w:eastAsia="Arial Unicode MS" w:hAnsi="Times New Roman"/>
          <w:b w:val="0"/>
          <w:sz w:val="24"/>
          <w:szCs w:val="24"/>
        </w:rPr>
        <w:t>1</w:t>
      </w:r>
      <w:r w:rsidRPr="005F4D9D">
        <w:rPr>
          <w:rFonts w:ascii="Times New Roman" w:eastAsia="Arial Unicode MS" w:hAnsi="Times New Roman"/>
          <w:b w:val="0"/>
          <w:sz w:val="24"/>
          <w:szCs w:val="24"/>
        </w:rPr>
        <w:t xml:space="preserve">.000 zł, wykonanie wynosi </w:t>
      </w:r>
      <w:r>
        <w:rPr>
          <w:rFonts w:ascii="Times New Roman" w:eastAsia="Arial Unicode MS" w:hAnsi="Times New Roman"/>
          <w:b w:val="0"/>
          <w:sz w:val="24"/>
          <w:szCs w:val="24"/>
        </w:rPr>
        <w:t>2.237,80</w:t>
      </w:r>
      <w:r w:rsidRPr="005F4D9D">
        <w:rPr>
          <w:rFonts w:ascii="Times New Roman" w:eastAsia="Arial Unicode MS" w:hAnsi="Times New Roman"/>
          <w:b w:val="0"/>
          <w:sz w:val="24"/>
          <w:szCs w:val="24"/>
        </w:rPr>
        <w:t xml:space="preserve">, tj. </w:t>
      </w:r>
      <w:r>
        <w:rPr>
          <w:rFonts w:ascii="Times New Roman" w:eastAsia="Arial Unicode MS" w:hAnsi="Times New Roman"/>
          <w:b w:val="0"/>
          <w:sz w:val="24"/>
          <w:szCs w:val="24"/>
        </w:rPr>
        <w:t>223,78</w:t>
      </w:r>
      <w:r w:rsidRPr="005F4D9D">
        <w:rPr>
          <w:rFonts w:ascii="Times New Roman" w:eastAsia="Arial Unicode MS" w:hAnsi="Times New Roman"/>
          <w:b w:val="0"/>
          <w:sz w:val="24"/>
          <w:szCs w:val="24"/>
        </w:rPr>
        <w:t>%,</w:t>
      </w:r>
      <w:r>
        <w:rPr>
          <w:rFonts w:ascii="Times New Roman" w:eastAsia="Arial Unicode MS" w:hAnsi="Times New Roman"/>
          <w:b w:val="0"/>
          <w:sz w:val="24"/>
          <w:szCs w:val="24"/>
        </w:rPr>
        <w:t xml:space="preserve"> dochody z tego tytułu dotyczą nałożonych mandatów przez St</w:t>
      </w:r>
      <w:r w:rsidR="00A70536">
        <w:rPr>
          <w:rFonts w:ascii="Times New Roman" w:eastAsia="Arial Unicode MS" w:hAnsi="Times New Roman"/>
          <w:b w:val="0"/>
          <w:sz w:val="24"/>
          <w:szCs w:val="24"/>
        </w:rPr>
        <w:t>r</w:t>
      </w:r>
      <w:r>
        <w:rPr>
          <w:rFonts w:ascii="Times New Roman" w:eastAsia="Arial Unicode MS" w:hAnsi="Times New Roman"/>
          <w:b w:val="0"/>
          <w:sz w:val="24"/>
          <w:szCs w:val="24"/>
        </w:rPr>
        <w:t xml:space="preserve">aż Miejską, grzywny w celu przymuszenia oraz kar za gospodarcze korzystanie ze środowiska. Grzywien </w:t>
      </w:r>
      <w:r>
        <w:rPr>
          <w:rFonts w:ascii="Times New Roman" w:eastAsia="Arial Unicode MS" w:hAnsi="Times New Roman"/>
          <w:b w:val="0"/>
          <w:sz w:val="24"/>
          <w:szCs w:val="24"/>
        </w:rPr>
        <w:br/>
        <w:t xml:space="preserve">i kar nie planowano w budżecie. Należność </w:t>
      </w:r>
      <w:r w:rsidR="00CF7EF1">
        <w:rPr>
          <w:rFonts w:ascii="Times New Roman" w:eastAsia="Arial Unicode MS" w:hAnsi="Times New Roman"/>
          <w:b w:val="0"/>
          <w:sz w:val="24"/>
          <w:szCs w:val="24"/>
        </w:rPr>
        <w:t>wymagalna dotyczy wystawionyc</w:t>
      </w:r>
      <w:r w:rsidR="00563A56">
        <w:rPr>
          <w:rFonts w:ascii="Times New Roman" w:eastAsia="Arial Unicode MS" w:hAnsi="Times New Roman"/>
          <w:b w:val="0"/>
          <w:sz w:val="24"/>
          <w:szCs w:val="24"/>
        </w:rPr>
        <w:t>h mandatów na kwotę 8.708,40 zł</w:t>
      </w:r>
      <w:r w:rsidR="00CF7EF1">
        <w:rPr>
          <w:rFonts w:ascii="Times New Roman" w:eastAsia="Arial Unicode MS" w:hAnsi="Times New Roman"/>
          <w:b w:val="0"/>
          <w:sz w:val="24"/>
          <w:szCs w:val="24"/>
        </w:rPr>
        <w:t>,</w:t>
      </w:r>
    </w:p>
    <w:p w:rsidR="00CB1F67" w:rsidRPr="00CB1F67" w:rsidRDefault="00CB1F67" w:rsidP="00CB1F67">
      <w:pPr>
        <w:pStyle w:val="Podrozdzia"/>
        <w:numPr>
          <w:ilvl w:val="0"/>
          <w:numId w:val="8"/>
        </w:numPr>
        <w:tabs>
          <w:tab w:val="clear" w:pos="2557"/>
          <w:tab w:val="left" w:pos="1620"/>
          <w:tab w:val="left" w:pos="1980"/>
        </w:tabs>
        <w:ind w:left="1620" w:hanging="720"/>
        <w:rPr>
          <w:rFonts w:ascii="Times New Roman" w:eastAsia="Arial Unicode MS" w:hAnsi="Times New Roman"/>
          <w:b w:val="0"/>
          <w:sz w:val="24"/>
          <w:szCs w:val="24"/>
        </w:rPr>
      </w:pPr>
      <w:r>
        <w:rPr>
          <w:rFonts w:ascii="Times New Roman" w:eastAsia="Arial Unicode MS" w:hAnsi="Times New Roman"/>
          <w:b w:val="0"/>
          <w:sz w:val="24"/>
          <w:szCs w:val="24"/>
        </w:rPr>
        <w:t>wpływów z podatków zniesionych wykonanie wynosi 22 zł,</w:t>
      </w:r>
    </w:p>
    <w:p w:rsidR="00F45878" w:rsidRPr="00CB5C13" w:rsidRDefault="00F45878" w:rsidP="00F45878">
      <w:pPr>
        <w:pStyle w:val="Podrozdzia"/>
        <w:numPr>
          <w:ilvl w:val="0"/>
          <w:numId w:val="7"/>
        </w:numPr>
        <w:tabs>
          <w:tab w:val="clear" w:pos="2160"/>
          <w:tab w:val="num" w:pos="1620"/>
        </w:tabs>
        <w:ind w:left="1620" w:hanging="720"/>
        <w:rPr>
          <w:rFonts w:ascii="Times New Roman" w:eastAsia="Arial Unicode MS" w:hAnsi="Times New Roman"/>
          <w:b w:val="0"/>
          <w:sz w:val="24"/>
          <w:szCs w:val="24"/>
        </w:rPr>
      </w:pPr>
      <w:r w:rsidRPr="00CB5C13">
        <w:rPr>
          <w:rFonts w:ascii="Times New Roman" w:eastAsia="Arial Unicode MS" w:hAnsi="Times New Roman"/>
          <w:b w:val="0"/>
          <w:sz w:val="24"/>
          <w:szCs w:val="24"/>
        </w:rPr>
        <w:t xml:space="preserve">różnych opłat – na plan </w:t>
      </w:r>
      <w:r>
        <w:rPr>
          <w:rFonts w:ascii="Times New Roman" w:eastAsia="Arial Unicode MS" w:hAnsi="Times New Roman"/>
          <w:b w:val="0"/>
          <w:sz w:val="24"/>
          <w:szCs w:val="24"/>
        </w:rPr>
        <w:t>333.600</w:t>
      </w:r>
      <w:r w:rsidRPr="00CB5C13">
        <w:rPr>
          <w:rFonts w:ascii="Times New Roman" w:eastAsia="Arial Unicode MS" w:hAnsi="Times New Roman"/>
          <w:b w:val="0"/>
          <w:sz w:val="24"/>
          <w:szCs w:val="24"/>
        </w:rPr>
        <w:t xml:space="preserve"> zł, wykonano </w:t>
      </w:r>
      <w:r>
        <w:rPr>
          <w:rFonts w:ascii="Times New Roman" w:eastAsia="Arial Unicode MS" w:hAnsi="Times New Roman"/>
          <w:b w:val="0"/>
          <w:sz w:val="24"/>
          <w:szCs w:val="24"/>
        </w:rPr>
        <w:t>346.366,87</w:t>
      </w:r>
      <w:r w:rsidRPr="00CB5C13">
        <w:rPr>
          <w:rFonts w:ascii="Times New Roman" w:eastAsia="Arial Unicode MS" w:hAnsi="Times New Roman"/>
          <w:b w:val="0"/>
          <w:sz w:val="24"/>
          <w:szCs w:val="24"/>
        </w:rPr>
        <w:t xml:space="preserve"> zł, co stanowi </w:t>
      </w:r>
      <w:r>
        <w:rPr>
          <w:rFonts w:ascii="Times New Roman" w:eastAsia="Arial Unicode MS" w:hAnsi="Times New Roman"/>
          <w:b w:val="0"/>
          <w:sz w:val="24"/>
          <w:szCs w:val="24"/>
        </w:rPr>
        <w:t>103,83</w:t>
      </w:r>
      <w:r w:rsidRPr="00CB5C13">
        <w:rPr>
          <w:rFonts w:ascii="Times New Roman" w:eastAsia="Arial Unicode MS" w:hAnsi="Times New Roman"/>
          <w:b w:val="0"/>
          <w:sz w:val="24"/>
          <w:szCs w:val="24"/>
        </w:rPr>
        <w:t>% planowanych dochodów i dotyczą opłat za połów ryb na Jeziorze Nienawiszcz, zwrotu kosztów upomnienia, opłaty stałej wpłacanej przez rodziców dzieci uczęszczających do przedszkoli oraz opłat za gospodarcze korz</w:t>
      </w:r>
      <w:r w:rsidR="002560F2">
        <w:rPr>
          <w:rFonts w:ascii="Times New Roman" w:eastAsia="Arial Unicode MS" w:hAnsi="Times New Roman"/>
          <w:b w:val="0"/>
          <w:sz w:val="24"/>
          <w:szCs w:val="24"/>
        </w:rPr>
        <w:t>ystanie ze środowiska</w:t>
      </w:r>
      <w:r w:rsidR="00A70536">
        <w:rPr>
          <w:rFonts w:ascii="Times New Roman" w:eastAsia="Arial Unicode MS" w:hAnsi="Times New Roman"/>
          <w:b w:val="0"/>
          <w:sz w:val="24"/>
          <w:szCs w:val="24"/>
        </w:rPr>
        <w:t>.</w:t>
      </w:r>
      <w:r w:rsidR="002560F2">
        <w:rPr>
          <w:rFonts w:ascii="Times New Roman" w:eastAsia="Arial Unicode MS" w:hAnsi="Times New Roman"/>
          <w:b w:val="0"/>
          <w:sz w:val="24"/>
          <w:szCs w:val="24"/>
        </w:rPr>
        <w:t xml:space="preserve"> Na wysokie wykonanie dochodów ma wpływ opłata za gospodarcze korzystanie ze środowiska w związku ze zmianą terminu od 2013 </w:t>
      </w:r>
      <w:r w:rsidR="002560F2">
        <w:rPr>
          <w:rFonts w:ascii="Times New Roman" w:eastAsia="Arial Unicode MS" w:hAnsi="Times New Roman"/>
          <w:b w:val="0"/>
          <w:sz w:val="24"/>
          <w:szCs w:val="24"/>
        </w:rPr>
        <w:lastRenderedPageBreak/>
        <w:t>roku uiszczania należnych opłat z systemu półrocznego na roczne. W pierwszym półroczu br. nie dokonano korekty planu.</w:t>
      </w:r>
    </w:p>
    <w:p w:rsidR="00F45878" w:rsidRPr="000A1DCE" w:rsidRDefault="000A1DCE" w:rsidP="000A1DCE">
      <w:pPr>
        <w:pStyle w:val="Podrozdzia"/>
        <w:numPr>
          <w:ilvl w:val="0"/>
          <w:numId w:val="7"/>
        </w:numPr>
        <w:tabs>
          <w:tab w:val="clear" w:pos="2160"/>
          <w:tab w:val="left" w:pos="1620"/>
          <w:tab w:val="left" w:pos="1980"/>
        </w:tabs>
        <w:ind w:hanging="1309"/>
        <w:rPr>
          <w:rFonts w:ascii="Times New Roman" w:eastAsia="Arial Unicode MS" w:hAnsi="Times New Roman"/>
          <w:b w:val="0"/>
          <w:sz w:val="24"/>
          <w:szCs w:val="24"/>
        </w:rPr>
      </w:pPr>
      <w:r w:rsidRPr="00F06158">
        <w:rPr>
          <w:rFonts w:ascii="Times New Roman" w:eastAsia="Arial Unicode MS" w:hAnsi="Times New Roman"/>
          <w:b w:val="0"/>
          <w:sz w:val="24"/>
          <w:szCs w:val="24"/>
        </w:rPr>
        <w:t xml:space="preserve">wpływy z zysku spółki gminnej Megawat </w:t>
      </w:r>
      <w:r>
        <w:rPr>
          <w:rFonts w:ascii="Times New Roman" w:eastAsia="Arial Unicode MS" w:hAnsi="Times New Roman"/>
          <w:b w:val="0"/>
          <w:sz w:val="24"/>
          <w:szCs w:val="24"/>
        </w:rPr>
        <w:t>plan i wykonanie wynosi 190.000 zł,</w:t>
      </w:r>
    </w:p>
    <w:p w:rsidR="00CB1F67" w:rsidRPr="00CB1F67" w:rsidRDefault="004607EA" w:rsidP="00CB1F67">
      <w:pPr>
        <w:pStyle w:val="Podrozdzia"/>
        <w:numPr>
          <w:ilvl w:val="0"/>
          <w:numId w:val="7"/>
        </w:numPr>
        <w:tabs>
          <w:tab w:val="clear" w:pos="2160"/>
          <w:tab w:val="num" w:pos="1620"/>
        </w:tabs>
        <w:ind w:left="1620" w:hanging="720"/>
        <w:rPr>
          <w:rFonts w:ascii="Times New Roman" w:eastAsia="Arial Unicode MS" w:hAnsi="Times New Roman"/>
          <w:b w:val="0"/>
          <w:sz w:val="24"/>
          <w:szCs w:val="24"/>
        </w:rPr>
      </w:pPr>
      <w:r w:rsidRPr="00CB5C13">
        <w:rPr>
          <w:rFonts w:ascii="Times New Roman" w:eastAsia="Arial Unicode MS" w:hAnsi="Times New Roman"/>
          <w:b w:val="0"/>
          <w:sz w:val="24"/>
          <w:szCs w:val="24"/>
        </w:rPr>
        <w:t xml:space="preserve"> najmu i dzierżawy składników majątkowych gminy – na plan </w:t>
      </w:r>
      <w:r w:rsidR="001310B9">
        <w:rPr>
          <w:rFonts w:ascii="Times New Roman" w:eastAsia="Arial Unicode MS" w:hAnsi="Times New Roman"/>
          <w:b w:val="0"/>
          <w:sz w:val="24"/>
          <w:szCs w:val="24"/>
        </w:rPr>
        <w:t>327.475</w:t>
      </w:r>
      <w:r w:rsidRPr="00CB5C13">
        <w:rPr>
          <w:rFonts w:ascii="Times New Roman" w:eastAsia="Arial Unicode MS" w:hAnsi="Times New Roman"/>
          <w:b w:val="0"/>
          <w:sz w:val="24"/>
          <w:szCs w:val="24"/>
        </w:rPr>
        <w:t xml:space="preserve"> zł, wykonano </w:t>
      </w:r>
      <w:r w:rsidR="001310B9">
        <w:rPr>
          <w:rFonts w:ascii="Times New Roman" w:eastAsia="Arial Unicode MS" w:hAnsi="Times New Roman"/>
          <w:b w:val="0"/>
          <w:sz w:val="24"/>
          <w:szCs w:val="24"/>
        </w:rPr>
        <w:t>217.746,48</w:t>
      </w:r>
      <w:r w:rsidRPr="00CB5C13">
        <w:rPr>
          <w:rFonts w:ascii="Times New Roman" w:eastAsia="Arial Unicode MS" w:hAnsi="Times New Roman"/>
          <w:b w:val="0"/>
          <w:sz w:val="24"/>
          <w:szCs w:val="24"/>
        </w:rPr>
        <w:t xml:space="preserve"> zł, co stanowi </w:t>
      </w:r>
      <w:r w:rsidR="001310B9">
        <w:rPr>
          <w:rFonts w:ascii="Times New Roman" w:eastAsia="Arial Unicode MS" w:hAnsi="Times New Roman"/>
          <w:b w:val="0"/>
          <w:sz w:val="24"/>
          <w:szCs w:val="24"/>
        </w:rPr>
        <w:t>66,49</w:t>
      </w:r>
      <w:r w:rsidRPr="00CB5C13">
        <w:rPr>
          <w:rFonts w:ascii="Times New Roman" w:eastAsia="Arial Unicode MS" w:hAnsi="Times New Roman"/>
          <w:b w:val="0"/>
          <w:sz w:val="24"/>
          <w:szCs w:val="24"/>
        </w:rPr>
        <w:t>% planowanych dochodów,</w:t>
      </w:r>
      <w:r w:rsidR="000A1DCE">
        <w:rPr>
          <w:rFonts w:ascii="Times New Roman" w:eastAsia="Arial Unicode MS" w:hAnsi="Times New Roman"/>
          <w:b w:val="0"/>
          <w:sz w:val="24"/>
          <w:szCs w:val="24"/>
        </w:rPr>
        <w:t xml:space="preserve"> należności wymagalne wyniosły na 30 czerwca 2014 roku 9.086 zł,</w:t>
      </w:r>
    </w:p>
    <w:p w:rsidR="00CB1F67" w:rsidRPr="00CB1F67" w:rsidRDefault="00CB1F67" w:rsidP="00CB1F67">
      <w:pPr>
        <w:pStyle w:val="Podrozdzia"/>
        <w:numPr>
          <w:ilvl w:val="0"/>
          <w:numId w:val="8"/>
        </w:numPr>
        <w:tabs>
          <w:tab w:val="clear" w:pos="2557"/>
          <w:tab w:val="left" w:pos="1620"/>
          <w:tab w:val="left" w:pos="1980"/>
        </w:tabs>
        <w:ind w:left="1620" w:hanging="720"/>
        <w:rPr>
          <w:rFonts w:ascii="Times New Roman" w:eastAsia="Arial Unicode MS" w:hAnsi="Times New Roman"/>
          <w:b w:val="0"/>
          <w:sz w:val="24"/>
          <w:szCs w:val="24"/>
        </w:rPr>
      </w:pPr>
      <w:r>
        <w:rPr>
          <w:rFonts w:ascii="Times New Roman" w:eastAsia="Arial Unicode MS" w:hAnsi="Times New Roman"/>
          <w:b w:val="0"/>
          <w:sz w:val="24"/>
          <w:szCs w:val="24"/>
        </w:rPr>
        <w:t>przekształcenia prawa użytkowania wieczystego w prawo własności na plan 4.500 zł, wykonanie wynosi 4.294,16 zł, co stanowi 95,43% planowanych dochodów, należność wymagalna wyniosła 791,34 zł,</w:t>
      </w:r>
    </w:p>
    <w:p w:rsidR="00CB1F67" w:rsidRDefault="00CB1F67" w:rsidP="00CB1F67">
      <w:pPr>
        <w:pStyle w:val="Podrozdzia"/>
        <w:numPr>
          <w:ilvl w:val="0"/>
          <w:numId w:val="8"/>
        </w:numPr>
        <w:tabs>
          <w:tab w:val="clear" w:pos="2557"/>
          <w:tab w:val="left" w:pos="1620"/>
          <w:tab w:val="left" w:pos="1980"/>
        </w:tabs>
        <w:ind w:left="1620" w:hanging="720"/>
        <w:rPr>
          <w:rFonts w:ascii="Times New Roman" w:eastAsia="Arial Unicode MS" w:hAnsi="Times New Roman"/>
          <w:b w:val="0"/>
          <w:sz w:val="24"/>
          <w:szCs w:val="24"/>
        </w:rPr>
      </w:pPr>
      <w:r>
        <w:rPr>
          <w:rFonts w:ascii="Times New Roman" w:eastAsia="Arial Unicode MS" w:hAnsi="Times New Roman"/>
          <w:b w:val="0"/>
          <w:sz w:val="24"/>
          <w:szCs w:val="24"/>
        </w:rPr>
        <w:t>wpłat z tytułu odpłatnego nabycia prawa własności oraz prawa użytkowania wieczystego nieruchomości na plan 600.900 zł, wykonanie wynosi 731.978,28 zł, tj. 121,81% planowanych dochodów. Należność wymagalna dotyczy sprzedaży ratalnej w kwocie 15.384,62 zł,</w:t>
      </w:r>
    </w:p>
    <w:p w:rsidR="00CB1F67" w:rsidRDefault="00E976C8" w:rsidP="00CB1F67">
      <w:pPr>
        <w:pStyle w:val="Podrozdzia"/>
        <w:numPr>
          <w:ilvl w:val="0"/>
          <w:numId w:val="8"/>
        </w:numPr>
        <w:tabs>
          <w:tab w:val="clear" w:pos="2557"/>
          <w:tab w:val="left" w:pos="1620"/>
          <w:tab w:val="left" w:pos="1980"/>
        </w:tabs>
        <w:ind w:left="1620" w:hanging="720"/>
        <w:rPr>
          <w:rFonts w:ascii="Times New Roman" w:eastAsia="Arial Unicode MS" w:hAnsi="Times New Roman"/>
          <w:b w:val="0"/>
          <w:sz w:val="24"/>
          <w:szCs w:val="24"/>
        </w:rPr>
      </w:pPr>
      <w:r>
        <w:rPr>
          <w:rFonts w:ascii="Times New Roman" w:eastAsia="Arial Unicode MS" w:hAnsi="Times New Roman"/>
          <w:b w:val="0"/>
          <w:sz w:val="24"/>
          <w:szCs w:val="24"/>
        </w:rPr>
        <w:t>w</w:t>
      </w:r>
      <w:r w:rsidR="00CB1F67">
        <w:rPr>
          <w:rFonts w:ascii="Times New Roman" w:eastAsia="Arial Unicode MS" w:hAnsi="Times New Roman"/>
          <w:b w:val="0"/>
          <w:sz w:val="24"/>
          <w:szCs w:val="24"/>
        </w:rPr>
        <w:t xml:space="preserve">pływy ze sprzedaży składników majątkowych wykonanie wynosi 76 zł, </w:t>
      </w:r>
    </w:p>
    <w:p w:rsidR="00E976C8" w:rsidRPr="00723878" w:rsidRDefault="00E976C8" w:rsidP="00E976C8">
      <w:pPr>
        <w:pStyle w:val="Podrozdzia"/>
        <w:numPr>
          <w:ilvl w:val="0"/>
          <w:numId w:val="8"/>
        </w:numPr>
        <w:tabs>
          <w:tab w:val="clear" w:pos="2557"/>
          <w:tab w:val="num" w:pos="1701"/>
          <w:tab w:val="left" w:pos="1980"/>
        </w:tabs>
        <w:ind w:left="1701" w:hanging="850"/>
        <w:rPr>
          <w:rFonts w:ascii="Times New Roman" w:eastAsia="Arial Unicode MS" w:hAnsi="Times New Roman"/>
          <w:b w:val="0"/>
          <w:sz w:val="24"/>
          <w:szCs w:val="24"/>
        </w:rPr>
      </w:pPr>
      <w:r w:rsidRPr="00723878">
        <w:rPr>
          <w:rFonts w:ascii="Times New Roman" w:eastAsia="Arial Unicode MS" w:hAnsi="Times New Roman"/>
          <w:b w:val="0"/>
          <w:sz w:val="24"/>
          <w:szCs w:val="24"/>
        </w:rPr>
        <w:t xml:space="preserve">odsetki od dotacji pobranych w nadmiernej wysokości na plan 1.500 zł, wykonano </w:t>
      </w:r>
      <w:r>
        <w:rPr>
          <w:rFonts w:ascii="Times New Roman" w:eastAsia="Arial Unicode MS" w:hAnsi="Times New Roman"/>
          <w:b w:val="0"/>
          <w:sz w:val="24"/>
          <w:szCs w:val="24"/>
        </w:rPr>
        <w:t>619,06</w:t>
      </w:r>
      <w:r w:rsidRPr="00723878">
        <w:rPr>
          <w:rFonts w:ascii="Times New Roman" w:eastAsia="Arial Unicode MS" w:hAnsi="Times New Roman"/>
          <w:b w:val="0"/>
          <w:sz w:val="24"/>
          <w:szCs w:val="24"/>
        </w:rPr>
        <w:t xml:space="preserve"> zł, tj. </w:t>
      </w:r>
      <w:r>
        <w:rPr>
          <w:rFonts w:ascii="Times New Roman" w:eastAsia="Arial Unicode MS" w:hAnsi="Times New Roman"/>
          <w:b w:val="0"/>
          <w:sz w:val="24"/>
          <w:szCs w:val="24"/>
        </w:rPr>
        <w:t>41,27</w:t>
      </w:r>
      <w:r w:rsidRPr="00723878">
        <w:rPr>
          <w:rFonts w:ascii="Times New Roman" w:eastAsia="Arial Unicode MS" w:hAnsi="Times New Roman"/>
          <w:b w:val="0"/>
          <w:sz w:val="24"/>
          <w:szCs w:val="24"/>
        </w:rPr>
        <w:t xml:space="preserve">% dotyczą naliczonych odsetek od nienależnie pobranych świadczeń </w:t>
      </w:r>
      <w:r>
        <w:rPr>
          <w:rFonts w:ascii="Times New Roman" w:eastAsia="Arial Unicode MS" w:hAnsi="Times New Roman"/>
          <w:b w:val="0"/>
          <w:sz w:val="24"/>
          <w:szCs w:val="24"/>
        </w:rPr>
        <w:t>rodzinnych w latach poprzednich,</w:t>
      </w:r>
    </w:p>
    <w:p w:rsidR="00CB1F67" w:rsidRDefault="00CB1F67" w:rsidP="00CB1F67">
      <w:pPr>
        <w:pStyle w:val="Podrozdzia"/>
        <w:numPr>
          <w:ilvl w:val="0"/>
          <w:numId w:val="7"/>
        </w:numPr>
        <w:tabs>
          <w:tab w:val="clear" w:pos="2160"/>
          <w:tab w:val="num" w:pos="1620"/>
        </w:tabs>
        <w:ind w:left="1620" w:hanging="720"/>
        <w:rPr>
          <w:rFonts w:ascii="Times New Roman" w:eastAsia="Arial Unicode MS" w:hAnsi="Times New Roman"/>
          <w:b w:val="0"/>
          <w:sz w:val="24"/>
          <w:szCs w:val="24"/>
        </w:rPr>
      </w:pPr>
      <w:r>
        <w:rPr>
          <w:rFonts w:ascii="Times New Roman" w:eastAsia="Arial Unicode MS" w:hAnsi="Times New Roman"/>
          <w:b w:val="0"/>
          <w:sz w:val="24"/>
          <w:szCs w:val="24"/>
        </w:rPr>
        <w:t>odsetki od nieterminowych wpłat z tytułu podatków i opłat na plan 43.000 zł, wykonanie wynosi 27.240,86 zł tj. 63,35% planu, należności ogółem z tego tytułu wyniosły 964.182,01 zł,</w:t>
      </w:r>
    </w:p>
    <w:p w:rsidR="00E976C8" w:rsidRDefault="00E976C8" w:rsidP="00E976C8">
      <w:pPr>
        <w:pStyle w:val="Podrozdzia"/>
        <w:numPr>
          <w:ilvl w:val="0"/>
          <w:numId w:val="7"/>
        </w:numPr>
        <w:tabs>
          <w:tab w:val="clear" w:pos="2160"/>
          <w:tab w:val="num" w:pos="1620"/>
        </w:tabs>
        <w:ind w:left="1620" w:hanging="720"/>
        <w:rPr>
          <w:rFonts w:ascii="Times New Roman" w:eastAsia="Arial Unicode MS" w:hAnsi="Times New Roman"/>
          <w:b w:val="0"/>
          <w:sz w:val="24"/>
          <w:szCs w:val="24"/>
        </w:rPr>
      </w:pPr>
      <w:r>
        <w:rPr>
          <w:rFonts w:ascii="Times New Roman" w:eastAsia="Arial Unicode MS" w:hAnsi="Times New Roman"/>
          <w:b w:val="0"/>
          <w:sz w:val="24"/>
          <w:szCs w:val="24"/>
        </w:rPr>
        <w:t xml:space="preserve">pozostałych odsetek na plan 108.000,00 zł, wykonano 42.087,74 zł, co stanowi 38,97% wykonania i dotyczą odsetek od sprzedaży ratalnej nieruchomości, </w:t>
      </w:r>
      <w:r>
        <w:rPr>
          <w:rFonts w:ascii="Times New Roman" w:eastAsia="Arial Unicode MS" w:hAnsi="Times New Roman"/>
          <w:b w:val="0"/>
          <w:sz w:val="24"/>
          <w:szCs w:val="24"/>
        </w:rPr>
        <w:br/>
        <w:t>wpływów z usług oraz odsetek od środków na rachunkach bankowych, należności wyniosły na koniec okresu sprawozdawczego 14.475,31 zł,</w:t>
      </w:r>
    </w:p>
    <w:p w:rsidR="00E976C8" w:rsidRPr="00E976C8" w:rsidRDefault="00E976C8" w:rsidP="00E976C8">
      <w:pPr>
        <w:pStyle w:val="Podrozdzia"/>
        <w:numPr>
          <w:ilvl w:val="0"/>
          <w:numId w:val="7"/>
        </w:numPr>
        <w:tabs>
          <w:tab w:val="clear" w:pos="2160"/>
          <w:tab w:val="num" w:pos="1560"/>
          <w:tab w:val="left" w:pos="1620"/>
          <w:tab w:val="left" w:pos="1980"/>
        </w:tabs>
        <w:ind w:left="1560" w:hanging="709"/>
        <w:rPr>
          <w:rFonts w:ascii="Times New Roman" w:eastAsia="Arial Unicode MS" w:hAnsi="Times New Roman"/>
          <w:sz w:val="24"/>
          <w:szCs w:val="24"/>
        </w:rPr>
      </w:pPr>
      <w:r w:rsidRPr="005F4D9D">
        <w:rPr>
          <w:rFonts w:ascii="Times New Roman" w:eastAsia="Arial Unicode MS" w:hAnsi="Times New Roman"/>
          <w:b w:val="0"/>
          <w:sz w:val="24"/>
          <w:szCs w:val="24"/>
        </w:rPr>
        <w:t>otrzymanej darowizny</w:t>
      </w:r>
      <w:r>
        <w:rPr>
          <w:rFonts w:ascii="Times New Roman" w:eastAsia="Arial Unicode MS" w:hAnsi="Times New Roman"/>
          <w:b w:val="0"/>
          <w:sz w:val="24"/>
          <w:szCs w:val="24"/>
        </w:rPr>
        <w:t xml:space="preserve"> pieniężne</w:t>
      </w:r>
      <w:r w:rsidR="00A70536">
        <w:rPr>
          <w:rFonts w:ascii="Times New Roman" w:eastAsia="Arial Unicode MS" w:hAnsi="Times New Roman"/>
          <w:b w:val="0"/>
          <w:sz w:val="24"/>
          <w:szCs w:val="24"/>
        </w:rPr>
        <w:t>j</w:t>
      </w:r>
      <w:r w:rsidRPr="005F4D9D">
        <w:rPr>
          <w:rFonts w:ascii="Times New Roman" w:eastAsia="Arial Unicode MS" w:hAnsi="Times New Roman"/>
          <w:b w:val="0"/>
          <w:sz w:val="24"/>
          <w:szCs w:val="24"/>
        </w:rPr>
        <w:t xml:space="preserve"> na zadania własne gminy na plan </w:t>
      </w:r>
      <w:r>
        <w:rPr>
          <w:rFonts w:ascii="Times New Roman" w:eastAsia="Arial Unicode MS" w:hAnsi="Times New Roman"/>
          <w:b w:val="0"/>
          <w:sz w:val="24"/>
          <w:szCs w:val="24"/>
        </w:rPr>
        <w:t>0,00</w:t>
      </w:r>
      <w:r w:rsidRPr="005F4D9D">
        <w:rPr>
          <w:rFonts w:ascii="Times New Roman" w:eastAsia="Arial Unicode MS" w:hAnsi="Times New Roman"/>
          <w:b w:val="0"/>
          <w:sz w:val="24"/>
          <w:szCs w:val="24"/>
        </w:rPr>
        <w:t xml:space="preserve"> zł, wykonano </w:t>
      </w:r>
      <w:r>
        <w:rPr>
          <w:rFonts w:ascii="Times New Roman" w:eastAsia="Arial Unicode MS" w:hAnsi="Times New Roman"/>
          <w:b w:val="0"/>
          <w:sz w:val="24"/>
          <w:szCs w:val="24"/>
        </w:rPr>
        <w:t>5.000</w:t>
      </w:r>
      <w:r w:rsidRPr="005F4D9D">
        <w:rPr>
          <w:rFonts w:ascii="Times New Roman" w:eastAsia="Arial Unicode MS" w:hAnsi="Times New Roman"/>
          <w:b w:val="0"/>
          <w:sz w:val="24"/>
          <w:szCs w:val="24"/>
        </w:rPr>
        <w:t>,00 zł</w:t>
      </w:r>
      <w:r>
        <w:rPr>
          <w:rFonts w:ascii="Times New Roman" w:eastAsia="Arial Unicode MS" w:hAnsi="Times New Roman"/>
          <w:b w:val="0"/>
          <w:sz w:val="24"/>
          <w:szCs w:val="24"/>
        </w:rPr>
        <w:t>,</w:t>
      </w:r>
      <w:r w:rsidRPr="005F4D9D">
        <w:rPr>
          <w:rFonts w:ascii="Times New Roman" w:eastAsia="Arial Unicode MS" w:hAnsi="Times New Roman"/>
          <w:b w:val="0"/>
          <w:sz w:val="24"/>
          <w:szCs w:val="24"/>
        </w:rPr>
        <w:t xml:space="preserve"> </w:t>
      </w:r>
    </w:p>
    <w:p w:rsidR="00E976C8" w:rsidRPr="00E976C8" w:rsidRDefault="00E976C8" w:rsidP="00E81828">
      <w:pPr>
        <w:pStyle w:val="Podrozdzia"/>
        <w:numPr>
          <w:ilvl w:val="0"/>
          <w:numId w:val="8"/>
        </w:numPr>
        <w:tabs>
          <w:tab w:val="clear" w:pos="2557"/>
          <w:tab w:val="left" w:pos="1560"/>
          <w:tab w:val="left" w:pos="1980"/>
        </w:tabs>
        <w:ind w:left="1620" w:hanging="720"/>
        <w:rPr>
          <w:rFonts w:ascii="Times New Roman" w:eastAsia="Arial Unicode MS" w:hAnsi="Times New Roman"/>
          <w:b w:val="0"/>
          <w:sz w:val="24"/>
          <w:szCs w:val="24"/>
        </w:rPr>
      </w:pPr>
      <w:r w:rsidRPr="00DC5CA7">
        <w:rPr>
          <w:rFonts w:ascii="Times New Roman" w:eastAsia="Arial Unicode MS" w:hAnsi="Times New Roman"/>
          <w:b w:val="0"/>
          <w:sz w:val="24"/>
          <w:szCs w:val="24"/>
        </w:rPr>
        <w:t>wpływów z usług</w:t>
      </w:r>
      <w:r>
        <w:rPr>
          <w:rFonts w:ascii="Times New Roman" w:eastAsia="Arial Unicode MS" w:hAnsi="Times New Roman"/>
          <w:b w:val="0"/>
          <w:sz w:val="24"/>
          <w:szCs w:val="24"/>
        </w:rPr>
        <w:t xml:space="preserve"> na plan 600.000 zł, wykonano 317.341,18 zł, tj. 52,89 %</w:t>
      </w:r>
      <w:r>
        <w:rPr>
          <w:rFonts w:ascii="Times New Roman" w:eastAsia="Arial Unicode MS" w:hAnsi="Times New Roman"/>
          <w:b w:val="0"/>
          <w:sz w:val="24"/>
          <w:szCs w:val="24"/>
        </w:rPr>
        <w:br/>
        <w:t>i dotyczą wynajmu sali, odpłatności za wyżywienie oraz usług opiekuńczych, należności wymagalne z tego tytułu na koniec okresu sprawozdawczego wyniosły 2.397,54 zł,</w:t>
      </w:r>
    </w:p>
    <w:p w:rsidR="00E976C8" w:rsidRPr="007E1A72" w:rsidRDefault="00E976C8" w:rsidP="00E976C8">
      <w:pPr>
        <w:pStyle w:val="Podrozdzia"/>
        <w:numPr>
          <w:ilvl w:val="0"/>
          <w:numId w:val="7"/>
        </w:numPr>
        <w:tabs>
          <w:tab w:val="clear" w:pos="2160"/>
          <w:tab w:val="num" w:pos="1560"/>
        </w:tabs>
        <w:ind w:left="1620" w:hanging="720"/>
        <w:rPr>
          <w:rFonts w:ascii="Times New Roman" w:eastAsia="Arial Unicode MS" w:hAnsi="Times New Roman"/>
          <w:b w:val="0"/>
          <w:sz w:val="24"/>
          <w:szCs w:val="24"/>
        </w:rPr>
      </w:pPr>
      <w:r>
        <w:rPr>
          <w:rFonts w:ascii="Times New Roman" w:eastAsia="Arial Unicode MS" w:hAnsi="Times New Roman"/>
          <w:b w:val="0"/>
          <w:sz w:val="24"/>
          <w:szCs w:val="24"/>
        </w:rPr>
        <w:t xml:space="preserve">wpływów z różnych dochodów na plan 42.543 zł, wykonanie wynosi </w:t>
      </w:r>
      <w:r>
        <w:rPr>
          <w:rFonts w:ascii="Times New Roman" w:eastAsia="Arial Unicode MS" w:hAnsi="Times New Roman"/>
          <w:b w:val="0"/>
          <w:sz w:val="24"/>
          <w:szCs w:val="24"/>
        </w:rPr>
        <w:br/>
        <w:t>42.925,36 zł, co stanowi 100,90 %. Dochody z tego tytułu dotyczą:</w:t>
      </w:r>
    </w:p>
    <w:p w:rsidR="00E976C8" w:rsidRDefault="00E976C8" w:rsidP="00E976C8">
      <w:pPr>
        <w:pStyle w:val="Podrozdzia"/>
        <w:numPr>
          <w:ilvl w:val="1"/>
          <w:numId w:val="7"/>
        </w:numPr>
        <w:tabs>
          <w:tab w:val="clear" w:pos="1418"/>
          <w:tab w:val="left" w:pos="1620"/>
          <w:tab w:val="num" w:pos="1985"/>
        </w:tabs>
        <w:ind w:left="1985" w:hanging="425"/>
        <w:rPr>
          <w:rFonts w:ascii="Times New Roman" w:eastAsia="Arial Unicode MS" w:hAnsi="Times New Roman"/>
          <w:b w:val="0"/>
          <w:sz w:val="24"/>
          <w:szCs w:val="24"/>
        </w:rPr>
      </w:pPr>
      <w:r>
        <w:rPr>
          <w:rFonts w:ascii="Times New Roman" w:eastAsia="Arial Unicode MS" w:hAnsi="Times New Roman"/>
          <w:b w:val="0"/>
          <w:sz w:val="24"/>
          <w:szCs w:val="24"/>
        </w:rPr>
        <w:t>zwrotu kosztów wyceny nieruchomości wpłacanych przez nabywców</w:t>
      </w:r>
      <w:r>
        <w:rPr>
          <w:rFonts w:ascii="Times New Roman" w:eastAsia="Arial Unicode MS" w:hAnsi="Times New Roman"/>
          <w:b w:val="0"/>
          <w:sz w:val="24"/>
          <w:szCs w:val="24"/>
        </w:rPr>
        <w:br/>
        <w:t>2.697,20 zł,</w:t>
      </w:r>
    </w:p>
    <w:p w:rsidR="00E976C8" w:rsidRDefault="00E976C8" w:rsidP="00E976C8">
      <w:pPr>
        <w:pStyle w:val="Podrozdzia"/>
        <w:numPr>
          <w:ilvl w:val="1"/>
          <w:numId w:val="7"/>
        </w:numPr>
        <w:tabs>
          <w:tab w:val="left" w:pos="1620"/>
          <w:tab w:val="left" w:pos="1980"/>
        </w:tabs>
        <w:ind w:firstLine="202"/>
        <w:rPr>
          <w:rFonts w:ascii="Times New Roman" w:eastAsia="Arial Unicode MS" w:hAnsi="Times New Roman"/>
          <w:b w:val="0"/>
          <w:sz w:val="24"/>
          <w:szCs w:val="24"/>
        </w:rPr>
      </w:pPr>
      <w:r>
        <w:rPr>
          <w:rFonts w:ascii="Times New Roman" w:eastAsia="Arial Unicode MS" w:hAnsi="Times New Roman"/>
          <w:b w:val="0"/>
          <w:sz w:val="24"/>
          <w:szCs w:val="24"/>
        </w:rPr>
        <w:t>zwrotu wynagrodzenia należnego za terminowe odprowadzanie zaliczek</w:t>
      </w:r>
    </w:p>
    <w:p w:rsidR="00E976C8" w:rsidRDefault="00E976C8" w:rsidP="00E976C8">
      <w:pPr>
        <w:pStyle w:val="Podrozdzia"/>
        <w:numPr>
          <w:ilvl w:val="0"/>
          <w:numId w:val="0"/>
        </w:numPr>
        <w:tabs>
          <w:tab w:val="left" w:pos="1620"/>
          <w:tab w:val="left" w:pos="1980"/>
        </w:tabs>
        <w:ind w:left="1418"/>
        <w:rPr>
          <w:rFonts w:ascii="Times New Roman" w:eastAsia="Arial Unicode MS" w:hAnsi="Times New Roman"/>
          <w:b w:val="0"/>
          <w:sz w:val="24"/>
          <w:szCs w:val="24"/>
        </w:rPr>
      </w:pPr>
      <w:r>
        <w:rPr>
          <w:rFonts w:ascii="Times New Roman" w:eastAsia="Arial Unicode MS" w:hAnsi="Times New Roman"/>
          <w:b w:val="0"/>
          <w:sz w:val="24"/>
          <w:szCs w:val="24"/>
        </w:rPr>
        <w:tab/>
      </w:r>
      <w:r>
        <w:rPr>
          <w:rFonts w:ascii="Times New Roman" w:eastAsia="Arial Unicode MS" w:hAnsi="Times New Roman"/>
          <w:b w:val="0"/>
          <w:sz w:val="24"/>
          <w:szCs w:val="24"/>
        </w:rPr>
        <w:tab/>
        <w:t>na podatek dochodowy od osób fizycznych i składki zdrowotnej 298,53 zł,</w:t>
      </w:r>
    </w:p>
    <w:p w:rsidR="00E976C8" w:rsidRDefault="00E976C8" w:rsidP="00E976C8">
      <w:pPr>
        <w:pStyle w:val="Podrozdzia"/>
        <w:numPr>
          <w:ilvl w:val="0"/>
          <w:numId w:val="0"/>
        </w:numPr>
        <w:tabs>
          <w:tab w:val="left" w:pos="1620"/>
          <w:tab w:val="left" w:pos="1980"/>
        </w:tabs>
        <w:ind w:left="1418"/>
        <w:rPr>
          <w:rFonts w:ascii="Times New Roman" w:eastAsia="Arial Unicode MS" w:hAnsi="Times New Roman"/>
          <w:b w:val="0"/>
          <w:sz w:val="24"/>
          <w:szCs w:val="24"/>
        </w:rPr>
      </w:pPr>
      <w:r>
        <w:rPr>
          <w:rFonts w:ascii="Times New Roman" w:eastAsia="Arial Unicode MS" w:hAnsi="Times New Roman"/>
          <w:b w:val="0"/>
          <w:sz w:val="24"/>
          <w:szCs w:val="24"/>
        </w:rPr>
        <w:tab/>
        <w:t>-</w:t>
      </w:r>
      <w:r>
        <w:rPr>
          <w:rFonts w:ascii="Times New Roman" w:eastAsia="Arial Unicode MS" w:hAnsi="Times New Roman"/>
          <w:b w:val="0"/>
          <w:sz w:val="24"/>
          <w:szCs w:val="24"/>
        </w:rPr>
        <w:tab/>
        <w:t>zwrotu podatku VAT z tytułu rozliczenia 21.179,07 zł,</w:t>
      </w:r>
    </w:p>
    <w:p w:rsidR="00E976C8" w:rsidRDefault="00E976C8" w:rsidP="00E976C8">
      <w:pPr>
        <w:pStyle w:val="Podrozdzia"/>
        <w:numPr>
          <w:ilvl w:val="0"/>
          <w:numId w:val="0"/>
        </w:numPr>
        <w:tabs>
          <w:tab w:val="left" w:pos="1620"/>
          <w:tab w:val="left" w:pos="1980"/>
        </w:tabs>
        <w:ind w:left="1418"/>
        <w:rPr>
          <w:rFonts w:ascii="Times New Roman" w:eastAsia="Arial Unicode MS" w:hAnsi="Times New Roman"/>
          <w:b w:val="0"/>
          <w:sz w:val="24"/>
          <w:szCs w:val="24"/>
        </w:rPr>
      </w:pPr>
      <w:r>
        <w:rPr>
          <w:rFonts w:ascii="Times New Roman" w:eastAsia="Arial Unicode MS" w:hAnsi="Times New Roman"/>
          <w:b w:val="0"/>
          <w:sz w:val="24"/>
          <w:szCs w:val="24"/>
        </w:rPr>
        <w:tab/>
        <w:t>-</w:t>
      </w:r>
      <w:r>
        <w:rPr>
          <w:rFonts w:ascii="Times New Roman" w:eastAsia="Arial Unicode MS" w:hAnsi="Times New Roman"/>
          <w:b w:val="0"/>
          <w:sz w:val="24"/>
          <w:szCs w:val="24"/>
        </w:rPr>
        <w:tab/>
        <w:t>wpłat dochodów zrealizowanych przez jednostki pomocnicze 1.089 zł,</w:t>
      </w:r>
    </w:p>
    <w:p w:rsidR="00E976C8" w:rsidRDefault="00E976C8" w:rsidP="00E976C8">
      <w:pPr>
        <w:pStyle w:val="Podrozdzia"/>
        <w:numPr>
          <w:ilvl w:val="0"/>
          <w:numId w:val="0"/>
        </w:numPr>
        <w:tabs>
          <w:tab w:val="left" w:pos="1620"/>
          <w:tab w:val="left" w:pos="1980"/>
        </w:tabs>
        <w:ind w:left="1814" w:hanging="1417"/>
        <w:rPr>
          <w:rFonts w:ascii="Times New Roman" w:eastAsia="Arial Unicode MS" w:hAnsi="Times New Roman"/>
          <w:b w:val="0"/>
          <w:sz w:val="24"/>
          <w:szCs w:val="24"/>
        </w:rPr>
      </w:pPr>
      <w:r>
        <w:rPr>
          <w:rFonts w:ascii="Times New Roman" w:eastAsia="Arial Unicode MS" w:hAnsi="Times New Roman"/>
          <w:b w:val="0"/>
          <w:sz w:val="24"/>
          <w:szCs w:val="24"/>
        </w:rPr>
        <w:tab/>
        <w:t>-</w:t>
      </w:r>
      <w:r>
        <w:rPr>
          <w:rFonts w:ascii="Times New Roman" w:eastAsia="Arial Unicode MS" w:hAnsi="Times New Roman"/>
          <w:b w:val="0"/>
          <w:sz w:val="24"/>
          <w:szCs w:val="24"/>
        </w:rPr>
        <w:tab/>
      </w:r>
      <w:r>
        <w:rPr>
          <w:rFonts w:ascii="Times New Roman" w:eastAsia="Arial Unicode MS" w:hAnsi="Times New Roman"/>
          <w:b w:val="0"/>
          <w:sz w:val="24"/>
          <w:szCs w:val="24"/>
        </w:rPr>
        <w:tab/>
        <w:t>pozostałe rozliczenia z lat poprzednich 6.995,67 zł.</w:t>
      </w:r>
      <w:r>
        <w:rPr>
          <w:rFonts w:ascii="Times New Roman" w:eastAsia="Arial Unicode MS" w:hAnsi="Times New Roman"/>
          <w:b w:val="0"/>
          <w:sz w:val="24"/>
          <w:szCs w:val="24"/>
        </w:rPr>
        <w:tab/>
      </w:r>
    </w:p>
    <w:p w:rsidR="000A1DCE" w:rsidRPr="00CB5C13" w:rsidRDefault="00E976C8" w:rsidP="00E976C8">
      <w:pPr>
        <w:pStyle w:val="Podrozdzia"/>
        <w:numPr>
          <w:ilvl w:val="0"/>
          <w:numId w:val="0"/>
        </w:numPr>
        <w:tabs>
          <w:tab w:val="left" w:pos="1620"/>
          <w:tab w:val="left" w:pos="1980"/>
        </w:tabs>
        <w:ind w:left="1980" w:hanging="1583"/>
        <w:rPr>
          <w:rFonts w:ascii="Times New Roman" w:eastAsia="Arial Unicode MS" w:hAnsi="Times New Roman"/>
          <w:b w:val="0"/>
          <w:sz w:val="24"/>
          <w:szCs w:val="24"/>
        </w:rPr>
      </w:pPr>
      <w:r>
        <w:rPr>
          <w:rFonts w:ascii="Times New Roman" w:eastAsia="Arial Unicode MS" w:hAnsi="Times New Roman"/>
          <w:b w:val="0"/>
          <w:sz w:val="24"/>
          <w:szCs w:val="24"/>
        </w:rPr>
        <w:tab/>
        <w:t>-</w:t>
      </w:r>
      <w:r>
        <w:rPr>
          <w:rFonts w:ascii="Times New Roman" w:eastAsia="Arial Unicode MS" w:hAnsi="Times New Roman"/>
          <w:b w:val="0"/>
          <w:sz w:val="24"/>
          <w:szCs w:val="24"/>
        </w:rPr>
        <w:tab/>
        <w:t>wpłacanych marż od wydawanych posiłków dla pracowników 10.665,89 zł,</w:t>
      </w:r>
    </w:p>
    <w:p w:rsidR="004607EA" w:rsidRPr="00CB5C13" w:rsidRDefault="004607EA" w:rsidP="004607EA">
      <w:pPr>
        <w:pStyle w:val="Podrozdzia"/>
        <w:numPr>
          <w:ilvl w:val="0"/>
          <w:numId w:val="7"/>
        </w:numPr>
        <w:tabs>
          <w:tab w:val="clear" w:pos="2160"/>
          <w:tab w:val="num" w:pos="1620"/>
        </w:tabs>
        <w:ind w:left="1620" w:hanging="720"/>
        <w:rPr>
          <w:rFonts w:ascii="Times New Roman" w:eastAsia="Arial Unicode MS" w:hAnsi="Times New Roman"/>
          <w:b w:val="0"/>
          <w:sz w:val="24"/>
          <w:szCs w:val="24"/>
        </w:rPr>
      </w:pPr>
      <w:r w:rsidRPr="00CB5C13">
        <w:rPr>
          <w:rFonts w:ascii="Times New Roman" w:eastAsia="Arial Unicode MS" w:hAnsi="Times New Roman"/>
          <w:b w:val="0"/>
          <w:sz w:val="24"/>
          <w:szCs w:val="24"/>
        </w:rPr>
        <w:t xml:space="preserve">wpływów ze zwrotów dotacji pobranych w nadmiernej wysokości </w:t>
      </w:r>
      <w:r>
        <w:rPr>
          <w:rFonts w:ascii="Times New Roman" w:eastAsia="Arial Unicode MS" w:hAnsi="Times New Roman"/>
          <w:b w:val="0"/>
          <w:sz w:val="24"/>
          <w:szCs w:val="24"/>
        </w:rPr>
        <w:t xml:space="preserve">zaplanowano na kwotę </w:t>
      </w:r>
      <w:r w:rsidR="001310B9">
        <w:rPr>
          <w:rFonts w:ascii="Times New Roman" w:eastAsia="Arial Unicode MS" w:hAnsi="Times New Roman"/>
          <w:b w:val="0"/>
          <w:sz w:val="24"/>
          <w:szCs w:val="24"/>
        </w:rPr>
        <w:t>6.550</w:t>
      </w:r>
      <w:r>
        <w:rPr>
          <w:rFonts w:ascii="Times New Roman" w:eastAsia="Arial Unicode MS" w:hAnsi="Times New Roman"/>
          <w:b w:val="0"/>
          <w:sz w:val="24"/>
          <w:szCs w:val="24"/>
        </w:rPr>
        <w:t xml:space="preserve"> zł </w:t>
      </w:r>
      <w:r w:rsidRPr="00CB5C13">
        <w:rPr>
          <w:rFonts w:ascii="Times New Roman" w:eastAsia="Arial Unicode MS" w:hAnsi="Times New Roman"/>
          <w:b w:val="0"/>
          <w:sz w:val="24"/>
          <w:szCs w:val="24"/>
        </w:rPr>
        <w:t xml:space="preserve">zwrócono </w:t>
      </w:r>
      <w:r w:rsidR="00E976C8">
        <w:rPr>
          <w:rFonts w:ascii="Times New Roman" w:eastAsia="Arial Unicode MS" w:hAnsi="Times New Roman"/>
          <w:b w:val="0"/>
          <w:sz w:val="24"/>
          <w:szCs w:val="24"/>
        </w:rPr>
        <w:t>20.315,55</w:t>
      </w:r>
      <w:r w:rsidR="00F06158">
        <w:rPr>
          <w:rFonts w:ascii="Times New Roman" w:eastAsia="Arial Unicode MS" w:hAnsi="Times New Roman"/>
          <w:b w:val="0"/>
          <w:sz w:val="24"/>
          <w:szCs w:val="24"/>
        </w:rPr>
        <w:t xml:space="preserve"> </w:t>
      </w:r>
      <w:r w:rsidRPr="00CB5C13">
        <w:rPr>
          <w:rFonts w:ascii="Times New Roman" w:eastAsia="Arial Unicode MS" w:hAnsi="Times New Roman"/>
          <w:b w:val="0"/>
          <w:sz w:val="24"/>
          <w:szCs w:val="24"/>
        </w:rPr>
        <w:t>zł</w:t>
      </w:r>
      <w:r>
        <w:rPr>
          <w:rFonts w:ascii="Times New Roman" w:eastAsia="Arial Unicode MS" w:hAnsi="Times New Roman"/>
          <w:b w:val="0"/>
          <w:sz w:val="24"/>
          <w:szCs w:val="24"/>
        </w:rPr>
        <w:t xml:space="preserve">, co stanowi </w:t>
      </w:r>
      <w:r w:rsidR="00E976C8">
        <w:rPr>
          <w:rFonts w:ascii="Times New Roman" w:eastAsia="Arial Unicode MS" w:hAnsi="Times New Roman"/>
          <w:b w:val="0"/>
          <w:sz w:val="24"/>
          <w:szCs w:val="24"/>
        </w:rPr>
        <w:t>310,16</w:t>
      </w:r>
      <w:r>
        <w:rPr>
          <w:rFonts w:ascii="Times New Roman" w:eastAsia="Arial Unicode MS" w:hAnsi="Times New Roman"/>
          <w:b w:val="0"/>
          <w:sz w:val="24"/>
          <w:szCs w:val="24"/>
        </w:rPr>
        <w:t>%.</w:t>
      </w:r>
      <w:r w:rsidRPr="00CB5C13">
        <w:rPr>
          <w:rFonts w:ascii="Times New Roman" w:eastAsia="Arial Unicode MS" w:hAnsi="Times New Roman"/>
          <w:b w:val="0"/>
          <w:sz w:val="24"/>
          <w:szCs w:val="24"/>
        </w:rPr>
        <w:t xml:space="preserve"> Wpływy dotyczą nienależnie pobranych świadczeń rodzinnych,  zwrotu części niewykorzystanej </w:t>
      </w:r>
      <w:r>
        <w:rPr>
          <w:rFonts w:ascii="Times New Roman" w:eastAsia="Arial Unicode MS" w:hAnsi="Times New Roman"/>
          <w:b w:val="0"/>
          <w:sz w:val="24"/>
          <w:szCs w:val="24"/>
        </w:rPr>
        <w:t>dotacji w 201</w:t>
      </w:r>
      <w:r w:rsidR="001310B9">
        <w:rPr>
          <w:rFonts w:ascii="Times New Roman" w:eastAsia="Arial Unicode MS" w:hAnsi="Times New Roman"/>
          <w:b w:val="0"/>
          <w:sz w:val="24"/>
          <w:szCs w:val="24"/>
        </w:rPr>
        <w:t>3</w:t>
      </w:r>
      <w:r>
        <w:rPr>
          <w:rFonts w:ascii="Times New Roman" w:eastAsia="Arial Unicode MS" w:hAnsi="Times New Roman"/>
          <w:b w:val="0"/>
          <w:sz w:val="24"/>
          <w:szCs w:val="24"/>
        </w:rPr>
        <w:t xml:space="preserve"> roku na zadania zlecone organizacjom pożytku publicznego udzie</w:t>
      </w:r>
      <w:r w:rsidR="001310B9">
        <w:rPr>
          <w:rFonts w:ascii="Times New Roman" w:eastAsia="Arial Unicode MS" w:hAnsi="Times New Roman"/>
          <w:b w:val="0"/>
          <w:sz w:val="24"/>
          <w:szCs w:val="24"/>
        </w:rPr>
        <w:t>lonych w trybie art. 221 ustawy oraz w wyniku kontroli wykorzystania dotacji podmiotowej udzielonej niepublicznem</w:t>
      </w:r>
      <w:r w:rsidR="00581566">
        <w:rPr>
          <w:rFonts w:ascii="Times New Roman" w:eastAsia="Arial Unicode MS" w:hAnsi="Times New Roman"/>
          <w:b w:val="0"/>
          <w:sz w:val="24"/>
          <w:szCs w:val="24"/>
        </w:rPr>
        <w:t>u przedszkolu w 2013 roku, postę</w:t>
      </w:r>
      <w:r w:rsidR="001310B9">
        <w:rPr>
          <w:rFonts w:ascii="Times New Roman" w:eastAsia="Arial Unicode MS" w:hAnsi="Times New Roman"/>
          <w:b w:val="0"/>
          <w:sz w:val="24"/>
          <w:szCs w:val="24"/>
        </w:rPr>
        <w:t>powanie zostało zakończone 15 lipca 2014 roku</w:t>
      </w:r>
      <w:r w:rsidR="00B30119">
        <w:rPr>
          <w:rFonts w:ascii="Times New Roman" w:eastAsia="Arial Unicode MS" w:hAnsi="Times New Roman"/>
          <w:b w:val="0"/>
          <w:sz w:val="24"/>
          <w:szCs w:val="24"/>
        </w:rPr>
        <w:t xml:space="preserve"> w związku z powyższym nie wprowadzono dochodów z tego tytułu, co ma wpływ na wykonanie dochodów powyżej wskaźnika upływu czasu w tym paragr</w:t>
      </w:r>
      <w:r w:rsidR="009D5806">
        <w:rPr>
          <w:rFonts w:ascii="Times New Roman" w:eastAsia="Arial Unicode MS" w:hAnsi="Times New Roman"/>
          <w:b w:val="0"/>
          <w:sz w:val="24"/>
          <w:szCs w:val="24"/>
        </w:rPr>
        <w:t>a</w:t>
      </w:r>
      <w:r w:rsidR="00E976C8">
        <w:rPr>
          <w:rFonts w:ascii="Times New Roman" w:eastAsia="Arial Unicode MS" w:hAnsi="Times New Roman"/>
          <w:b w:val="0"/>
          <w:sz w:val="24"/>
          <w:szCs w:val="24"/>
        </w:rPr>
        <w:t>fie,</w:t>
      </w:r>
    </w:p>
    <w:p w:rsidR="004607EA" w:rsidRDefault="004607EA" w:rsidP="004607EA">
      <w:pPr>
        <w:pStyle w:val="Podrozdzia"/>
        <w:numPr>
          <w:ilvl w:val="0"/>
          <w:numId w:val="8"/>
        </w:numPr>
        <w:tabs>
          <w:tab w:val="clear" w:pos="2557"/>
          <w:tab w:val="left" w:pos="1620"/>
          <w:tab w:val="left" w:pos="1980"/>
        </w:tabs>
        <w:ind w:left="1620" w:hanging="720"/>
        <w:rPr>
          <w:rFonts w:ascii="Times New Roman" w:eastAsia="Arial Unicode MS" w:hAnsi="Times New Roman"/>
          <w:b w:val="0"/>
          <w:sz w:val="24"/>
          <w:szCs w:val="24"/>
        </w:rPr>
      </w:pPr>
      <w:r>
        <w:rPr>
          <w:rFonts w:ascii="Times New Roman" w:eastAsia="Arial Unicode MS" w:hAnsi="Times New Roman"/>
          <w:b w:val="0"/>
          <w:sz w:val="24"/>
          <w:szCs w:val="24"/>
        </w:rPr>
        <w:t xml:space="preserve">realizacji zadań z zakresu administracji rządowej oraz innych zadań zleconych gminie ustawami w części należnej gminie na plan 59.830 zł, wykonanie wynosi </w:t>
      </w:r>
      <w:r w:rsidR="0059099D">
        <w:rPr>
          <w:rFonts w:ascii="Times New Roman" w:eastAsia="Arial Unicode MS" w:hAnsi="Times New Roman"/>
          <w:b w:val="0"/>
          <w:sz w:val="24"/>
          <w:szCs w:val="24"/>
        </w:rPr>
        <w:t>33.698,42</w:t>
      </w:r>
      <w:r>
        <w:rPr>
          <w:rFonts w:ascii="Times New Roman" w:eastAsia="Arial Unicode MS" w:hAnsi="Times New Roman"/>
          <w:b w:val="0"/>
          <w:sz w:val="24"/>
          <w:szCs w:val="24"/>
        </w:rPr>
        <w:t xml:space="preserve"> zł, co stanowi </w:t>
      </w:r>
      <w:r w:rsidR="0073174A">
        <w:rPr>
          <w:rFonts w:ascii="Times New Roman" w:eastAsia="Arial Unicode MS" w:hAnsi="Times New Roman"/>
          <w:b w:val="0"/>
          <w:sz w:val="24"/>
          <w:szCs w:val="24"/>
        </w:rPr>
        <w:t>56,32</w:t>
      </w:r>
      <w:r>
        <w:rPr>
          <w:rFonts w:ascii="Times New Roman" w:eastAsia="Arial Unicode MS" w:hAnsi="Times New Roman"/>
          <w:b w:val="0"/>
          <w:sz w:val="24"/>
          <w:szCs w:val="24"/>
        </w:rPr>
        <w:t>% i dotyczy dochodów z tytułu udostępnienia danych meldunkowych oraz zwrotu zaliczek</w:t>
      </w:r>
      <w:r w:rsidR="0073174A">
        <w:rPr>
          <w:rFonts w:ascii="Times New Roman" w:eastAsia="Arial Unicode MS" w:hAnsi="Times New Roman"/>
          <w:b w:val="0"/>
          <w:sz w:val="24"/>
          <w:szCs w:val="24"/>
        </w:rPr>
        <w:t>,</w:t>
      </w:r>
      <w:r>
        <w:rPr>
          <w:rFonts w:ascii="Times New Roman" w:eastAsia="Arial Unicode MS" w:hAnsi="Times New Roman"/>
          <w:b w:val="0"/>
          <w:sz w:val="24"/>
          <w:szCs w:val="24"/>
        </w:rPr>
        <w:t xml:space="preserve"> funduszu alimentacyjne</w:t>
      </w:r>
      <w:r w:rsidR="0073174A">
        <w:rPr>
          <w:rFonts w:ascii="Times New Roman" w:eastAsia="Arial Unicode MS" w:hAnsi="Times New Roman"/>
          <w:b w:val="0"/>
          <w:sz w:val="24"/>
          <w:szCs w:val="24"/>
        </w:rPr>
        <w:t xml:space="preserve">go od dłużników alimentacyjnych i specjalistycznych usług opiekuńczych. </w:t>
      </w:r>
      <w:r w:rsidR="00E81828">
        <w:rPr>
          <w:rFonts w:ascii="Times New Roman" w:eastAsia="Arial Unicode MS" w:hAnsi="Times New Roman"/>
          <w:b w:val="0"/>
          <w:sz w:val="24"/>
          <w:szCs w:val="24"/>
        </w:rPr>
        <w:br/>
      </w:r>
      <w:r w:rsidR="0073174A">
        <w:rPr>
          <w:rFonts w:ascii="Times New Roman" w:eastAsia="Arial Unicode MS" w:hAnsi="Times New Roman"/>
          <w:b w:val="0"/>
          <w:sz w:val="24"/>
          <w:szCs w:val="24"/>
        </w:rPr>
        <w:lastRenderedPageBreak/>
        <w:t>Należność wymagalna z tytułu zaliczek i funduszu alimentacyjnego na koniec okresu sprawozdawczego wynosił</w:t>
      </w:r>
      <w:r w:rsidR="002560F2">
        <w:rPr>
          <w:rFonts w:ascii="Times New Roman" w:eastAsia="Arial Unicode MS" w:hAnsi="Times New Roman"/>
          <w:b w:val="0"/>
          <w:sz w:val="24"/>
          <w:szCs w:val="24"/>
        </w:rPr>
        <w:t>a</w:t>
      </w:r>
      <w:r w:rsidR="0073174A">
        <w:rPr>
          <w:rFonts w:ascii="Times New Roman" w:eastAsia="Arial Unicode MS" w:hAnsi="Times New Roman"/>
          <w:b w:val="0"/>
          <w:sz w:val="24"/>
          <w:szCs w:val="24"/>
        </w:rPr>
        <w:t xml:space="preserve"> 1.859.456,17 zł,</w:t>
      </w:r>
    </w:p>
    <w:p w:rsidR="00160325" w:rsidRDefault="00160325" w:rsidP="004607EA">
      <w:pPr>
        <w:pStyle w:val="Podrozdzia"/>
        <w:numPr>
          <w:ilvl w:val="0"/>
          <w:numId w:val="8"/>
        </w:numPr>
        <w:tabs>
          <w:tab w:val="clear" w:pos="2557"/>
          <w:tab w:val="left" w:pos="1620"/>
          <w:tab w:val="left" w:pos="1980"/>
        </w:tabs>
        <w:ind w:left="1620" w:hanging="720"/>
        <w:rPr>
          <w:rFonts w:ascii="Times New Roman" w:eastAsia="Arial Unicode MS" w:hAnsi="Times New Roman"/>
          <w:b w:val="0"/>
          <w:sz w:val="24"/>
          <w:szCs w:val="24"/>
        </w:rPr>
      </w:pPr>
      <w:r>
        <w:rPr>
          <w:rFonts w:ascii="Times New Roman" w:eastAsia="Arial Unicode MS" w:hAnsi="Times New Roman"/>
          <w:b w:val="0"/>
          <w:sz w:val="24"/>
          <w:szCs w:val="24"/>
        </w:rPr>
        <w:t xml:space="preserve">zwrotu do budżetu niewykorzystanych do 30 czerwca 2014 roku wydatków, które nie wygasały z upływem 2013 roku </w:t>
      </w:r>
      <w:r w:rsidR="002560F2">
        <w:rPr>
          <w:rFonts w:ascii="Times New Roman" w:eastAsia="Arial Unicode MS" w:hAnsi="Times New Roman"/>
          <w:b w:val="0"/>
          <w:sz w:val="24"/>
          <w:szCs w:val="24"/>
        </w:rPr>
        <w:t>to kwota 21.343,85 zł.</w:t>
      </w:r>
      <w:r>
        <w:rPr>
          <w:rFonts w:ascii="Times New Roman" w:eastAsia="Arial Unicode MS" w:hAnsi="Times New Roman"/>
          <w:b w:val="0"/>
          <w:sz w:val="24"/>
          <w:szCs w:val="24"/>
        </w:rPr>
        <w:t xml:space="preserve"> </w:t>
      </w:r>
    </w:p>
    <w:p w:rsidR="00160325" w:rsidRDefault="00160325" w:rsidP="00160325">
      <w:pPr>
        <w:pStyle w:val="Podrozdzia"/>
        <w:numPr>
          <w:ilvl w:val="0"/>
          <w:numId w:val="0"/>
        </w:numPr>
        <w:tabs>
          <w:tab w:val="left" w:pos="1620"/>
          <w:tab w:val="left" w:pos="1980"/>
        </w:tabs>
        <w:ind w:left="1814" w:hanging="1417"/>
        <w:rPr>
          <w:rFonts w:ascii="Times New Roman" w:eastAsia="Arial Unicode MS" w:hAnsi="Times New Roman"/>
          <w:b w:val="0"/>
          <w:sz w:val="24"/>
          <w:szCs w:val="24"/>
        </w:rPr>
      </w:pPr>
    </w:p>
    <w:p w:rsidR="00160325" w:rsidRDefault="00160325" w:rsidP="00160325">
      <w:pPr>
        <w:pStyle w:val="Podrozdzia"/>
        <w:numPr>
          <w:ilvl w:val="0"/>
          <w:numId w:val="0"/>
        </w:numPr>
        <w:tabs>
          <w:tab w:val="left" w:pos="1620"/>
          <w:tab w:val="left" w:pos="1980"/>
        </w:tabs>
        <w:ind w:left="1814" w:hanging="1417"/>
        <w:rPr>
          <w:rFonts w:ascii="Times New Roman" w:eastAsia="Arial Unicode MS" w:hAnsi="Times New Roman"/>
          <w:b w:val="0"/>
          <w:sz w:val="24"/>
          <w:szCs w:val="24"/>
        </w:rPr>
      </w:pPr>
    </w:p>
    <w:p w:rsidR="004607EA" w:rsidRDefault="004607EA" w:rsidP="004607EA">
      <w:pPr>
        <w:pStyle w:val="Podrozdzia"/>
        <w:numPr>
          <w:ilvl w:val="0"/>
          <w:numId w:val="0"/>
        </w:numPr>
        <w:tabs>
          <w:tab w:val="left" w:pos="1620"/>
          <w:tab w:val="left" w:pos="1980"/>
        </w:tabs>
        <w:rPr>
          <w:rFonts w:ascii="Times New Roman" w:eastAsia="Arial Unicode MS" w:hAnsi="Times New Roman"/>
          <w:sz w:val="24"/>
          <w:szCs w:val="24"/>
        </w:rPr>
      </w:pPr>
      <w:r w:rsidRPr="001C6D8D">
        <w:rPr>
          <w:rFonts w:ascii="Times New Roman" w:eastAsia="Arial Unicode MS" w:hAnsi="Times New Roman"/>
          <w:sz w:val="24"/>
          <w:szCs w:val="24"/>
        </w:rPr>
        <w:t>Szczegółowe wykonanie dochodów w działach, rozdziałach i paragrafach zostało przedstawione w załączniku nr 1 do inf</w:t>
      </w:r>
      <w:r>
        <w:rPr>
          <w:rFonts w:ascii="Times New Roman" w:eastAsia="Arial Unicode MS" w:hAnsi="Times New Roman"/>
          <w:sz w:val="24"/>
          <w:szCs w:val="24"/>
        </w:rPr>
        <w:t xml:space="preserve">ormacji opisowej. </w:t>
      </w:r>
    </w:p>
    <w:p w:rsidR="004607EA" w:rsidRDefault="004607EA" w:rsidP="004607EA">
      <w:pPr>
        <w:pStyle w:val="Podrozdzia"/>
        <w:numPr>
          <w:ilvl w:val="0"/>
          <w:numId w:val="0"/>
        </w:numPr>
        <w:tabs>
          <w:tab w:val="left" w:pos="1620"/>
          <w:tab w:val="left" w:pos="1980"/>
        </w:tabs>
        <w:rPr>
          <w:rFonts w:ascii="Times New Roman" w:eastAsia="Arial Unicode MS" w:hAnsi="Times New Roman"/>
          <w:sz w:val="24"/>
          <w:szCs w:val="24"/>
        </w:rPr>
      </w:pPr>
      <w:r>
        <w:rPr>
          <w:rFonts w:ascii="Times New Roman" w:eastAsia="Arial Unicode MS" w:hAnsi="Times New Roman"/>
          <w:sz w:val="24"/>
          <w:szCs w:val="24"/>
        </w:rPr>
        <w:t>Wykonanie dochodów z tytułu dotacji celowych otrzymanych na realizację zadań z zakresu administracji rządowej i innych zadań zleconych gminie ustawami w pełnej szczegółowości klasyfikacji budżetowej przedstawiono w załączniku nr 5 oraz wykonanie dochodów związanych z realizacją zadań własnych w załączniku nr 6 do informacji opisowej.</w:t>
      </w:r>
    </w:p>
    <w:p w:rsidR="004607EA" w:rsidRPr="001C6D8D" w:rsidRDefault="004607EA" w:rsidP="004607EA">
      <w:pPr>
        <w:pStyle w:val="Podrozdzia"/>
        <w:numPr>
          <w:ilvl w:val="0"/>
          <w:numId w:val="0"/>
        </w:numPr>
        <w:tabs>
          <w:tab w:val="left" w:pos="1620"/>
          <w:tab w:val="left" w:pos="1980"/>
        </w:tabs>
        <w:rPr>
          <w:rFonts w:ascii="Times New Roman" w:eastAsia="Arial Unicode MS" w:hAnsi="Times New Roman"/>
          <w:sz w:val="24"/>
          <w:szCs w:val="24"/>
        </w:rPr>
      </w:pPr>
      <w:r>
        <w:rPr>
          <w:rFonts w:ascii="Times New Roman" w:eastAsia="Arial Unicode MS" w:hAnsi="Times New Roman"/>
          <w:sz w:val="24"/>
          <w:szCs w:val="24"/>
        </w:rPr>
        <w:t xml:space="preserve">Wysokość zaległości w podatkach, opłatach i niepodatkowych należnościach budżetowych przedstawiono w n/w tabeli, które są zgodne z ewidencją księgową i danymi wykazanymi </w:t>
      </w:r>
      <w:r>
        <w:rPr>
          <w:rFonts w:ascii="Times New Roman" w:eastAsia="Arial Unicode MS" w:hAnsi="Times New Roman"/>
          <w:sz w:val="24"/>
          <w:szCs w:val="24"/>
        </w:rPr>
        <w:br/>
        <w:t>w sprawozdaniu z wykonania dochodów budżetu gminy na dzień 30.06.201</w:t>
      </w:r>
      <w:r w:rsidR="0073174A">
        <w:rPr>
          <w:rFonts w:ascii="Times New Roman" w:eastAsia="Arial Unicode MS" w:hAnsi="Times New Roman"/>
          <w:sz w:val="24"/>
          <w:szCs w:val="24"/>
        </w:rPr>
        <w:t>4 roku.</w:t>
      </w:r>
    </w:p>
    <w:p w:rsidR="004607EA" w:rsidRPr="008C3C74" w:rsidRDefault="004607EA" w:rsidP="004607EA">
      <w:pPr>
        <w:pStyle w:val="NormalnyArialUnicodeMS"/>
        <w:tabs>
          <w:tab w:val="clear" w:pos="540"/>
          <w:tab w:val="left" w:pos="360"/>
        </w:tabs>
        <w:rPr>
          <w:sz w:val="24"/>
          <w:szCs w:val="24"/>
        </w:rPr>
      </w:pPr>
    </w:p>
    <w:p w:rsidR="004607EA" w:rsidRPr="008A7593" w:rsidRDefault="004607EA" w:rsidP="004607EA">
      <w:pPr>
        <w:pStyle w:val="NormalnyArialUnicodeMS"/>
        <w:tabs>
          <w:tab w:val="clear" w:pos="900"/>
        </w:tabs>
        <w:jc w:val="left"/>
        <w:rPr>
          <w:sz w:val="24"/>
          <w:szCs w:val="24"/>
        </w:rPr>
        <w:sectPr w:rsidR="004607EA" w:rsidRPr="008A7593" w:rsidSect="00972486">
          <w:pgSz w:w="11906" w:h="16838"/>
          <w:pgMar w:top="851" w:right="991" w:bottom="851" w:left="1418" w:header="709" w:footer="709" w:gutter="0"/>
          <w:cols w:space="708"/>
          <w:docGrid w:linePitch="360"/>
        </w:sectPr>
      </w:pPr>
      <w:r w:rsidRPr="00554C74">
        <w:rPr>
          <w:rFonts w:cs="Times New Roman"/>
          <w:sz w:val="24"/>
          <w:szCs w:val="24"/>
        </w:rPr>
        <w:tab/>
      </w:r>
    </w:p>
    <w:p w:rsidR="004607EA" w:rsidRPr="008A7593" w:rsidRDefault="004607EA" w:rsidP="004607EA">
      <w:pPr>
        <w:ind w:left="-567" w:right="167"/>
        <w:jc w:val="center"/>
        <w:rPr>
          <w:rFonts w:ascii="Arial" w:hAnsi="Arial" w:cs="Arial"/>
          <w:b/>
          <w:bCs/>
        </w:rPr>
      </w:pPr>
      <w:r w:rsidRPr="008A7593">
        <w:rPr>
          <w:b/>
          <w:bCs/>
        </w:rPr>
        <w:lastRenderedPageBreak/>
        <w:t>III.</w:t>
      </w:r>
      <w:r>
        <w:rPr>
          <w:b/>
          <w:bCs/>
        </w:rPr>
        <w:t>2</w:t>
      </w:r>
      <w:r w:rsidRPr="008A7593">
        <w:rPr>
          <w:rFonts w:ascii="Arial" w:hAnsi="Arial" w:cs="Arial"/>
          <w:b/>
          <w:bCs/>
        </w:rPr>
        <w:t>. Zaległości w podatkach, opłatach i niepodatkowych należnościach budżetowych na dzień 30.06.20</w:t>
      </w:r>
      <w:r>
        <w:rPr>
          <w:rFonts w:ascii="Arial" w:hAnsi="Arial" w:cs="Arial"/>
          <w:b/>
          <w:bCs/>
        </w:rPr>
        <w:t>1</w:t>
      </w:r>
      <w:r w:rsidR="00E570DA">
        <w:rPr>
          <w:rFonts w:ascii="Arial" w:hAnsi="Arial" w:cs="Arial"/>
          <w:b/>
          <w:bCs/>
        </w:rPr>
        <w:t>4</w:t>
      </w:r>
      <w:r w:rsidRPr="008A7593">
        <w:rPr>
          <w:rFonts w:ascii="Arial" w:hAnsi="Arial" w:cs="Arial"/>
          <w:b/>
          <w:bCs/>
        </w:rPr>
        <w:t xml:space="preserve"> roku przedstawia tabela:</w:t>
      </w:r>
    </w:p>
    <w:tbl>
      <w:tblPr>
        <w:tblW w:w="0" w:type="auto"/>
        <w:jc w:val="right"/>
        <w:tblLayout w:type="fixed"/>
        <w:tblCellMar>
          <w:left w:w="70" w:type="dxa"/>
          <w:right w:w="70" w:type="dxa"/>
        </w:tblCellMar>
        <w:tblLook w:val="0000" w:firstRow="0" w:lastRow="0" w:firstColumn="0" w:lastColumn="0" w:noHBand="0" w:noVBand="0"/>
      </w:tblPr>
      <w:tblGrid>
        <w:gridCol w:w="1571"/>
        <w:gridCol w:w="1238"/>
        <w:gridCol w:w="1085"/>
        <w:gridCol w:w="994"/>
        <w:gridCol w:w="871"/>
        <w:gridCol w:w="1345"/>
        <w:gridCol w:w="1001"/>
        <w:gridCol w:w="896"/>
        <w:gridCol w:w="1217"/>
        <w:gridCol w:w="1276"/>
        <w:gridCol w:w="1134"/>
        <w:gridCol w:w="1134"/>
        <w:gridCol w:w="1087"/>
      </w:tblGrid>
      <w:tr w:rsidR="004607EA" w:rsidRPr="008A7593" w:rsidTr="00404877">
        <w:trPr>
          <w:cantSplit/>
          <w:trHeight w:hRule="exact" w:val="356"/>
          <w:tblHeader/>
          <w:jc w:val="right"/>
        </w:trPr>
        <w:tc>
          <w:tcPr>
            <w:tcW w:w="1571" w:type="dxa"/>
            <w:vMerge w:val="restart"/>
            <w:tcBorders>
              <w:top w:val="single" w:sz="4" w:space="0" w:color="000000"/>
              <w:left w:val="single" w:sz="4" w:space="0" w:color="000000"/>
              <w:bottom w:val="single" w:sz="4" w:space="0" w:color="000000"/>
            </w:tcBorders>
            <w:vAlign w:val="center"/>
          </w:tcPr>
          <w:p w:rsidR="004607EA" w:rsidRPr="008A7593" w:rsidRDefault="004607EA" w:rsidP="00404877">
            <w:pPr>
              <w:pStyle w:val="Nagwek3"/>
              <w:snapToGrid w:val="0"/>
              <w:spacing w:before="0" w:after="0"/>
              <w:jc w:val="center"/>
              <w:rPr>
                <w:rFonts w:ascii="Times New Roman" w:hAnsi="Times New Roman" w:cs="Times New Roman"/>
                <w:bCs w:val="0"/>
                <w:iCs/>
                <w:sz w:val="24"/>
                <w:szCs w:val="24"/>
              </w:rPr>
            </w:pPr>
            <w:r w:rsidRPr="008A7593">
              <w:rPr>
                <w:rFonts w:ascii="Times New Roman" w:hAnsi="Times New Roman" w:cs="Times New Roman"/>
                <w:bCs w:val="0"/>
                <w:iCs/>
                <w:sz w:val="24"/>
                <w:szCs w:val="24"/>
              </w:rPr>
              <w:t xml:space="preserve">Rodzaj zaległości </w:t>
            </w:r>
          </w:p>
        </w:tc>
        <w:tc>
          <w:tcPr>
            <w:tcW w:w="13278" w:type="dxa"/>
            <w:gridSpan w:val="12"/>
            <w:tcBorders>
              <w:top w:val="single" w:sz="4" w:space="0" w:color="000000"/>
              <w:left w:val="single" w:sz="4" w:space="0" w:color="000000"/>
              <w:bottom w:val="single" w:sz="4" w:space="0" w:color="000000"/>
              <w:right w:val="single" w:sz="4" w:space="0" w:color="000000"/>
            </w:tcBorders>
            <w:vAlign w:val="center"/>
          </w:tcPr>
          <w:p w:rsidR="004607EA" w:rsidRPr="008A7593" w:rsidRDefault="004607EA" w:rsidP="00E570DA">
            <w:pPr>
              <w:snapToGrid w:val="0"/>
              <w:ind w:right="-116"/>
              <w:jc w:val="center"/>
              <w:rPr>
                <w:b/>
                <w:bCs/>
              </w:rPr>
            </w:pPr>
            <w:r w:rsidRPr="008A7593">
              <w:rPr>
                <w:b/>
                <w:bCs/>
              </w:rPr>
              <w:t>Stan zaległości na dzień 30.06.20</w:t>
            </w:r>
            <w:r>
              <w:rPr>
                <w:b/>
                <w:bCs/>
              </w:rPr>
              <w:t>1</w:t>
            </w:r>
            <w:r w:rsidR="00E570DA">
              <w:rPr>
                <w:b/>
                <w:bCs/>
              </w:rPr>
              <w:t>4</w:t>
            </w:r>
            <w:r w:rsidRPr="008A7593">
              <w:rPr>
                <w:b/>
                <w:bCs/>
              </w:rPr>
              <w:t>r.</w:t>
            </w:r>
          </w:p>
        </w:tc>
      </w:tr>
      <w:tr w:rsidR="004607EA" w:rsidRPr="00253BC0" w:rsidTr="00404877">
        <w:trPr>
          <w:cantSplit/>
          <w:trHeight w:hRule="exact" w:val="245"/>
          <w:tblHeader/>
          <w:jc w:val="right"/>
        </w:trPr>
        <w:tc>
          <w:tcPr>
            <w:tcW w:w="1571" w:type="dxa"/>
            <w:vMerge/>
            <w:tcBorders>
              <w:top w:val="single" w:sz="4" w:space="0" w:color="000000"/>
              <w:left w:val="single" w:sz="4" w:space="0" w:color="000000"/>
              <w:bottom w:val="single" w:sz="4" w:space="0" w:color="000000"/>
            </w:tcBorders>
            <w:vAlign w:val="center"/>
          </w:tcPr>
          <w:p w:rsidR="004607EA" w:rsidRPr="00253BC0" w:rsidRDefault="004607EA" w:rsidP="00404877">
            <w:pPr>
              <w:jc w:val="center"/>
              <w:rPr>
                <w:sz w:val="18"/>
                <w:szCs w:val="18"/>
              </w:rPr>
            </w:pPr>
          </w:p>
        </w:tc>
        <w:tc>
          <w:tcPr>
            <w:tcW w:w="1238" w:type="dxa"/>
            <w:vMerge w:val="restart"/>
            <w:tcBorders>
              <w:top w:val="single" w:sz="4" w:space="0" w:color="000000"/>
              <w:left w:val="single" w:sz="4" w:space="0" w:color="000000"/>
              <w:bottom w:val="single" w:sz="4" w:space="0" w:color="000000"/>
            </w:tcBorders>
            <w:vAlign w:val="center"/>
          </w:tcPr>
          <w:p w:rsidR="004607EA" w:rsidRPr="00253BC0" w:rsidRDefault="004607EA" w:rsidP="00404877">
            <w:pPr>
              <w:snapToGrid w:val="0"/>
              <w:ind w:left="-6" w:right="-52"/>
              <w:jc w:val="center"/>
              <w:rPr>
                <w:b/>
                <w:bCs/>
                <w:sz w:val="18"/>
                <w:szCs w:val="18"/>
              </w:rPr>
            </w:pPr>
            <w:r w:rsidRPr="00253BC0">
              <w:rPr>
                <w:b/>
                <w:bCs/>
                <w:sz w:val="18"/>
                <w:szCs w:val="18"/>
              </w:rPr>
              <w:t>Ogółem:</w:t>
            </w:r>
          </w:p>
        </w:tc>
        <w:tc>
          <w:tcPr>
            <w:tcW w:w="12040" w:type="dxa"/>
            <w:gridSpan w:val="11"/>
            <w:tcBorders>
              <w:top w:val="single" w:sz="4" w:space="0" w:color="000000"/>
              <w:left w:val="single" w:sz="4" w:space="0" w:color="000000"/>
              <w:bottom w:val="single" w:sz="4" w:space="0" w:color="000000"/>
              <w:right w:val="single" w:sz="4" w:space="0" w:color="000000"/>
            </w:tcBorders>
            <w:vAlign w:val="center"/>
          </w:tcPr>
          <w:p w:rsidR="004607EA" w:rsidRPr="00253BC0" w:rsidRDefault="004607EA" w:rsidP="00404877">
            <w:pPr>
              <w:snapToGrid w:val="0"/>
              <w:ind w:right="-116"/>
              <w:jc w:val="center"/>
              <w:rPr>
                <w:b/>
                <w:bCs/>
                <w:i/>
                <w:sz w:val="18"/>
                <w:szCs w:val="18"/>
              </w:rPr>
            </w:pPr>
            <w:r w:rsidRPr="00253BC0">
              <w:rPr>
                <w:b/>
                <w:bCs/>
                <w:i/>
                <w:sz w:val="18"/>
                <w:szCs w:val="18"/>
              </w:rPr>
              <w:t>w tym:</w:t>
            </w:r>
          </w:p>
        </w:tc>
      </w:tr>
      <w:tr w:rsidR="004607EA" w:rsidRPr="00253BC0" w:rsidTr="00404877">
        <w:trPr>
          <w:cantSplit/>
          <w:trHeight w:hRule="exact" w:val="245"/>
          <w:tblHeader/>
          <w:jc w:val="right"/>
        </w:trPr>
        <w:tc>
          <w:tcPr>
            <w:tcW w:w="1571" w:type="dxa"/>
            <w:vMerge/>
            <w:tcBorders>
              <w:top w:val="single" w:sz="4" w:space="0" w:color="000000"/>
              <w:left w:val="single" w:sz="4" w:space="0" w:color="000000"/>
              <w:bottom w:val="single" w:sz="4" w:space="0" w:color="000000"/>
            </w:tcBorders>
            <w:vAlign w:val="center"/>
          </w:tcPr>
          <w:p w:rsidR="004607EA" w:rsidRPr="00253BC0" w:rsidRDefault="004607EA" w:rsidP="00404877">
            <w:pPr>
              <w:jc w:val="center"/>
              <w:rPr>
                <w:sz w:val="18"/>
                <w:szCs w:val="18"/>
              </w:rPr>
            </w:pPr>
          </w:p>
        </w:tc>
        <w:tc>
          <w:tcPr>
            <w:tcW w:w="1238" w:type="dxa"/>
            <w:vMerge/>
            <w:tcBorders>
              <w:top w:val="single" w:sz="4" w:space="0" w:color="000000"/>
              <w:left w:val="single" w:sz="4" w:space="0" w:color="000000"/>
              <w:bottom w:val="single" w:sz="4" w:space="0" w:color="000000"/>
            </w:tcBorders>
            <w:vAlign w:val="center"/>
          </w:tcPr>
          <w:p w:rsidR="004607EA" w:rsidRPr="00253BC0" w:rsidRDefault="004607EA" w:rsidP="00404877">
            <w:pPr>
              <w:jc w:val="center"/>
              <w:rPr>
                <w:sz w:val="18"/>
                <w:szCs w:val="18"/>
              </w:rPr>
            </w:pPr>
          </w:p>
        </w:tc>
        <w:tc>
          <w:tcPr>
            <w:tcW w:w="1085" w:type="dxa"/>
            <w:vMerge w:val="restart"/>
            <w:tcBorders>
              <w:top w:val="single" w:sz="4" w:space="0" w:color="000000"/>
              <w:left w:val="single" w:sz="4" w:space="0" w:color="000000"/>
              <w:bottom w:val="single" w:sz="4" w:space="0" w:color="000000"/>
            </w:tcBorders>
            <w:vAlign w:val="center"/>
          </w:tcPr>
          <w:p w:rsidR="004607EA" w:rsidRPr="00253BC0" w:rsidRDefault="004607EA" w:rsidP="00404877">
            <w:pPr>
              <w:pStyle w:val="Nagwek4"/>
              <w:snapToGrid w:val="0"/>
              <w:spacing w:before="0" w:after="0"/>
              <w:jc w:val="center"/>
              <w:rPr>
                <w:sz w:val="18"/>
                <w:szCs w:val="18"/>
              </w:rPr>
            </w:pPr>
            <w:r w:rsidRPr="00253BC0">
              <w:rPr>
                <w:sz w:val="18"/>
                <w:szCs w:val="18"/>
              </w:rPr>
              <w:t>Wymagalne</w:t>
            </w:r>
          </w:p>
        </w:tc>
        <w:tc>
          <w:tcPr>
            <w:tcW w:w="1865" w:type="dxa"/>
            <w:gridSpan w:val="2"/>
            <w:tcBorders>
              <w:top w:val="single" w:sz="4" w:space="0" w:color="000000"/>
              <w:left w:val="single" w:sz="4" w:space="0" w:color="000000"/>
              <w:bottom w:val="single" w:sz="4" w:space="0" w:color="000000"/>
            </w:tcBorders>
            <w:vAlign w:val="center"/>
          </w:tcPr>
          <w:p w:rsidR="004607EA" w:rsidRPr="00253BC0" w:rsidRDefault="004607EA" w:rsidP="00404877">
            <w:pPr>
              <w:snapToGrid w:val="0"/>
              <w:ind w:left="-13" w:right="-89"/>
              <w:jc w:val="center"/>
              <w:rPr>
                <w:b/>
                <w:bCs/>
                <w:sz w:val="18"/>
                <w:szCs w:val="18"/>
              </w:rPr>
            </w:pPr>
            <w:r w:rsidRPr="00253BC0">
              <w:rPr>
                <w:b/>
                <w:bCs/>
                <w:sz w:val="18"/>
                <w:szCs w:val="18"/>
              </w:rPr>
              <w:t>Niewymagalne</w:t>
            </w:r>
          </w:p>
        </w:tc>
        <w:tc>
          <w:tcPr>
            <w:tcW w:w="1345" w:type="dxa"/>
            <w:vMerge w:val="restart"/>
            <w:tcBorders>
              <w:top w:val="single" w:sz="4" w:space="0" w:color="000000"/>
              <w:left w:val="single" w:sz="4" w:space="0" w:color="000000"/>
              <w:bottom w:val="single" w:sz="4" w:space="0" w:color="000000"/>
            </w:tcBorders>
            <w:vAlign w:val="center"/>
          </w:tcPr>
          <w:p w:rsidR="004607EA" w:rsidRPr="008C3C74" w:rsidRDefault="004607EA" w:rsidP="00404877">
            <w:pPr>
              <w:pStyle w:val="Nagwek1"/>
              <w:snapToGrid w:val="0"/>
              <w:spacing w:before="0" w:after="0"/>
              <w:jc w:val="center"/>
              <w:rPr>
                <w:rFonts w:ascii="Times New Roman" w:hAnsi="Times New Roman" w:cs="Times New Roman"/>
                <w:sz w:val="18"/>
                <w:szCs w:val="18"/>
              </w:rPr>
            </w:pPr>
            <w:r w:rsidRPr="008C3C74">
              <w:rPr>
                <w:rFonts w:ascii="Times New Roman" w:hAnsi="Times New Roman" w:cs="Times New Roman"/>
                <w:sz w:val="18"/>
                <w:szCs w:val="18"/>
              </w:rPr>
              <w:t>Skutki obniżenia górnych stawek</w:t>
            </w:r>
          </w:p>
        </w:tc>
        <w:tc>
          <w:tcPr>
            <w:tcW w:w="1001" w:type="dxa"/>
            <w:vMerge w:val="restart"/>
            <w:tcBorders>
              <w:top w:val="single" w:sz="4" w:space="0" w:color="000000"/>
              <w:left w:val="single" w:sz="4" w:space="0" w:color="000000"/>
              <w:bottom w:val="single" w:sz="4" w:space="0" w:color="000000"/>
            </w:tcBorders>
            <w:vAlign w:val="center"/>
          </w:tcPr>
          <w:p w:rsidR="004607EA" w:rsidRDefault="004607EA" w:rsidP="00404877">
            <w:pPr>
              <w:pStyle w:val="Nagwek1"/>
              <w:snapToGrid w:val="0"/>
              <w:spacing w:before="0" w:after="0"/>
              <w:jc w:val="center"/>
              <w:rPr>
                <w:rFonts w:ascii="Times New Roman" w:hAnsi="Times New Roman" w:cs="Times New Roman"/>
                <w:sz w:val="18"/>
                <w:szCs w:val="18"/>
              </w:rPr>
            </w:pPr>
            <w:r>
              <w:rPr>
                <w:rFonts w:ascii="Times New Roman" w:hAnsi="Times New Roman" w:cs="Times New Roman"/>
                <w:sz w:val="18"/>
                <w:szCs w:val="18"/>
              </w:rPr>
              <w:t>Zwolnienia</w:t>
            </w:r>
          </w:p>
          <w:p w:rsidR="004607EA" w:rsidRPr="00CD304A" w:rsidRDefault="004607EA" w:rsidP="00404877"/>
        </w:tc>
        <w:tc>
          <w:tcPr>
            <w:tcW w:w="896" w:type="dxa"/>
            <w:vMerge w:val="restart"/>
            <w:tcBorders>
              <w:top w:val="single" w:sz="4" w:space="0" w:color="000000"/>
              <w:left w:val="single" w:sz="4" w:space="0" w:color="000000"/>
              <w:bottom w:val="single" w:sz="4" w:space="0" w:color="000000"/>
            </w:tcBorders>
            <w:vAlign w:val="center"/>
          </w:tcPr>
          <w:p w:rsidR="004607EA" w:rsidRPr="00CD304A" w:rsidRDefault="004607EA" w:rsidP="00404877">
            <w:pPr>
              <w:pStyle w:val="Nagwek5"/>
              <w:snapToGrid w:val="0"/>
              <w:spacing w:before="0" w:after="0"/>
              <w:jc w:val="center"/>
              <w:rPr>
                <w:i w:val="0"/>
                <w:sz w:val="15"/>
                <w:szCs w:val="15"/>
              </w:rPr>
            </w:pPr>
            <w:r>
              <w:rPr>
                <w:i w:val="0"/>
                <w:sz w:val="15"/>
                <w:szCs w:val="15"/>
              </w:rPr>
              <w:t>Umorzenia</w:t>
            </w:r>
          </w:p>
        </w:tc>
        <w:tc>
          <w:tcPr>
            <w:tcW w:w="1217" w:type="dxa"/>
            <w:vMerge w:val="restart"/>
            <w:tcBorders>
              <w:top w:val="single" w:sz="4" w:space="0" w:color="000000"/>
              <w:left w:val="single" w:sz="4" w:space="0" w:color="000000"/>
              <w:bottom w:val="single" w:sz="4" w:space="0" w:color="000000"/>
            </w:tcBorders>
            <w:vAlign w:val="center"/>
          </w:tcPr>
          <w:p w:rsidR="004607EA" w:rsidRDefault="004607EA" w:rsidP="00404877">
            <w:pPr>
              <w:pStyle w:val="Nagwek5"/>
              <w:snapToGrid w:val="0"/>
              <w:spacing w:before="0" w:after="0"/>
              <w:rPr>
                <w:bCs w:val="0"/>
                <w:i w:val="0"/>
                <w:sz w:val="16"/>
                <w:szCs w:val="16"/>
              </w:rPr>
            </w:pPr>
            <w:r>
              <w:rPr>
                <w:bCs w:val="0"/>
                <w:i w:val="0"/>
                <w:sz w:val="16"/>
                <w:szCs w:val="16"/>
              </w:rPr>
              <w:t>Skutki</w:t>
            </w:r>
          </w:p>
          <w:p w:rsidR="004607EA" w:rsidRPr="008C3C74" w:rsidRDefault="004607EA" w:rsidP="00E570DA">
            <w:pPr>
              <w:pStyle w:val="Nagwek5"/>
              <w:snapToGrid w:val="0"/>
              <w:spacing w:before="0" w:after="0"/>
              <w:rPr>
                <w:bCs w:val="0"/>
                <w:i w:val="0"/>
                <w:sz w:val="16"/>
                <w:szCs w:val="16"/>
              </w:rPr>
            </w:pPr>
            <w:r>
              <w:rPr>
                <w:bCs w:val="0"/>
                <w:i w:val="0"/>
                <w:sz w:val="16"/>
                <w:szCs w:val="16"/>
              </w:rPr>
              <w:t>rozłożenia na raty</w:t>
            </w:r>
            <w:r>
              <w:rPr>
                <w:bCs w:val="0"/>
                <w:i w:val="0"/>
                <w:sz w:val="16"/>
                <w:szCs w:val="16"/>
              </w:rPr>
              <w:br/>
              <w:t xml:space="preserve"> i odroczenia wg decyzji z     201</w:t>
            </w:r>
            <w:r w:rsidR="00E570DA">
              <w:rPr>
                <w:bCs w:val="0"/>
                <w:i w:val="0"/>
                <w:sz w:val="16"/>
                <w:szCs w:val="16"/>
              </w:rPr>
              <w:t>4</w:t>
            </w:r>
            <w:r>
              <w:rPr>
                <w:bCs w:val="0"/>
                <w:i w:val="0"/>
                <w:sz w:val="16"/>
                <w:szCs w:val="16"/>
              </w:rPr>
              <w:t>r.</w:t>
            </w:r>
          </w:p>
        </w:tc>
        <w:tc>
          <w:tcPr>
            <w:tcW w:w="1276" w:type="dxa"/>
            <w:vMerge w:val="restart"/>
            <w:tcBorders>
              <w:top w:val="single" w:sz="4" w:space="0" w:color="000000"/>
              <w:left w:val="single" w:sz="4" w:space="0" w:color="000000"/>
              <w:bottom w:val="single" w:sz="4" w:space="0" w:color="000000"/>
            </w:tcBorders>
            <w:vAlign w:val="center"/>
          </w:tcPr>
          <w:p w:rsidR="004607EA" w:rsidRDefault="004607EA" w:rsidP="00404877">
            <w:pPr>
              <w:snapToGrid w:val="0"/>
              <w:jc w:val="center"/>
              <w:rPr>
                <w:b/>
                <w:bCs/>
                <w:sz w:val="16"/>
                <w:szCs w:val="16"/>
              </w:rPr>
            </w:pPr>
            <w:r w:rsidRPr="008C3C74">
              <w:rPr>
                <w:b/>
                <w:bCs/>
                <w:sz w:val="16"/>
                <w:szCs w:val="16"/>
              </w:rPr>
              <w:t>Objęte tytułami wykonawczymi przekazanymi do egzekucji</w:t>
            </w:r>
            <w:r>
              <w:rPr>
                <w:b/>
                <w:bCs/>
                <w:sz w:val="16"/>
                <w:szCs w:val="16"/>
              </w:rPr>
              <w:t xml:space="preserve"> oraz upomnienia</w:t>
            </w:r>
          </w:p>
          <w:p w:rsidR="004607EA" w:rsidRDefault="004607EA" w:rsidP="00404877">
            <w:pPr>
              <w:snapToGrid w:val="0"/>
              <w:jc w:val="center"/>
              <w:rPr>
                <w:b/>
                <w:bCs/>
                <w:sz w:val="16"/>
                <w:szCs w:val="16"/>
              </w:rPr>
            </w:pPr>
          </w:p>
          <w:p w:rsidR="004607EA" w:rsidRPr="008C3C74" w:rsidRDefault="004607EA" w:rsidP="00404877">
            <w:pPr>
              <w:snapToGrid w:val="0"/>
              <w:jc w:val="center"/>
              <w:rPr>
                <w:b/>
                <w:bCs/>
                <w:sz w:val="16"/>
                <w:szCs w:val="16"/>
              </w:rPr>
            </w:pPr>
          </w:p>
        </w:tc>
        <w:tc>
          <w:tcPr>
            <w:tcW w:w="1134" w:type="dxa"/>
            <w:vMerge w:val="restart"/>
            <w:tcBorders>
              <w:top w:val="single" w:sz="4" w:space="0" w:color="000000"/>
              <w:left w:val="single" w:sz="4" w:space="0" w:color="000000"/>
              <w:bottom w:val="single" w:sz="4" w:space="0" w:color="000000"/>
            </w:tcBorders>
            <w:vAlign w:val="center"/>
          </w:tcPr>
          <w:p w:rsidR="004607EA" w:rsidRPr="008C3C74" w:rsidRDefault="004607EA" w:rsidP="00404877">
            <w:pPr>
              <w:snapToGrid w:val="0"/>
              <w:ind w:left="-9" w:right="-8"/>
              <w:jc w:val="center"/>
              <w:rPr>
                <w:b/>
                <w:bCs/>
                <w:sz w:val="16"/>
                <w:szCs w:val="16"/>
              </w:rPr>
            </w:pPr>
            <w:r>
              <w:rPr>
                <w:b/>
                <w:bCs/>
                <w:sz w:val="16"/>
                <w:szCs w:val="16"/>
              </w:rPr>
              <w:t>Nie objęte  żadnymi czynnościami</w:t>
            </w:r>
          </w:p>
        </w:tc>
        <w:tc>
          <w:tcPr>
            <w:tcW w:w="1134" w:type="dxa"/>
            <w:vMerge w:val="restart"/>
            <w:tcBorders>
              <w:top w:val="single" w:sz="4" w:space="0" w:color="000000"/>
              <w:left w:val="single" w:sz="4" w:space="0" w:color="000000"/>
              <w:bottom w:val="single" w:sz="4" w:space="0" w:color="000000"/>
            </w:tcBorders>
            <w:vAlign w:val="center"/>
          </w:tcPr>
          <w:p w:rsidR="004607EA" w:rsidRPr="008C3C74" w:rsidRDefault="004607EA" w:rsidP="00404877">
            <w:pPr>
              <w:snapToGrid w:val="0"/>
              <w:ind w:right="-69"/>
              <w:jc w:val="center"/>
              <w:rPr>
                <w:b/>
                <w:bCs/>
                <w:sz w:val="16"/>
                <w:szCs w:val="16"/>
              </w:rPr>
            </w:pPr>
            <w:r w:rsidRPr="008C3C74">
              <w:rPr>
                <w:b/>
                <w:bCs/>
                <w:sz w:val="16"/>
                <w:szCs w:val="16"/>
              </w:rPr>
              <w:t>Zabezpieczone hipotecznie</w:t>
            </w:r>
          </w:p>
        </w:tc>
        <w:tc>
          <w:tcPr>
            <w:tcW w:w="1087" w:type="dxa"/>
            <w:vMerge w:val="restart"/>
            <w:tcBorders>
              <w:top w:val="single" w:sz="4" w:space="0" w:color="000000"/>
              <w:left w:val="single" w:sz="4" w:space="0" w:color="000000"/>
              <w:bottom w:val="single" w:sz="4" w:space="0" w:color="000000"/>
              <w:right w:val="single" w:sz="4" w:space="0" w:color="000000"/>
            </w:tcBorders>
            <w:vAlign w:val="center"/>
          </w:tcPr>
          <w:p w:rsidR="004607EA" w:rsidRPr="008C3C74" w:rsidRDefault="004607EA" w:rsidP="00404877">
            <w:pPr>
              <w:snapToGrid w:val="0"/>
              <w:ind w:left="-68"/>
              <w:jc w:val="center"/>
              <w:rPr>
                <w:b/>
                <w:bCs/>
                <w:sz w:val="16"/>
                <w:szCs w:val="16"/>
              </w:rPr>
            </w:pPr>
            <w:r w:rsidRPr="008C3C74">
              <w:rPr>
                <w:b/>
                <w:bCs/>
                <w:sz w:val="16"/>
                <w:szCs w:val="16"/>
              </w:rPr>
              <w:t>Sprawy sądowe</w:t>
            </w:r>
            <w:r>
              <w:rPr>
                <w:b/>
                <w:bCs/>
                <w:sz w:val="16"/>
                <w:szCs w:val="16"/>
              </w:rPr>
              <w:t>/</w:t>
            </w:r>
            <w:r>
              <w:rPr>
                <w:b/>
                <w:bCs/>
                <w:sz w:val="16"/>
                <w:szCs w:val="16"/>
              </w:rPr>
              <w:br/>
              <w:t>zgłoszenie wierzytelności</w:t>
            </w:r>
          </w:p>
        </w:tc>
      </w:tr>
      <w:tr w:rsidR="004607EA" w:rsidRPr="00253BC0" w:rsidTr="00404877">
        <w:trPr>
          <w:cantSplit/>
          <w:trHeight w:hRule="exact" w:val="847"/>
          <w:tblHeader/>
          <w:jc w:val="right"/>
        </w:trPr>
        <w:tc>
          <w:tcPr>
            <w:tcW w:w="1571" w:type="dxa"/>
            <w:vMerge/>
            <w:tcBorders>
              <w:top w:val="single" w:sz="4" w:space="0" w:color="000000"/>
              <w:left w:val="single" w:sz="4" w:space="0" w:color="000000"/>
              <w:bottom w:val="single" w:sz="4" w:space="0" w:color="000000"/>
            </w:tcBorders>
            <w:vAlign w:val="center"/>
          </w:tcPr>
          <w:p w:rsidR="004607EA" w:rsidRPr="00253BC0" w:rsidRDefault="004607EA" w:rsidP="00404877">
            <w:pPr>
              <w:rPr>
                <w:sz w:val="18"/>
                <w:szCs w:val="18"/>
              </w:rPr>
            </w:pPr>
          </w:p>
        </w:tc>
        <w:tc>
          <w:tcPr>
            <w:tcW w:w="1238" w:type="dxa"/>
            <w:vMerge/>
            <w:tcBorders>
              <w:top w:val="single" w:sz="4" w:space="0" w:color="000000"/>
              <w:left w:val="single" w:sz="4" w:space="0" w:color="000000"/>
              <w:bottom w:val="single" w:sz="4" w:space="0" w:color="000000"/>
            </w:tcBorders>
            <w:vAlign w:val="center"/>
          </w:tcPr>
          <w:p w:rsidR="004607EA" w:rsidRPr="00253BC0" w:rsidRDefault="004607EA" w:rsidP="00404877">
            <w:pPr>
              <w:rPr>
                <w:sz w:val="18"/>
                <w:szCs w:val="18"/>
              </w:rPr>
            </w:pPr>
          </w:p>
        </w:tc>
        <w:tc>
          <w:tcPr>
            <w:tcW w:w="1085" w:type="dxa"/>
            <w:vMerge/>
            <w:tcBorders>
              <w:top w:val="single" w:sz="4" w:space="0" w:color="000000"/>
              <w:left w:val="single" w:sz="4" w:space="0" w:color="000000"/>
              <w:bottom w:val="single" w:sz="4" w:space="0" w:color="000000"/>
            </w:tcBorders>
            <w:vAlign w:val="center"/>
          </w:tcPr>
          <w:p w:rsidR="004607EA" w:rsidRPr="00253BC0" w:rsidRDefault="004607EA" w:rsidP="00404877">
            <w:pPr>
              <w:rPr>
                <w:sz w:val="18"/>
                <w:szCs w:val="18"/>
              </w:rPr>
            </w:pPr>
          </w:p>
        </w:tc>
        <w:tc>
          <w:tcPr>
            <w:tcW w:w="994" w:type="dxa"/>
            <w:tcBorders>
              <w:top w:val="single" w:sz="4" w:space="0" w:color="000000"/>
              <w:left w:val="single" w:sz="4" w:space="0" w:color="000000"/>
              <w:bottom w:val="single" w:sz="4" w:space="0" w:color="000000"/>
            </w:tcBorders>
            <w:vAlign w:val="center"/>
          </w:tcPr>
          <w:p w:rsidR="004607EA" w:rsidRPr="00253BC0" w:rsidRDefault="004607EA" w:rsidP="00404877">
            <w:pPr>
              <w:snapToGrid w:val="0"/>
              <w:jc w:val="center"/>
              <w:rPr>
                <w:b/>
                <w:bCs/>
                <w:sz w:val="18"/>
                <w:szCs w:val="18"/>
              </w:rPr>
            </w:pPr>
            <w:r w:rsidRPr="00253BC0">
              <w:rPr>
                <w:b/>
                <w:bCs/>
                <w:sz w:val="18"/>
                <w:szCs w:val="18"/>
              </w:rPr>
              <w:t>rozłożone na raty</w:t>
            </w:r>
          </w:p>
        </w:tc>
        <w:tc>
          <w:tcPr>
            <w:tcW w:w="871" w:type="dxa"/>
            <w:tcBorders>
              <w:top w:val="single" w:sz="4" w:space="0" w:color="000000"/>
              <w:left w:val="single" w:sz="4" w:space="0" w:color="000000"/>
              <w:bottom w:val="single" w:sz="4" w:space="0" w:color="000000"/>
            </w:tcBorders>
            <w:vAlign w:val="center"/>
          </w:tcPr>
          <w:p w:rsidR="004607EA" w:rsidRPr="003E2DC9" w:rsidRDefault="004607EA" w:rsidP="00404877">
            <w:pPr>
              <w:snapToGrid w:val="0"/>
              <w:ind w:left="-13" w:right="-89"/>
              <w:rPr>
                <w:b/>
                <w:bCs/>
                <w:sz w:val="18"/>
                <w:szCs w:val="18"/>
              </w:rPr>
            </w:pPr>
            <w:r w:rsidRPr="003E2DC9">
              <w:rPr>
                <w:b/>
                <w:bCs/>
                <w:sz w:val="18"/>
                <w:szCs w:val="18"/>
              </w:rPr>
              <w:t>odroczone</w:t>
            </w:r>
          </w:p>
        </w:tc>
        <w:tc>
          <w:tcPr>
            <w:tcW w:w="1345" w:type="dxa"/>
            <w:vMerge/>
            <w:tcBorders>
              <w:top w:val="single" w:sz="4" w:space="0" w:color="000000"/>
              <w:left w:val="single" w:sz="4" w:space="0" w:color="000000"/>
              <w:bottom w:val="single" w:sz="4" w:space="0" w:color="000000"/>
            </w:tcBorders>
            <w:vAlign w:val="center"/>
          </w:tcPr>
          <w:p w:rsidR="004607EA" w:rsidRPr="00253BC0" w:rsidRDefault="004607EA" w:rsidP="00404877">
            <w:pPr>
              <w:rPr>
                <w:sz w:val="18"/>
                <w:szCs w:val="18"/>
              </w:rPr>
            </w:pPr>
          </w:p>
        </w:tc>
        <w:tc>
          <w:tcPr>
            <w:tcW w:w="1001" w:type="dxa"/>
            <w:vMerge/>
            <w:tcBorders>
              <w:top w:val="single" w:sz="4" w:space="0" w:color="000000"/>
              <w:left w:val="single" w:sz="4" w:space="0" w:color="000000"/>
              <w:bottom w:val="single" w:sz="4" w:space="0" w:color="000000"/>
            </w:tcBorders>
            <w:vAlign w:val="center"/>
          </w:tcPr>
          <w:p w:rsidR="004607EA" w:rsidRPr="00253BC0" w:rsidRDefault="004607EA" w:rsidP="00404877">
            <w:pPr>
              <w:rPr>
                <w:sz w:val="18"/>
                <w:szCs w:val="18"/>
              </w:rPr>
            </w:pPr>
          </w:p>
        </w:tc>
        <w:tc>
          <w:tcPr>
            <w:tcW w:w="896" w:type="dxa"/>
            <w:vMerge/>
            <w:tcBorders>
              <w:top w:val="single" w:sz="4" w:space="0" w:color="000000"/>
              <w:left w:val="single" w:sz="4" w:space="0" w:color="000000"/>
              <w:bottom w:val="single" w:sz="4" w:space="0" w:color="000000"/>
            </w:tcBorders>
            <w:vAlign w:val="center"/>
          </w:tcPr>
          <w:p w:rsidR="004607EA" w:rsidRPr="00253BC0" w:rsidRDefault="004607EA" w:rsidP="00404877">
            <w:pPr>
              <w:rPr>
                <w:sz w:val="18"/>
                <w:szCs w:val="18"/>
              </w:rPr>
            </w:pPr>
          </w:p>
        </w:tc>
        <w:tc>
          <w:tcPr>
            <w:tcW w:w="1217" w:type="dxa"/>
            <w:vMerge/>
            <w:tcBorders>
              <w:top w:val="single" w:sz="4" w:space="0" w:color="000000"/>
              <w:left w:val="single" w:sz="4" w:space="0" w:color="000000"/>
              <w:bottom w:val="single" w:sz="4" w:space="0" w:color="000000"/>
            </w:tcBorders>
            <w:vAlign w:val="center"/>
          </w:tcPr>
          <w:p w:rsidR="004607EA" w:rsidRPr="00253BC0" w:rsidRDefault="004607EA" w:rsidP="00404877">
            <w:pPr>
              <w:rPr>
                <w:sz w:val="18"/>
                <w:szCs w:val="18"/>
              </w:rPr>
            </w:pPr>
          </w:p>
        </w:tc>
        <w:tc>
          <w:tcPr>
            <w:tcW w:w="1276" w:type="dxa"/>
            <w:vMerge/>
            <w:tcBorders>
              <w:top w:val="single" w:sz="4" w:space="0" w:color="000000"/>
              <w:left w:val="single" w:sz="4" w:space="0" w:color="000000"/>
              <w:bottom w:val="single" w:sz="4" w:space="0" w:color="000000"/>
            </w:tcBorders>
            <w:vAlign w:val="center"/>
          </w:tcPr>
          <w:p w:rsidR="004607EA" w:rsidRPr="00253BC0" w:rsidRDefault="004607EA" w:rsidP="00404877">
            <w:pPr>
              <w:rPr>
                <w:sz w:val="18"/>
                <w:szCs w:val="18"/>
              </w:rPr>
            </w:pPr>
          </w:p>
        </w:tc>
        <w:tc>
          <w:tcPr>
            <w:tcW w:w="1134" w:type="dxa"/>
            <w:vMerge/>
            <w:tcBorders>
              <w:top w:val="single" w:sz="4" w:space="0" w:color="000000"/>
              <w:left w:val="single" w:sz="4" w:space="0" w:color="000000"/>
              <w:bottom w:val="single" w:sz="4" w:space="0" w:color="000000"/>
            </w:tcBorders>
            <w:vAlign w:val="center"/>
          </w:tcPr>
          <w:p w:rsidR="004607EA" w:rsidRPr="00253BC0" w:rsidRDefault="004607EA" w:rsidP="00404877">
            <w:pPr>
              <w:rPr>
                <w:sz w:val="18"/>
                <w:szCs w:val="18"/>
              </w:rPr>
            </w:pPr>
          </w:p>
        </w:tc>
        <w:tc>
          <w:tcPr>
            <w:tcW w:w="1134" w:type="dxa"/>
            <w:vMerge/>
            <w:tcBorders>
              <w:top w:val="single" w:sz="4" w:space="0" w:color="000000"/>
              <w:left w:val="single" w:sz="4" w:space="0" w:color="000000"/>
              <w:bottom w:val="single" w:sz="4" w:space="0" w:color="000000"/>
            </w:tcBorders>
            <w:vAlign w:val="center"/>
          </w:tcPr>
          <w:p w:rsidR="004607EA" w:rsidRPr="00253BC0" w:rsidRDefault="004607EA" w:rsidP="00404877">
            <w:pPr>
              <w:rPr>
                <w:sz w:val="18"/>
                <w:szCs w:val="18"/>
              </w:rPr>
            </w:pPr>
          </w:p>
        </w:tc>
        <w:tc>
          <w:tcPr>
            <w:tcW w:w="1087" w:type="dxa"/>
            <w:vMerge/>
            <w:tcBorders>
              <w:top w:val="single" w:sz="4" w:space="0" w:color="000000"/>
              <w:left w:val="single" w:sz="4" w:space="0" w:color="000000"/>
              <w:bottom w:val="single" w:sz="4" w:space="0" w:color="000000"/>
              <w:right w:val="single" w:sz="4" w:space="0" w:color="000000"/>
            </w:tcBorders>
            <w:vAlign w:val="center"/>
          </w:tcPr>
          <w:p w:rsidR="004607EA" w:rsidRPr="00253BC0" w:rsidRDefault="004607EA" w:rsidP="00404877">
            <w:pPr>
              <w:rPr>
                <w:sz w:val="18"/>
                <w:szCs w:val="18"/>
              </w:rPr>
            </w:pPr>
          </w:p>
        </w:tc>
      </w:tr>
      <w:tr w:rsidR="004607EA" w:rsidRPr="00253BC0" w:rsidTr="00404877">
        <w:trPr>
          <w:tblHeader/>
          <w:jc w:val="right"/>
        </w:trPr>
        <w:tc>
          <w:tcPr>
            <w:tcW w:w="1571" w:type="dxa"/>
            <w:tcBorders>
              <w:top w:val="single" w:sz="4" w:space="0" w:color="000000"/>
              <w:left w:val="single" w:sz="4" w:space="0" w:color="000000"/>
              <w:bottom w:val="single" w:sz="4" w:space="0" w:color="000000"/>
            </w:tcBorders>
          </w:tcPr>
          <w:p w:rsidR="004607EA" w:rsidRPr="00253BC0" w:rsidRDefault="004607EA" w:rsidP="00404877">
            <w:pPr>
              <w:snapToGrid w:val="0"/>
              <w:jc w:val="center"/>
              <w:rPr>
                <w:sz w:val="18"/>
                <w:szCs w:val="18"/>
              </w:rPr>
            </w:pPr>
            <w:r w:rsidRPr="00253BC0">
              <w:rPr>
                <w:sz w:val="18"/>
                <w:szCs w:val="18"/>
              </w:rPr>
              <w:t>1</w:t>
            </w:r>
          </w:p>
        </w:tc>
        <w:tc>
          <w:tcPr>
            <w:tcW w:w="1238" w:type="dxa"/>
            <w:tcBorders>
              <w:top w:val="single" w:sz="4" w:space="0" w:color="000000"/>
              <w:left w:val="single" w:sz="4" w:space="0" w:color="000000"/>
              <w:bottom w:val="single" w:sz="4" w:space="0" w:color="000000"/>
            </w:tcBorders>
          </w:tcPr>
          <w:p w:rsidR="004607EA" w:rsidRPr="00253BC0" w:rsidRDefault="004607EA" w:rsidP="00404877">
            <w:pPr>
              <w:snapToGrid w:val="0"/>
              <w:ind w:left="-6" w:right="-52"/>
              <w:jc w:val="center"/>
              <w:rPr>
                <w:sz w:val="18"/>
                <w:szCs w:val="18"/>
              </w:rPr>
            </w:pPr>
            <w:r w:rsidRPr="00253BC0">
              <w:rPr>
                <w:sz w:val="18"/>
                <w:szCs w:val="18"/>
              </w:rPr>
              <w:t>2</w:t>
            </w:r>
          </w:p>
        </w:tc>
        <w:tc>
          <w:tcPr>
            <w:tcW w:w="1085" w:type="dxa"/>
            <w:tcBorders>
              <w:top w:val="single" w:sz="4" w:space="0" w:color="000000"/>
              <w:left w:val="single" w:sz="4" w:space="0" w:color="000000"/>
              <w:bottom w:val="single" w:sz="4" w:space="0" w:color="000000"/>
            </w:tcBorders>
          </w:tcPr>
          <w:p w:rsidR="004607EA" w:rsidRPr="00253BC0" w:rsidRDefault="004607EA" w:rsidP="00404877">
            <w:pPr>
              <w:snapToGrid w:val="0"/>
              <w:ind w:right="-116"/>
              <w:jc w:val="center"/>
              <w:rPr>
                <w:sz w:val="18"/>
                <w:szCs w:val="18"/>
              </w:rPr>
            </w:pPr>
            <w:r w:rsidRPr="00253BC0">
              <w:rPr>
                <w:sz w:val="18"/>
                <w:szCs w:val="18"/>
              </w:rPr>
              <w:t>3</w:t>
            </w:r>
          </w:p>
        </w:tc>
        <w:tc>
          <w:tcPr>
            <w:tcW w:w="994" w:type="dxa"/>
            <w:tcBorders>
              <w:top w:val="single" w:sz="4" w:space="0" w:color="000000"/>
              <w:left w:val="single" w:sz="4" w:space="0" w:color="000000"/>
              <w:bottom w:val="single" w:sz="4" w:space="0" w:color="000000"/>
            </w:tcBorders>
          </w:tcPr>
          <w:p w:rsidR="004607EA" w:rsidRPr="00253BC0" w:rsidRDefault="004607EA" w:rsidP="00404877">
            <w:pPr>
              <w:snapToGrid w:val="0"/>
              <w:ind w:right="-116"/>
              <w:jc w:val="center"/>
              <w:rPr>
                <w:sz w:val="18"/>
                <w:szCs w:val="18"/>
              </w:rPr>
            </w:pPr>
            <w:r w:rsidRPr="00253BC0">
              <w:rPr>
                <w:sz w:val="18"/>
                <w:szCs w:val="18"/>
              </w:rPr>
              <w:t>4</w:t>
            </w:r>
          </w:p>
        </w:tc>
        <w:tc>
          <w:tcPr>
            <w:tcW w:w="871" w:type="dxa"/>
            <w:tcBorders>
              <w:top w:val="single" w:sz="4" w:space="0" w:color="000000"/>
              <w:left w:val="single" w:sz="4" w:space="0" w:color="000000"/>
              <w:bottom w:val="single" w:sz="4" w:space="0" w:color="000000"/>
            </w:tcBorders>
          </w:tcPr>
          <w:p w:rsidR="004607EA" w:rsidRPr="00253BC0" w:rsidRDefault="004607EA" w:rsidP="00404877">
            <w:pPr>
              <w:snapToGrid w:val="0"/>
              <w:ind w:left="-51" w:right="-116"/>
              <w:jc w:val="center"/>
              <w:rPr>
                <w:sz w:val="18"/>
                <w:szCs w:val="18"/>
              </w:rPr>
            </w:pPr>
            <w:r w:rsidRPr="00253BC0">
              <w:rPr>
                <w:sz w:val="18"/>
                <w:szCs w:val="18"/>
              </w:rPr>
              <w:t>5</w:t>
            </w:r>
          </w:p>
        </w:tc>
        <w:tc>
          <w:tcPr>
            <w:tcW w:w="1345" w:type="dxa"/>
            <w:tcBorders>
              <w:top w:val="single" w:sz="4" w:space="0" w:color="000000"/>
              <w:left w:val="single" w:sz="4" w:space="0" w:color="000000"/>
              <w:bottom w:val="single" w:sz="4" w:space="0" w:color="000000"/>
            </w:tcBorders>
          </w:tcPr>
          <w:p w:rsidR="004607EA" w:rsidRPr="00253BC0" w:rsidRDefault="004607EA" w:rsidP="00404877">
            <w:pPr>
              <w:snapToGrid w:val="0"/>
              <w:ind w:right="-116"/>
              <w:jc w:val="center"/>
              <w:rPr>
                <w:sz w:val="18"/>
                <w:szCs w:val="18"/>
              </w:rPr>
            </w:pPr>
            <w:r w:rsidRPr="00253BC0">
              <w:rPr>
                <w:sz w:val="18"/>
                <w:szCs w:val="18"/>
              </w:rPr>
              <w:t>6</w:t>
            </w:r>
          </w:p>
        </w:tc>
        <w:tc>
          <w:tcPr>
            <w:tcW w:w="1001" w:type="dxa"/>
            <w:tcBorders>
              <w:top w:val="single" w:sz="4" w:space="0" w:color="000000"/>
              <w:left w:val="single" w:sz="4" w:space="0" w:color="000000"/>
              <w:bottom w:val="single" w:sz="4" w:space="0" w:color="000000"/>
            </w:tcBorders>
          </w:tcPr>
          <w:p w:rsidR="004607EA" w:rsidRPr="00253BC0" w:rsidRDefault="004607EA" w:rsidP="00404877">
            <w:pPr>
              <w:snapToGrid w:val="0"/>
              <w:ind w:left="-9" w:right="-116"/>
              <w:jc w:val="center"/>
              <w:rPr>
                <w:sz w:val="18"/>
                <w:szCs w:val="18"/>
              </w:rPr>
            </w:pPr>
            <w:r w:rsidRPr="00253BC0">
              <w:rPr>
                <w:sz w:val="18"/>
                <w:szCs w:val="18"/>
              </w:rPr>
              <w:t>7</w:t>
            </w:r>
          </w:p>
        </w:tc>
        <w:tc>
          <w:tcPr>
            <w:tcW w:w="896" w:type="dxa"/>
            <w:tcBorders>
              <w:top w:val="single" w:sz="4" w:space="0" w:color="000000"/>
              <w:left w:val="single" w:sz="4" w:space="0" w:color="000000"/>
              <w:bottom w:val="single" w:sz="4" w:space="0" w:color="000000"/>
            </w:tcBorders>
          </w:tcPr>
          <w:p w:rsidR="004607EA" w:rsidRPr="00253BC0" w:rsidRDefault="004607EA" w:rsidP="00404877">
            <w:pPr>
              <w:snapToGrid w:val="0"/>
              <w:ind w:right="-116"/>
              <w:jc w:val="center"/>
              <w:rPr>
                <w:sz w:val="18"/>
                <w:szCs w:val="18"/>
              </w:rPr>
            </w:pPr>
            <w:r w:rsidRPr="00253BC0">
              <w:rPr>
                <w:sz w:val="18"/>
                <w:szCs w:val="18"/>
              </w:rPr>
              <w:t>8</w:t>
            </w:r>
          </w:p>
        </w:tc>
        <w:tc>
          <w:tcPr>
            <w:tcW w:w="1217" w:type="dxa"/>
            <w:tcBorders>
              <w:top w:val="single" w:sz="4" w:space="0" w:color="000000"/>
              <w:left w:val="single" w:sz="4" w:space="0" w:color="000000"/>
              <w:bottom w:val="single" w:sz="4" w:space="0" w:color="000000"/>
            </w:tcBorders>
          </w:tcPr>
          <w:p w:rsidR="004607EA" w:rsidRPr="00253BC0" w:rsidRDefault="004607EA" w:rsidP="00404877">
            <w:pPr>
              <w:snapToGrid w:val="0"/>
              <w:ind w:left="-189" w:right="-116"/>
              <w:jc w:val="center"/>
              <w:rPr>
                <w:sz w:val="18"/>
                <w:szCs w:val="18"/>
              </w:rPr>
            </w:pPr>
            <w:r w:rsidRPr="00253BC0">
              <w:rPr>
                <w:sz w:val="18"/>
                <w:szCs w:val="18"/>
              </w:rPr>
              <w:t>9</w:t>
            </w:r>
          </w:p>
        </w:tc>
        <w:tc>
          <w:tcPr>
            <w:tcW w:w="1276" w:type="dxa"/>
            <w:tcBorders>
              <w:top w:val="single" w:sz="4" w:space="0" w:color="000000"/>
              <w:left w:val="single" w:sz="4" w:space="0" w:color="000000"/>
              <w:bottom w:val="single" w:sz="4" w:space="0" w:color="000000"/>
            </w:tcBorders>
          </w:tcPr>
          <w:p w:rsidR="004607EA" w:rsidRPr="00253BC0" w:rsidRDefault="004607EA" w:rsidP="00404877">
            <w:pPr>
              <w:snapToGrid w:val="0"/>
              <w:ind w:left="-132" w:right="-116"/>
              <w:jc w:val="center"/>
              <w:rPr>
                <w:sz w:val="18"/>
                <w:szCs w:val="18"/>
              </w:rPr>
            </w:pPr>
            <w:r w:rsidRPr="00253BC0">
              <w:rPr>
                <w:sz w:val="18"/>
                <w:szCs w:val="18"/>
              </w:rPr>
              <w:t>10</w:t>
            </w:r>
          </w:p>
        </w:tc>
        <w:tc>
          <w:tcPr>
            <w:tcW w:w="1134" w:type="dxa"/>
            <w:tcBorders>
              <w:top w:val="single" w:sz="4" w:space="0" w:color="000000"/>
              <w:left w:val="single" w:sz="4" w:space="0" w:color="000000"/>
              <w:bottom w:val="single" w:sz="4" w:space="0" w:color="000000"/>
            </w:tcBorders>
          </w:tcPr>
          <w:p w:rsidR="004607EA" w:rsidRPr="00253BC0" w:rsidRDefault="004607EA" w:rsidP="00404877">
            <w:pPr>
              <w:snapToGrid w:val="0"/>
              <w:ind w:left="-68" w:right="-116"/>
              <w:jc w:val="center"/>
              <w:rPr>
                <w:sz w:val="18"/>
                <w:szCs w:val="18"/>
              </w:rPr>
            </w:pPr>
            <w:r w:rsidRPr="00253BC0">
              <w:rPr>
                <w:sz w:val="18"/>
                <w:szCs w:val="18"/>
              </w:rPr>
              <w:t>11</w:t>
            </w:r>
          </w:p>
        </w:tc>
        <w:tc>
          <w:tcPr>
            <w:tcW w:w="1134" w:type="dxa"/>
            <w:tcBorders>
              <w:top w:val="single" w:sz="4" w:space="0" w:color="000000"/>
              <w:left w:val="single" w:sz="4" w:space="0" w:color="000000"/>
              <w:bottom w:val="single" w:sz="4" w:space="0" w:color="000000"/>
            </w:tcBorders>
          </w:tcPr>
          <w:p w:rsidR="004607EA" w:rsidRPr="00253BC0" w:rsidRDefault="004607EA" w:rsidP="00404877">
            <w:pPr>
              <w:snapToGrid w:val="0"/>
              <w:ind w:left="-68" w:right="-116"/>
              <w:jc w:val="center"/>
              <w:rPr>
                <w:sz w:val="18"/>
                <w:szCs w:val="18"/>
              </w:rPr>
            </w:pPr>
            <w:r w:rsidRPr="00253BC0">
              <w:rPr>
                <w:sz w:val="18"/>
                <w:szCs w:val="18"/>
              </w:rPr>
              <w:t>12</w:t>
            </w:r>
          </w:p>
        </w:tc>
        <w:tc>
          <w:tcPr>
            <w:tcW w:w="1087" w:type="dxa"/>
            <w:tcBorders>
              <w:top w:val="single" w:sz="4" w:space="0" w:color="000000"/>
              <w:left w:val="single" w:sz="4" w:space="0" w:color="000000"/>
              <w:bottom w:val="single" w:sz="4" w:space="0" w:color="000000"/>
              <w:right w:val="single" w:sz="4" w:space="0" w:color="000000"/>
            </w:tcBorders>
          </w:tcPr>
          <w:p w:rsidR="004607EA" w:rsidRPr="00253BC0" w:rsidRDefault="004607EA" w:rsidP="00404877">
            <w:pPr>
              <w:snapToGrid w:val="0"/>
              <w:ind w:left="-68" w:right="-116"/>
              <w:jc w:val="center"/>
              <w:rPr>
                <w:sz w:val="18"/>
                <w:szCs w:val="18"/>
              </w:rPr>
            </w:pPr>
            <w:r w:rsidRPr="00253BC0">
              <w:rPr>
                <w:sz w:val="18"/>
                <w:szCs w:val="18"/>
              </w:rPr>
              <w:t>13</w:t>
            </w:r>
          </w:p>
        </w:tc>
      </w:tr>
      <w:tr w:rsidR="004607EA" w:rsidRPr="00253BC0" w:rsidTr="00404877">
        <w:trPr>
          <w:trHeight w:val="499"/>
          <w:jc w:val="right"/>
        </w:trPr>
        <w:tc>
          <w:tcPr>
            <w:tcW w:w="1571" w:type="dxa"/>
            <w:tcBorders>
              <w:left w:val="single" w:sz="4" w:space="0" w:color="000000"/>
              <w:bottom w:val="single" w:sz="4" w:space="0" w:color="000000"/>
            </w:tcBorders>
            <w:shd w:val="clear" w:color="auto" w:fill="E6E6E6"/>
            <w:vAlign w:val="center"/>
          </w:tcPr>
          <w:p w:rsidR="004607EA" w:rsidRPr="00D47DF3" w:rsidRDefault="004607EA" w:rsidP="00404877">
            <w:pPr>
              <w:snapToGrid w:val="0"/>
              <w:rPr>
                <w:sz w:val="16"/>
                <w:szCs w:val="16"/>
              </w:rPr>
            </w:pPr>
            <w:r w:rsidRPr="00D47DF3">
              <w:rPr>
                <w:sz w:val="16"/>
                <w:szCs w:val="16"/>
              </w:rPr>
              <w:t>Podatek od nieruchomości:</w:t>
            </w:r>
          </w:p>
        </w:tc>
        <w:tc>
          <w:tcPr>
            <w:tcW w:w="1238" w:type="dxa"/>
            <w:tcBorders>
              <w:left w:val="single" w:sz="4" w:space="0" w:color="000000"/>
              <w:bottom w:val="single" w:sz="4" w:space="0" w:color="000000"/>
            </w:tcBorders>
            <w:shd w:val="clear" w:color="auto" w:fill="E6E6E6"/>
            <w:vAlign w:val="center"/>
          </w:tcPr>
          <w:p w:rsidR="004607EA" w:rsidRPr="00253BC0" w:rsidRDefault="007F1F09" w:rsidP="00404877">
            <w:pPr>
              <w:snapToGrid w:val="0"/>
              <w:ind w:right="57"/>
              <w:jc w:val="right"/>
              <w:rPr>
                <w:b/>
                <w:bCs/>
                <w:sz w:val="18"/>
                <w:szCs w:val="18"/>
              </w:rPr>
            </w:pPr>
            <w:r>
              <w:rPr>
                <w:b/>
                <w:bCs/>
                <w:sz w:val="18"/>
                <w:szCs w:val="18"/>
              </w:rPr>
              <w:t>5.799.450,37</w:t>
            </w:r>
          </w:p>
        </w:tc>
        <w:tc>
          <w:tcPr>
            <w:tcW w:w="1085" w:type="dxa"/>
            <w:tcBorders>
              <w:left w:val="single" w:sz="4" w:space="0" w:color="000000"/>
              <w:bottom w:val="single" w:sz="4" w:space="0" w:color="000000"/>
            </w:tcBorders>
            <w:shd w:val="clear" w:color="auto" w:fill="E6E6E6"/>
            <w:vAlign w:val="center"/>
          </w:tcPr>
          <w:p w:rsidR="004607EA" w:rsidRPr="00253BC0" w:rsidRDefault="007F1F09" w:rsidP="00404877">
            <w:pPr>
              <w:snapToGrid w:val="0"/>
              <w:jc w:val="right"/>
              <w:rPr>
                <w:b/>
                <w:bCs/>
                <w:sz w:val="18"/>
                <w:szCs w:val="18"/>
              </w:rPr>
            </w:pPr>
            <w:r>
              <w:rPr>
                <w:b/>
                <w:bCs/>
                <w:sz w:val="18"/>
                <w:szCs w:val="18"/>
              </w:rPr>
              <w:t>1.926.224,68</w:t>
            </w:r>
          </w:p>
        </w:tc>
        <w:tc>
          <w:tcPr>
            <w:tcW w:w="994" w:type="dxa"/>
            <w:tcBorders>
              <w:left w:val="single" w:sz="4" w:space="0" w:color="000000"/>
              <w:bottom w:val="single" w:sz="4" w:space="0" w:color="000000"/>
            </w:tcBorders>
            <w:shd w:val="clear" w:color="auto" w:fill="E6E6E6"/>
            <w:vAlign w:val="center"/>
          </w:tcPr>
          <w:p w:rsidR="004607EA" w:rsidRPr="00253BC0" w:rsidRDefault="007F1F09" w:rsidP="00404877">
            <w:pPr>
              <w:snapToGrid w:val="0"/>
              <w:ind w:left="-13" w:right="-9"/>
              <w:jc w:val="right"/>
              <w:rPr>
                <w:b/>
                <w:bCs/>
                <w:sz w:val="18"/>
                <w:szCs w:val="18"/>
              </w:rPr>
            </w:pPr>
            <w:r>
              <w:rPr>
                <w:b/>
                <w:bCs/>
                <w:sz w:val="18"/>
                <w:szCs w:val="18"/>
              </w:rPr>
              <w:t>13.198,30</w:t>
            </w:r>
          </w:p>
        </w:tc>
        <w:tc>
          <w:tcPr>
            <w:tcW w:w="871" w:type="dxa"/>
            <w:tcBorders>
              <w:left w:val="single" w:sz="4" w:space="0" w:color="000000"/>
              <w:bottom w:val="single" w:sz="4" w:space="0" w:color="000000"/>
            </w:tcBorders>
            <w:shd w:val="clear" w:color="auto" w:fill="E6E6E6"/>
            <w:vAlign w:val="center"/>
          </w:tcPr>
          <w:p w:rsidR="004607EA" w:rsidRPr="00253BC0" w:rsidRDefault="007F1F09" w:rsidP="00404877">
            <w:pPr>
              <w:snapToGrid w:val="0"/>
              <w:ind w:left="-51"/>
              <w:jc w:val="right"/>
              <w:rPr>
                <w:b/>
                <w:bCs/>
                <w:sz w:val="18"/>
                <w:szCs w:val="18"/>
              </w:rPr>
            </w:pPr>
            <w:r>
              <w:rPr>
                <w:b/>
                <w:bCs/>
                <w:sz w:val="18"/>
                <w:szCs w:val="18"/>
              </w:rPr>
              <w:t>14,00</w:t>
            </w:r>
          </w:p>
        </w:tc>
        <w:tc>
          <w:tcPr>
            <w:tcW w:w="1345" w:type="dxa"/>
            <w:tcBorders>
              <w:left w:val="single" w:sz="4" w:space="0" w:color="000000"/>
              <w:bottom w:val="single" w:sz="4" w:space="0" w:color="000000"/>
            </w:tcBorders>
            <w:shd w:val="clear" w:color="auto" w:fill="E6E6E6"/>
            <w:vAlign w:val="center"/>
          </w:tcPr>
          <w:p w:rsidR="004607EA" w:rsidRPr="00253BC0" w:rsidRDefault="007F1F09" w:rsidP="00404877">
            <w:pPr>
              <w:snapToGrid w:val="0"/>
              <w:jc w:val="right"/>
              <w:rPr>
                <w:b/>
                <w:bCs/>
                <w:sz w:val="18"/>
                <w:szCs w:val="18"/>
              </w:rPr>
            </w:pPr>
            <w:r>
              <w:rPr>
                <w:b/>
                <w:bCs/>
                <w:sz w:val="18"/>
                <w:szCs w:val="18"/>
              </w:rPr>
              <w:t>1.515.467,52</w:t>
            </w:r>
          </w:p>
        </w:tc>
        <w:tc>
          <w:tcPr>
            <w:tcW w:w="1001" w:type="dxa"/>
            <w:tcBorders>
              <w:left w:val="single" w:sz="4" w:space="0" w:color="000000"/>
              <w:bottom w:val="single" w:sz="4" w:space="0" w:color="000000"/>
            </w:tcBorders>
            <w:shd w:val="clear" w:color="auto" w:fill="E6E6E6"/>
            <w:vAlign w:val="center"/>
          </w:tcPr>
          <w:p w:rsidR="004607EA" w:rsidRPr="00253BC0" w:rsidRDefault="007F1F09" w:rsidP="00404877">
            <w:pPr>
              <w:snapToGrid w:val="0"/>
              <w:ind w:left="-51"/>
              <w:jc w:val="right"/>
              <w:rPr>
                <w:b/>
                <w:bCs/>
                <w:sz w:val="18"/>
                <w:szCs w:val="18"/>
              </w:rPr>
            </w:pPr>
            <w:r>
              <w:rPr>
                <w:b/>
                <w:bCs/>
                <w:sz w:val="18"/>
                <w:szCs w:val="18"/>
              </w:rPr>
              <w:t>107.329,02</w:t>
            </w:r>
          </w:p>
        </w:tc>
        <w:tc>
          <w:tcPr>
            <w:tcW w:w="896" w:type="dxa"/>
            <w:tcBorders>
              <w:left w:val="single" w:sz="4" w:space="0" w:color="000000"/>
              <w:bottom w:val="single" w:sz="4" w:space="0" w:color="000000"/>
            </w:tcBorders>
            <w:shd w:val="clear" w:color="auto" w:fill="E6E6E6"/>
            <w:vAlign w:val="center"/>
          </w:tcPr>
          <w:p w:rsidR="004607EA" w:rsidRPr="00253BC0" w:rsidRDefault="007F1F09" w:rsidP="00404877">
            <w:pPr>
              <w:snapToGrid w:val="0"/>
              <w:ind w:left="-145"/>
              <w:jc w:val="right"/>
              <w:rPr>
                <w:b/>
                <w:bCs/>
                <w:sz w:val="18"/>
                <w:szCs w:val="18"/>
              </w:rPr>
            </w:pPr>
            <w:r>
              <w:rPr>
                <w:b/>
                <w:bCs/>
                <w:sz w:val="18"/>
                <w:szCs w:val="18"/>
              </w:rPr>
              <w:t>39.402,50</w:t>
            </w:r>
          </w:p>
        </w:tc>
        <w:tc>
          <w:tcPr>
            <w:tcW w:w="1217" w:type="dxa"/>
            <w:tcBorders>
              <w:left w:val="single" w:sz="4" w:space="0" w:color="000000"/>
              <w:bottom w:val="single" w:sz="4" w:space="0" w:color="000000"/>
            </w:tcBorders>
            <w:shd w:val="clear" w:color="auto" w:fill="E6E6E6"/>
            <w:vAlign w:val="center"/>
          </w:tcPr>
          <w:p w:rsidR="004607EA" w:rsidRPr="00253BC0" w:rsidRDefault="007F1F09" w:rsidP="00404877">
            <w:pPr>
              <w:snapToGrid w:val="0"/>
              <w:ind w:left="-68"/>
              <w:jc w:val="right"/>
              <w:rPr>
                <w:b/>
                <w:bCs/>
                <w:sz w:val="18"/>
                <w:szCs w:val="18"/>
              </w:rPr>
            </w:pPr>
            <w:r>
              <w:rPr>
                <w:b/>
                <w:bCs/>
                <w:sz w:val="18"/>
                <w:szCs w:val="18"/>
              </w:rPr>
              <w:t>50.632,90</w:t>
            </w:r>
          </w:p>
        </w:tc>
        <w:tc>
          <w:tcPr>
            <w:tcW w:w="1276" w:type="dxa"/>
            <w:tcBorders>
              <w:left w:val="single" w:sz="4" w:space="0" w:color="000000"/>
              <w:bottom w:val="single" w:sz="4" w:space="0" w:color="000000"/>
            </w:tcBorders>
            <w:shd w:val="clear" w:color="auto" w:fill="E6E6E6"/>
            <w:vAlign w:val="center"/>
          </w:tcPr>
          <w:p w:rsidR="004607EA" w:rsidRPr="00253BC0" w:rsidRDefault="007F1F09" w:rsidP="00404877">
            <w:pPr>
              <w:snapToGrid w:val="0"/>
              <w:jc w:val="right"/>
              <w:rPr>
                <w:b/>
                <w:bCs/>
                <w:sz w:val="18"/>
                <w:szCs w:val="18"/>
              </w:rPr>
            </w:pPr>
            <w:r>
              <w:rPr>
                <w:b/>
                <w:bCs/>
                <w:sz w:val="18"/>
                <w:szCs w:val="18"/>
              </w:rPr>
              <w:t>927.341,69</w:t>
            </w:r>
          </w:p>
        </w:tc>
        <w:tc>
          <w:tcPr>
            <w:tcW w:w="1134" w:type="dxa"/>
            <w:tcBorders>
              <w:left w:val="single" w:sz="4" w:space="0" w:color="000000"/>
              <w:bottom w:val="single" w:sz="4" w:space="0" w:color="000000"/>
            </w:tcBorders>
            <w:shd w:val="clear" w:color="auto" w:fill="E6E6E6"/>
            <w:vAlign w:val="center"/>
          </w:tcPr>
          <w:p w:rsidR="004607EA" w:rsidRPr="00253BC0" w:rsidRDefault="007F1F09" w:rsidP="00404877">
            <w:pPr>
              <w:snapToGrid w:val="0"/>
              <w:ind w:left="-68"/>
              <w:jc w:val="right"/>
              <w:rPr>
                <w:b/>
                <w:bCs/>
                <w:sz w:val="18"/>
                <w:szCs w:val="18"/>
              </w:rPr>
            </w:pPr>
            <w:r>
              <w:rPr>
                <w:b/>
                <w:bCs/>
                <w:sz w:val="18"/>
                <w:szCs w:val="18"/>
              </w:rPr>
              <w:t>106,46</w:t>
            </w:r>
          </w:p>
        </w:tc>
        <w:tc>
          <w:tcPr>
            <w:tcW w:w="1134" w:type="dxa"/>
            <w:tcBorders>
              <w:left w:val="single" w:sz="4" w:space="0" w:color="000000"/>
              <w:bottom w:val="single" w:sz="4" w:space="0" w:color="000000"/>
            </w:tcBorders>
            <w:shd w:val="clear" w:color="auto" w:fill="E6E6E6"/>
            <w:vAlign w:val="center"/>
          </w:tcPr>
          <w:p w:rsidR="004607EA" w:rsidRPr="00253BC0" w:rsidRDefault="007F1F09" w:rsidP="00404877">
            <w:pPr>
              <w:snapToGrid w:val="0"/>
              <w:ind w:left="-68"/>
              <w:jc w:val="right"/>
              <w:rPr>
                <w:b/>
                <w:bCs/>
                <w:sz w:val="18"/>
                <w:szCs w:val="18"/>
              </w:rPr>
            </w:pPr>
            <w:r>
              <w:rPr>
                <w:b/>
                <w:bCs/>
                <w:sz w:val="18"/>
                <w:szCs w:val="18"/>
              </w:rPr>
              <w:t>709.755,53</w:t>
            </w:r>
          </w:p>
        </w:tc>
        <w:tc>
          <w:tcPr>
            <w:tcW w:w="1087" w:type="dxa"/>
            <w:tcBorders>
              <w:left w:val="single" w:sz="4" w:space="0" w:color="000000"/>
              <w:bottom w:val="single" w:sz="4" w:space="0" w:color="000000"/>
              <w:right w:val="single" w:sz="4" w:space="0" w:color="000000"/>
            </w:tcBorders>
            <w:shd w:val="clear" w:color="auto" w:fill="E6E6E6"/>
            <w:vAlign w:val="center"/>
          </w:tcPr>
          <w:p w:rsidR="004607EA" w:rsidRPr="00253BC0" w:rsidRDefault="007F1F09" w:rsidP="00404877">
            <w:pPr>
              <w:snapToGrid w:val="0"/>
              <w:jc w:val="right"/>
              <w:rPr>
                <w:b/>
                <w:bCs/>
                <w:sz w:val="18"/>
                <w:szCs w:val="18"/>
              </w:rPr>
            </w:pPr>
            <w:r>
              <w:rPr>
                <w:b/>
                <w:bCs/>
                <w:sz w:val="18"/>
                <w:szCs w:val="18"/>
              </w:rPr>
              <w:t>289.021,00</w:t>
            </w:r>
          </w:p>
        </w:tc>
      </w:tr>
      <w:tr w:rsidR="004607EA" w:rsidRPr="00253BC0" w:rsidTr="00404877">
        <w:trPr>
          <w:trHeight w:val="264"/>
          <w:jc w:val="right"/>
        </w:trPr>
        <w:tc>
          <w:tcPr>
            <w:tcW w:w="1571" w:type="dxa"/>
            <w:tcBorders>
              <w:left w:val="single" w:sz="4" w:space="0" w:color="000000"/>
              <w:bottom w:val="single" w:sz="4" w:space="0" w:color="000000"/>
            </w:tcBorders>
            <w:vAlign w:val="center"/>
          </w:tcPr>
          <w:p w:rsidR="004607EA" w:rsidRPr="00B24E77" w:rsidRDefault="004607EA" w:rsidP="00404877">
            <w:pPr>
              <w:snapToGrid w:val="0"/>
              <w:rPr>
                <w:i/>
                <w:sz w:val="16"/>
                <w:szCs w:val="16"/>
              </w:rPr>
            </w:pPr>
            <w:r w:rsidRPr="00B24E77">
              <w:rPr>
                <w:i/>
                <w:sz w:val="16"/>
                <w:szCs w:val="16"/>
              </w:rPr>
              <w:t xml:space="preserve">     - osoby prawne</w:t>
            </w:r>
          </w:p>
        </w:tc>
        <w:tc>
          <w:tcPr>
            <w:tcW w:w="1238" w:type="dxa"/>
            <w:tcBorders>
              <w:left w:val="single" w:sz="4" w:space="0" w:color="000000"/>
              <w:bottom w:val="single" w:sz="4" w:space="0" w:color="000000"/>
            </w:tcBorders>
            <w:vAlign w:val="center"/>
          </w:tcPr>
          <w:p w:rsidR="004607EA" w:rsidRPr="00B24E77" w:rsidRDefault="00E570DA" w:rsidP="00404877">
            <w:pPr>
              <w:snapToGrid w:val="0"/>
              <w:ind w:left="-211" w:right="57" w:firstLine="211"/>
              <w:jc w:val="right"/>
              <w:rPr>
                <w:i/>
                <w:sz w:val="18"/>
                <w:szCs w:val="18"/>
              </w:rPr>
            </w:pPr>
            <w:r>
              <w:rPr>
                <w:i/>
                <w:sz w:val="18"/>
                <w:szCs w:val="18"/>
              </w:rPr>
              <w:t>3.179.452,54</w:t>
            </w:r>
          </w:p>
        </w:tc>
        <w:tc>
          <w:tcPr>
            <w:tcW w:w="1085" w:type="dxa"/>
            <w:tcBorders>
              <w:left w:val="single" w:sz="4" w:space="0" w:color="000000"/>
              <w:bottom w:val="single" w:sz="4" w:space="0" w:color="000000"/>
            </w:tcBorders>
            <w:vAlign w:val="center"/>
          </w:tcPr>
          <w:p w:rsidR="004607EA" w:rsidRPr="00B24E77" w:rsidRDefault="00E570DA" w:rsidP="00404877">
            <w:pPr>
              <w:snapToGrid w:val="0"/>
              <w:ind w:left="-211" w:firstLine="211"/>
              <w:jc w:val="right"/>
              <w:rPr>
                <w:i/>
                <w:sz w:val="18"/>
                <w:szCs w:val="18"/>
              </w:rPr>
            </w:pPr>
            <w:r>
              <w:rPr>
                <w:i/>
                <w:sz w:val="18"/>
                <w:szCs w:val="18"/>
              </w:rPr>
              <w:t>683.284,14</w:t>
            </w:r>
          </w:p>
        </w:tc>
        <w:tc>
          <w:tcPr>
            <w:tcW w:w="994" w:type="dxa"/>
            <w:tcBorders>
              <w:left w:val="single" w:sz="4" w:space="0" w:color="000000"/>
              <w:bottom w:val="single" w:sz="4" w:space="0" w:color="000000"/>
            </w:tcBorders>
            <w:vAlign w:val="center"/>
          </w:tcPr>
          <w:p w:rsidR="004607EA" w:rsidRPr="00B24E77" w:rsidRDefault="00E570DA" w:rsidP="00404877">
            <w:pPr>
              <w:snapToGrid w:val="0"/>
              <w:jc w:val="right"/>
              <w:rPr>
                <w:i/>
                <w:sz w:val="18"/>
                <w:szCs w:val="18"/>
              </w:rPr>
            </w:pPr>
            <w:r>
              <w:rPr>
                <w:i/>
                <w:sz w:val="18"/>
                <w:szCs w:val="18"/>
              </w:rPr>
              <w:t>5.886,80</w:t>
            </w:r>
          </w:p>
        </w:tc>
        <w:tc>
          <w:tcPr>
            <w:tcW w:w="871" w:type="dxa"/>
            <w:tcBorders>
              <w:left w:val="single" w:sz="4" w:space="0" w:color="000000"/>
              <w:bottom w:val="single" w:sz="4" w:space="0" w:color="000000"/>
            </w:tcBorders>
            <w:vAlign w:val="center"/>
          </w:tcPr>
          <w:p w:rsidR="004607EA" w:rsidRPr="00B24E77" w:rsidRDefault="00E570DA" w:rsidP="00404877">
            <w:pPr>
              <w:snapToGrid w:val="0"/>
              <w:jc w:val="right"/>
              <w:rPr>
                <w:i/>
                <w:sz w:val="18"/>
                <w:szCs w:val="18"/>
              </w:rPr>
            </w:pPr>
            <w:r>
              <w:rPr>
                <w:i/>
                <w:sz w:val="18"/>
                <w:szCs w:val="18"/>
              </w:rPr>
              <w:t>-</w:t>
            </w:r>
          </w:p>
        </w:tc>
        <w:tc>
          <w:tcPr>
            <w:tcW w:w="1345" w:type="dxa"/>
            <w:tcBorders>
              <w:left w:val="single" w:sz="4" w:space="0" w:color="000000"/>
              <w:bottom w:val="single" w:sz="4" w:space="0" w:color="000000"/>
            </w:tcBorders>
            <w:vAlign w:val="center"/>
          </w:tcPr>
          <w:p w:rsidR="004607EA" w:rsidRPr="00B24E77" w:rsidRDefault="00E570DA" w:rsidP="00404877">
            <w:pPr>
              <w:snapToGrid w:val="0"/>
              <w:jc w:val="right"/>
              <w:rPr>
                <w:i/>
                <w:sz w:val="18"/>
                <w:szCs w:val="18"/>
              </w:rPr>
            </w:pPr>
            <w:r>
              <w:rPr>
                <w:i/>
                <w:sz w:val="18"/>
                <w:szCs w:val="18"/>
              </w:rPr>
              <w:t>769.480,03</w:t>
            </w:r>
          </w:p>
        </w:tc>
        <w:tc>
          <w:tcPr>
            <w:tcW w:w="1001" w:type="dxa"/>
            <w:tcBorders>
              <w:left w:val="single" w:sz="4" w:space="0" w:color="000000"/>
              <w:bottom w:val="single" w:sz="4" w:space="0" w:color="000000"/>
            </w:tcBorders>
            <w:vAlign w:val="center"/>
          </w:tcPr>
          <w:p w:rsidR="004607EA" w:rsidRPr="00B24E77" w:rsidRDefault="00E570DA" w:rsidP="00404877">
            <w:pPr>
              <w:snapToGrid w:val="0"/>
              <w:jc w:val="right"/>
              <w:rPr>
                <w:i/>
                <w:sz w:val="18"/>
                <w:szCs w:val="18"/>
              </w:rPr>
            </w:pPr>
            <w:r>
              <w:rPr>
                <w:i/>
                <w:sz w:val="18"/>
                <w:szCs w:val="18"/>
              </w:rPr>
              <w:t>107.329,02</w:t>
            </w:r>
          </w:p>
        </w:tc>
        <w:tc>
          <w:tcPr>
            <w:tcW w:w="896" w:type="dxa"/>
            <w:tcBorders>
              <w:left w:val="single" w:sz="4" w:space="0" w:color="000000"/>
              <w:bottom w:val="single" w:sz="4" w:space="0" w:color="000000"/>
            </w:tcBorders>
            <w:vAlign w:val="center"/>
          </w:tcPr>
          <w:p w:rsidR="004607EA" w:rsidRPr="00B24E77" w:rsidRDefault="00E570DA" w:rsidP="00404877">
            <w:pPr>
              <w:snapToGrid w:val="0"/>
              <w:ind w:left="-51"/>
              <w:jc w:val="right"/>
              <w:rPr>
                <w:bCs/>
                <w:i/>
                <w:sz w:val="18"/>
                <w:szCs w:val="18"/>
              </w:rPr>
            </w:pPr>
            <w:r>
              <w:rPr>
                <w:bCs/>
                <w:i/>
                <w:sz w:val="18"/>
                <w:szCs w:val="18"/>
              </w:rPr>
              <w:t>26.173,00</w:t>
            </w:r>
          </w:p>
        </w:tc>
        <w:tc>
          <w:tcPr>
            <w:tcW w:w="1217" w:type="dxa"/>
            <w:tcBorders>
              <w:left w:val="single" w:sz="4" w:space="0" w:color="000000"/>
              <w:bottom w:val="single" w:sz="4" w:space="0" w:color="000000"/>
            </w:tcBorders>
            <w:vAlign w:val="center"/>
          </w:tcPr>
          <w:p w:rsidR="004607EA" w:rsidRPr="00B24E77" w:rsidRDefault="00E570DA" w:rsidP="00404877">
            <w:pPr>
              <w:snapToGrid w:val="0"/>
              <w:jc w:val="right"/>
              <w:rPr>
                <w:i/>
                <w:sz w:val="18"/>
                <w:szCs w:val="18"/>
              </w:rPr>
            </w:pPr>
            <w:r>
              <w:rPr>
                <w:i/>
                <w:sz w:val="18"/>
                <w:szCs w:val="18"/>
              </w:rPr>
              <w:t>-</w:t>
            </w:r>
          </w:p>
        </w:tc>
        <w:tc>
          <w:tcPr>
            <w:tcW w:w="1276" w:type="dxa"/>
            <w:tcBorders>
              <w:left w:val="single" w:sz="4" w:space="0" w:color="000000"/>
              <w:bottom w:val="single" w:sz="4" w:space="0" w:color="000000"/>
            </w:tcBorders>
            <w:vAlign w:val="center"/>
          </w:tcPr>
          <w:p w:rsidR="004607EA" w:rsidRPr="00B24E77" w:rsidRDefault="00E570DA" w:rsidP="00404877">
            <w:pPr>
              <w:snapToGrid w:val="0"/>
              <w:jc w:val="right"/>
              <w:rPr>
                <w:i/>
                <w:sz w:val="18"/>
                <w:szCs w:val="18"/>
              </w:rPr>
            </w:pPr>
            <w:r>
              <w:rPr>
                <w:i/>
                <w:sz w:val="18"/>
                <w:szCs w:val="18"/>
              </w:rPr>
              <w:t>153.222,29</w:t>
            </w:r>
          </w:p>
        </w:tc>
        <w:tc>
          <w:tcPr>
            <w:tcW w:w="1134" w:type="dxa"/>
            <w:tcBorders>
              <w:left w:val="single" w:sz="4" w:space="0" w:color="000000"/>
              <w:bottom w:val="single" w:sz="4" w:space="0" w:color="000000"/>
            </w:tcBorders>
            <w:vAlign w:val="center"/>
          </w:tcPr>
          <w:p w:rsidR="004607EA" w:rsidRPr="00B24E77" w:rsidRDefault="00E570DA" w:rsidP="00404877">
            <w:pPr>
              <w:snapToGrid w:val="0"/>
              <w:jc w:val="right"/>
              <w:rPr>
                <w:i/>
                <w:sz w:val="18"/>
                <w:szCs w:val="18"/>
              </w:rPr>
            </w:pPr>
            <w:r>
              <w:rPr>
                <w:i/>
                <w:sz w:val="18"/>
                <w:szCs w:val="18"/>
              </w:rPr>
              <w:t>32,46</w:t>
            </w:r>
          </w:p>
        </w:tc>
        <w:tc>
          <w:tcPr>
            <w:tcW w:w="1134" w:type="dxa"/>
            <w:tcBorders>
              <w:left w:val="single" w:sz="4" w:space="0" w:color="000000"/>
              <w:bottom w:val="single" w:sz="4" w:space="0" w:color="000000"/>
            </w:tcBorders>
            <w:vAlign w:val="center"/>
          </w:tcPr>
          <w:p w:rsidR="004607EA" w:rsidRPr="00B24E77" w:rsidRDefault="00E570DA" w:rsidP="00404877">
            <w:pPr>
              <w:snapToGrid w:val="0"/>
              <w:jc w:val="right"/>
              <w:rPr>
                <w:i/>
                <w:sz w:val="18"/>
                <w:szCs w:val="18"/>
              </w:rPr>
            </w:pPr>
            <w:r>
              <w:rPr>
                <w:i/>
                <w:sz w:val="18"/>
                <w:szCs w:val="18"/>
              </w:rPr>
              <w:t>241.008,39</w:t>
            </w:r>
          </w:p>
        </w:tc>
        <w:tc>
          <w:tcPr>
            <w:tcW w:w="1087" w:type="dxa"/>
            <w:tcBorders>
              <w:left w:val="single" w:sz="4" w:space="0" w:color="000000"/>
              <w:bottom w:val="single" w:sz="4" w:space="0" w:color="000000"/>
              <w:right w:val="single" w:sz="4" w:space="0" w:color="000000"/>
            </w:tcBorders>
            <w:vAlign w:val="center"/>
          </w:tcPr>
          <w:p w:rsidR="004607EA" w:rsidRPr="0031288D" w:rsidRDefault="00E570DA" w:rsidP="00404877">
            <w:pPr>
              <w:snapToGrid w:val="0"/>
              <w:jc w:val="right"/>
              <w:rPr>
                <w:bCs/>
                <w:i/>
                <w:sz w:val="18"/>
                <w:szCs w:val="18"/>
              </w:rPr>
            </w:pPr>
            <w:r>
              <w:rPr>
                <w:bCs/>
                <w:i/>
                <w:sz w:val="18"/>
                <w:szCs w:val="18"/>
              </w:rPr>
              <w:t>289.021,00</w:t>
            </w:r>
          </w:p>
        </w:tc>
      </w:tr>
      <w:tr w:rsidR="004607EA" w:rsidRPr="00253BC0" w:rsidTr="00404877">
        <w:trPr>
          <w:trHeight w:val="268"/>
          <w:jc w:val="right"/>
        </w:trPr>
        <w:tc>
          <w:tcPr>
            <w:tcW w:w="1571" w:type="dxa"/>
            <w:tcBorders>
              <w:left w:val="single" w:sz="4" w:space="0" w:color="000000"/>
              <w:bottom w:val="single" w:sz="4" w:space="0" w:color="000000"/>
            </w:tcBorders>
            <w:vAlign w:val="center"/>
          </w:tcPr>
          <w:p w:rsidR="004607EA" w:rsidRPr="00B24E77" w:rsidRDefault="004607EA" w:rsidP="00404877">
            <w:pPr>
              <w:snapToGrid w:val="0"/>
              <w:rPr>
                <w:i/>
                <w:sz w:val="16"/>
                <w:szCs w:val="16"/>
              </w:rPr>
            </w:pPr>
            <w:r w:rsidRPr="00B24E77">
              <w:rPr>
                <w:i/>
                <w:sz w:val="16"/>
                <w:szCs w:val="16"/>
              </w:rPr>
              <w:t xml:space="preserve">     - osoby fizyczne</w:t>
            </w:r>
          </w:p>
        </w:tc>
        <w:tc>
          <w:tcPr>
            <w:tcW w:w="1238" w:type="dxa"/>
            <w:tcBorders>
              <w:left w:val="single" w:sz="4" w:space="0" w:color="000000"/>
              <w:bottom w:val="single" w:sz="4" w:space="0" w:color="000000"/>
            </w:tcBorders>
            <w:vAlign w:val="center"/>
          </w:tcPr>
          <w:p w:rsidR="004607EA" w:rsidRPr="00B24E77" w:rsidRDefault="00E570DA" w:rsidP="00404877">
            <w:pPr>
              <w:snapToGrid w:val="0"/>
              <w:ind w:left="-211" w:right="57" w:firstLine="211"/>
              <w:jc w:val="right"/>
              <w:rPr>
                <w:i/>
                <w:sz w:val="18"/>
                <w:szCs w:val="18"/>
              </w:rPr>
            </w:pPr>
            <w:r>
              <w:rPr>
                <w:i/>
                <w:sz w:val="18"/>
                <w:szCs w:val="18"/>
              </w:rPr>
              <w:t>2.619.997,83</w:t>
            </w:r>
          </w:p>
        </w:tc>
        <w:tc>
          <w:tcPr>
            <w:tcW w:w="1085" w:type="dxa"/>
            <w:tcBorders>
              <w:left w:val="single" w:sz="4" w:space="0" w:color="000000"/>
              <w:bottom w:val="single" w:sz="4" w:space="0" w:color="000000"/>
            </w:tcBorders>
            <w:vAlign w:val="center"/>
          </w:tcPr>
          <w:p w:rsidR="004607EA" w:rsidRPr="00B24E77" w:rsidRDefault="007F1F09" w:rsidP="00404877">
            <w:pPr>
              <w:snapToGrid w:val="0"/>
              <w:ind w:left="-211" w:firstLine="211"/>
              <w:jc w:val="right"/>
              <w:rPr>
                <w:i/>
                <w:sz w:val="18"/>
                <w:szCs w:val="18"/>
              </w:rPr>
            </w:pPr>
            <w:r>
              <w:rPr>
                <w:i/>
                <w:sz w:val="18"/>
                <w:szCs w:val="18"/>
              </w:rPr>
              <w:t>1.242.940,54</w:t>
            </w:r>
          </w:p>
        </w:tc>
        <w:tc>
          <w:tcPr>
            <w:tcW w:w="994" w:type="dxa"/>
            <w:tcBorders>
              <w:left w:val="single" w:sz="4" w:space="0" w:color="000000"/>
              <w:bottom w:val="single" w:sz="4" w:space="0" w:color="000000"/>
            </w:tcBorders>
            <w:vAlign w:val="center"/>
          </w:tcPr>
          <w:p w:rsidR="004607EA" w:rsidRPr="00B24E77" w:rsidRDefault="00E570DA" w:rsidP="00404877">
            <w:pPr>
              <w:snapToGrid w:val="0"/>
              <w:ind w:left="-13" w:right="-9"/>
              <w:jc w:val="right"/>
              <w:rPr>
                <w:i/>
                <w:sz w:val="18"/>
                <w:szCs w:val="18"/>
              </w:rPr>
            </w:pPr>
            <w:r>
              <w:rPr>
                <w:i/>
                <w:sz w:val="18"/>
                <w:szCs w:val="18"/>
              </w:rPr>
              <w:t>7.311,50</w:t>
            </w:r>
          </w:p>
        </w:tc>
        <w:tc>
          <w:tcPr>
            <w:tcW w:w="871" w:type="dxa"/>
            <w:tcBorders>
              <w:left w:val="single" w:sz="4" w:space="0" w:color="000000"/>
              <w:bottom w:val="single" w:sz="4" w:space="0" w:color="000000"/>
            </w:tcBorders>
            <w:vAlign w:val="center"/>
          </w:tcPr>
          <w:p w:rsidR="004607EA" w:rsidRPr="00B24E77" w:rsidRDefault="00E570DA" w:rsidP="00404877">
            <w:pPr>
              <w:snapToGrid w:val="0"/>
              <w:ind w:left="-51"/>
              <w:jc w:val="right"/>
              <w:rPr>
                <w:i/>
                <w:sz w:val="18"/>
                <w:szCs w:val="18"/>
              </w:rPr>
            </w:pPr>
            <w:r>
              <w:rPr>
                <w:i/>
                <w:sz w:val="18"/>
                <w:szCs w:val="18"/>
              </w:rPr>
              <w:t>14,00</w:t>
            </w:r>
          </w:p>
        </w:tc>
        <w:tc>
          <w:tcPr>
            <w:tcW w:w="1345" w:type="dxa"/>
            <w:tcBorders>
              <w:left w:val="single" w:sz="4" w:space="0" w:color="000000"/>
              <w:bottom w:val="single" w:sz="4" w:space="0" w:color="000000"/>
            </w:tcBorders>
            <w:vAlign w:val="center"/>
          </w:tcPr>
          <w:p w:rsidR="004607EA" w:rsidRPr="00B24E77" w:rsidRDefault="00E570DA" w:rsidP="00404877">
            <w:pPr>
              <w:snapToGrid w:val="0"/>
              <w:jc w:val="right"/>
              <w:rPr>
                <w:i/>
                <w:sz w:val="18"/>
                <w:szCs w:val="18"/>
              </w:rPr>
            </w:pPr>
            <w:r>
              <w:rPr>
                <w:i/>
                <w:sz w:val="18"/>
                <w:szCs w:val="18"/>
              </w:rPr>
              <w:t>745.987,49</w:t>
            </w:r>
          </w:p>
        </w:tc>
        <w:tc>
          <w:tcPr>
            <w:tcW w:w="1001" w:type="dxa"/>
            <w:tcBorders>
              <w:left w:val="single" w:sz="4" w:space="0" w:color="000000"/>
              <w:bottom w:val="single" w:sz="4" w:space="0" w:color="000000"/>
            </w:tcBorders>
            <w:vAlign w:val="center"/>
          </w:tcPr>
          <w:p w:rsidR="004607EA" w:rsidRPr="00B24E77" w:rsidRDefault="00E570DA" w:rsidP="00404877">
            <w:pPr>
              <w:snapToGrid w:val="0"/>
              <w:ind w:left="-51"/>
              <w:jc w:val="right"/>
              <w:rPr>
                <w:i/>
                <w:sz w:val="18"/>
                <w:szCs w:val="18"/>
              </w:rPr>
            </w:pPr>
            <w:r>
              <w:rPr>
                <w:i/>
                <w:sz w:val="18"/>
                <w:szCs w:val="18"/>
              </w:rPr>
              <w:t>-</w:t>
            </w:r>
          </w:p>
        </w:tc>
        <w:tc>
          <w:tcPr>
            <w:tcW w:w="896" w:type="dxa"/>
            <w:tcBorders>
              <w:left w:val="single" w:sz="4" w:space="0" w:color="000000"/>
              <w:bottom w:val="single" w:sz="4" w:space="0" w:color="000000"/>
            </w:tcBorders>
            <w:vAlign w:val="center"/>
          </w:tcPr>
          <w:p w:rsidR="004607EA" w:rsidRPr="00B24E77" w:rsidRDefault="00E570DA" w:rsidP="00404877">
            <w:pPr>
              <w:snapToGrid w:val="0"/>
              <w:jc w:val="right"/>
              <w:rPr>
                <w:i/>
                <w:sz w:val="18"/>
                <w:szCs w:val="18"/>
              </w:rPr>
            </w:pPr>
            <w:r>
              <w:rPr>
                <w:i/>
                <w:sz w:val="18"/>
                <w:szCs w:val="18"/>
              </w:rPr>
              <w:t>13.229,50</w:t>
            </w:r>
          </w:p>
        </w:tc>
        <w:tc>
          <w:tcPr>
            <w:tcW w:w="1217" w:type="dxa"/>
            <w:tcBorders>
              <w:left w:val="single" w:sz="4" w:space="0" w:color="000000"/>
              <w:bottom w:val="single" w:sz="4" w:space="0" w:color="000000"/>
            </w:tcBorders>
            <w:vAlign w:val="center"/>
          </w:tcPr>
          <w:p w:rsidR="004607EA" w:rsidRPr="00B24E77" w:rsidRDefault="00E570DA" w:rsidP="00404877">
            <w:pPr>
              <w:snapToGrid w:val="0"/>
              <w:ind w:left="-68"/>
              <w:jc w:val="right"/>
              <w:rPr>
                <w:i/>
                <w:sz w:val="18"/>
                <w:szCs w:val="18"/>
              </w:rPr>
            </w:pPr>
            <w:r>
              <w:rPr>
                <w:i/>
                <w:sz w:val="18"/>
                <w:szCs w:val="18"/>
              </w:rPr>
              <w:t>50.632,90</w:t>
            </w:r>
          </w:p>
        </w:tc>
        <w:tc>
          <w:tcPr>
            <w:tcW w:w="1276" w:type="dxa"/>
            <w:tcBorders>
              <w:left w:val="single" w:sz="4" w:space="0" w:color="000000"/>
              <w:bottom w:val="single" w:sz="4" w:space="0" w:color="000000"/>
            </w:tcBorders>
            <w:vAlign w:val="center"/>
          </w:tcPr>
          <w:p w:rsidR="004607EA" w:rsidRPr="00B24E77" w:rsidRDefault="007F1F09" w:rsidP="00404877">
            <w:pPr>
              <w:snapToGrid w:val="0"/>
              <w:jc w:val="right"/>
              <w:rPr>
                <w:i/>
                <w:sz w:val="18"/>
                <w:szCs w:val="18"/>
              </w:rPr>
            </w:pPr>
            <w:r>
              <w:rPr>
                <w:i/>
                <w:sz w:val="18"/>
                <w:szCs w:val="18"/>
              </w:rPr>
              <w:t>774.119,40</w:t>
            </w:r>
          </w:p>
        </w:tc>
        <w:tc>
          <w:tcPr>
            <w:tcW w:w="1134" w:type="dxa"/>
            <w:tcBorders>
              <w:left w:val="single" w:sz="4" w:space="0" w:color="000000"/>
              <w:bottom w:val="single" w:sz="4" w:space="0" w:color="000000"/>
            </w:tcBorders>
            <w:vAlign w:val="center"/>
          </w:tcPr>
          <w:p w:rsidR="004607EA" w:rsidRPr="00B24E77" w:rsidRDefault="007F1F09" w:rsidP="00404877">
            <w:pPr>
              <w:snapToGrid w:val="0"/>
              <w:ind w:left="-68"/>
              <w:jc w:val="right"/>
              <w:rPr>
                <w:i/>
                <w:sz w:val="18"/>
                <w:szCs w:val="18"/>
              </w:rPr>
            </w:pPr>
            <w:r>
              <w:rPr>
                <w:i/>
                <w:sz w:val="18"/>
                <w:szCs w:val="18"/>
              </w:rPr>
              <w:t>74,00</w:t>
            </w:r>
          </w:p>
        </w:tc>
        <w:tc>
          <w:tcPr>
            <w:tcW w:w="1134" w:type="dxa"/>
            <w:tcBorders>
              <w:left w:val="single" w:sz="4" w:space="0" w:color="000000"/>
              <w:bottom w:val="single" w:sz="4" w:space="0" w:color="000000"/>
            </w:tcBorders>
            <w:vAlign w:val="center"/>
          </w:tcPr>
          <w:p w:rsidR="004607EA" w:rsidRPr="00B24E77" w:rsidRDefault="007F1F09" w:rsidP="00404877">
            <w:pPr>
              <w:snapToGrid w:val="0"/>
              <w:ind w:left="-68"/>
              <w:jc w:val="right"/>
              <w:rPr>
                <w:i/>
                <w:sz w:val="18"/>
                <w:szCs w:val="18"/>
              </w:rPr>
            </w:pPr>
            <w:r>
              <w:rPr>
                <w:i/>
                <w:sz w:val="18"/>
                <w:szCs w:val="18"/>
              </w:rPr>
              <w:t>468.747,14</w:t>
            </w:r>
          </w:p>
        </w:tc>
        <w:tc>
          <w:tcPr>
            <w:tcW w:w="1087" w:type="dxa"/>
            <w:tcBorders>
              <w:left w:val="single" w:sz="4" w:space="0" w:color="000000"/>
              <w:bottom w:val="single" w:sz="4" w:space="0" w:color="000000"/>
              <w:right w:val="single" w:sz="4" w:space="0" w:color="000000"/>
            </w:tcBorders>
            <w:vAlign w:val="center"/>
          </w:tcPr>
          <w:p w:rsidR="004607EA" w:rsidRPr="0031288D" w:rsidRDefault="007F1F09" w:rsidP="00404877">
            <w:pPr>
              <w:snapToGrid w:val="0"/>
              <w:jc w:val="right"/>
              <w:rPr>
                <w:bCs/>
                <w:i/>
                <w:sz w:val="18"/>
                <w:szCs w:val="18"/>
              </w:rPr>
            </w:pPr>
            <w:r>
              <w:rPr>
                <w:bCs/>
                <w:i/>
                <w:sz w:val="18"/>
                <w:szCs w:val="18"/>
              </w:rPr>
              <w:t>-</w:t>
            </w:r>
          </w:p>
        </w:tc>
      </w:tr>
      <w:tr w:rsidR="004607EA" w:rsidRPr="00253BC0" w:rsidTr="00404877">
        <w:trPr>
          <w:trHeight w:val="444"/>
          <w:jc w:val="right"/>
        </w:trPr>
        <w:tc>
          <w:tcPr>
            <w:tcW w:w="1571" w:type="dxa"/>
            <w:tcBorders>
              <w:left w:val="single" w:sz="4" w:space="0" w:color="000000"/>
              <w:bottom w:val="single" w:sz="4" w:space="0" w:color="000000"/>
            </w:tcBorders>
            <w:shd w:val="clear" w:color="auto" w:fill="E6E6E6"/>
            <w:vAlign w:val="center"/>
          </w:tcPr>
          <w:p w:rsidR="004607EA" w:rsidRPr="00D47DF3" w:rsidRDefault="004607EA" w:rsidP="00404877">
            <w:pPr>
              <w:snapToGrid w:val="0"/>
              <w:rPr>
                <w:sz w:val="16"/>
                <w:szCs w:val="16"/>
              </w:rPr>
            </w:pPr>
            <w:r w:rsidRPr="00D47DF3">
              <w:rPr>
                <w:sz w:val="16"/>
                <w:szCs w:val="16"/>
              </w:rPr>
              <w:t>Podatek rolny, w tym:</w:t>
            </w:r>
          </w:p>
        </w:tc>
        <w:tc>
          <w:tcPr>
            <w:tcW w:w="1238" w:type="dxa"/>
            <w:tcBorders>
              <w:left w:val="single" w:sz="4" w:space="0" w:color="000000"/>
              <w:bottom w:val="single" w:sz="4" w:space="0" w:color="000000"/>
            </w:tcBorders>
            <w:shd w:val="clear" w:color="auto" w:fill="E6E6E6"/>
            <w:vAlign w:val="center"/>
          </w:tcPr>
          <w:p w:rsidR="004607EA" w:rsidRPr="00253BC0" w:rsidRDefault="004C536F" w:rsidP="00404877">
            <w:pPr>
              <w:snapToGrid w:val="0"/>
              <w:ind w:right="57"/>
              <w:jc w:val="right"/>
              <w:rPr>
                <w:b/>
                <w:bCs/>
                <w:sz w:val="18"/>
                <w:szCs w:val="18"/>
              </w:rPr>
            </w:pPr>
            <w:r>
              <w:rPr>
                <w:b/>
                <w:bCs/>
                <w:sz w:val="18"/>
                <w:szCs w:val="18"/>
              </w:rPr>
              <w:t>472.465,88</w:t>
            </w:r>
          </w:p>
        </w:tc>
        <w:tc>
          <w:tcPr>
            <w:tcW w:w="1085" w:type="dxa"/>
            <w:tcBorders>
              <w:left w:val="single" w:sz="4" w:space="0" w:color="000000"/>
              <w:bottom w:val="single" w:sz="4" w:space="0" w:color="000000"/>
            </w:tcBorders>
            <w:shd w:val="clear" w:color="auto" w:fill="E6E6E6"/>
            <w:vAlign w:val="center"/>
          </w:tcPr>
          <w:p w:rsidR="004607EA" w:rsidRPr="00253BC0" w:rsidRDefault="004C536F" w:rsidP="00404877">
            <w:pPr>
              <w:snapToGrid w:val="0"/>
              <w:jc w:val="right"/>
              <w:rPr>
                <w:b/>
                <w:bCs/>
                <w:sz w:val="18"/>
                <w:szCs w:val="18"/>
              </w:rPr>
            </w:pPr>
            <w:r>
              <w:rPr>
                <w:b/>
                <w:bCs/>
                <w:sz w:val="18"/>
                <w:szCs w:val="18"/>
              </w:rPr>
              <w:t>159.112,50</w:t>
            </w:r>
          </w:p>
        </w:tc>
        <w:tc>
          <w:tcPr>
            <w:tcW w:w="994" w:type="dxa"/>
            <w:tcBorders>
              <w:left w:val="single" w:sz="4" w:space="0" w:color="000000"/>
              <w:bottom w:val="single" w:sz="4" w:space="0" w:color="000000"/>
            </w:tcBorders>
            <w:shd w:val="clear" w:color="auto" w:fill="E6E6E6"/>
            <w:vAlign w:val="center"/>
          </w:tcPr>
          <w:p w:rsidR="004607EA" w:rsidRPr="00253BC0" w:rsidRDefault="004C536F" w:rsidP="00404877">
            <w:pPr>
              <w:snapToGrid w:val="0"/>
              <w:ind w:left="-13" w:right="-9"/>
              <w:jc w:val="right"/>
              <w:rPr>
                <w:b/>
                <w:bCs/>
                <w:sz w:val="18"/>
                <w:szCs w:val="18"/>
              </w:rPr>
            </w:pPr>
            <w:r>
              <w:rPr>
                <w:b/>
                <w:bCs/>
                <w:sz w:val="18"/>
                <w:szCs w:val="18"/>
              </w:rPr>
              <w:t>17,00</w:t>
            </w:r>
          </w:p>
        </w:tc>
        <w:tc>
          <w:tcPr>
            <w:tcW w:w="871" w:type="dxa"/>
            <w:tcBorders>
              <w:left w:val="single" w:sz="4" w:space="0" w:color="000000"/>
              <w:bottom w:val="single" w:sz="4" w:space="0" w:color="000000"/>
            </w:tcBorders>
            <w:shd w:val="clear" w:color="auto" w:fill="E6E6E6"/>
            <w:vAlign w:val="center"/>
          </w:tcPr>
          <w:p w:rsidR="004607EA" w:rsidRPr="00253BC0" w:rsidRDefault="004C536F" w:rsidP="00404877">
            <w:pPr>
              <w:snapToGrid w:val="0"/>
              <w:ind w:left="-51"/>
              <w:jc w:val="right"/>
              <w:rPr>
                <w:b/>
                <w:bCs/>
                <w:sz w:val="18"/>
                <w:szCs w:val="18"/>
              </w:rPr>
            </w:pPr>
            <w:r>
              <w:rPr>
                <w:b/>
                <w:bCs/>
                <w:sz w:val="18"/>
                <w:szCs w:val="18"/>
              </w:rPr>
              <w:t>622,00</w:t>
            </w:r>
          </w:p>
        </w:tc>
        <w:tc>
          <w:tcPr>
            <w:tcW w:w="1345" w:type="dxa"/>
            <w:tcBorders>
              <w:left w:val="single" w:sz="4" w:space="0" w:color="000000"/>
              <w:bottom w:val="single" w:sz="4" w:space="0" w:color="000000"/>
            </w:tcBorders>
            <w:shd w:val="clear" w:color="auto" w:fill="E6E6E6"/>
            <w:vAlign w:val="center"/>
          </w:tcPr>
          <w:p w:rsidR="004607EA" w:rsidRPr="00253BC0" w:rsidRDefault="004C536F" w:rsidP="00404877">
            <w:pPr>
              <w:snapToGrid w:val="0"/>
              <w:jc w:val="right"/>
              <w:rPr>
                <w:b/>
                <w:bCs/>
                <w:sz w:val="18"/>
                <w:szCs w:val="18"/>
              </w:rPr>
            </w:pPr>
            <w:r>
              <w:rPr>
                <w:b/>
                <w:bCs/>
                <w:sz w:val="18"/>
                <w:szCs w:val="18"/>
              </w:rPr>
              <w:t>455.704,50</w:t>
            </w:r>
          </w:p>
        </w:tc>
        <w:tc>
          <w:tcPr>
            <w:tcW w:w="1001" w:type="dxa"/>
            <w:tcBorders>
              <w:left w:val="single" w:sz="4" w:space="0" w:color="000000"/>
              <w:bottom w:val="single" w:sz="4" w:space="0" w:color="000000"/>
            </w:tcBorders>
            <w:shd w:val="clear" w:color="auto" w:fill="E6E6E6"/>
            <w:vAlign w:val="center"/>
          </w:tcPr>
          <w:p w:rsidR="004607EA" w:rsidRPr="00253BC0" w:rsidRDefault="004C536F" w:rsidP="00404877">
            <w:pPr>
              <w:snapToGrid w:val="0"/>
              <w:jc w:val="right"/>
              <w:rPr>
                <w:b/>
                <w:bCs/>
                <w:sz w:val="18"/>
                <w:szCs w:val="18"/>
              </w:rPr>
            </w:pPr>
            <w:r>
              <w:rPr>
                <w:b/>
                <w:bCs/>
                <w:sz w:val="18"/>
                <w:szCs w:val="18"/>
              </w:rPr>
              <w:t>-</w:t>
            </w:r>
          </w:p>
        </w:tc>
        <w:tc>
          <w:tcPr>
            <w:tcW w:w="896" w:type="dxa"/>
            <w:tcBorders>
              <w:left w:val="single" w:sz="4" w:space="0" w:color="000000"/>
              <w:bottom w:val="single" w:sz="4" w:space="0" w:color="000000"/>
            </w:tcBorders>
            <w:shd w:val="clear" w:color="auto" w:fill="E6E6E6"/>
            <w:vAlign w:val="center"/>
          </w:tcPr>
          <w:p w:rsidR="004607EA" w:rsidRPr="00AF6D3B" w:rsidRDefault="004C536F" w:rsidP="00404877">
            <w:pPr>
              <w:snapToGrid w:val="0"/>
              <w:ind w:left="-51"/>
              <w:jc w:val="right"/>
              <w:rPr>
                <w:b/>
                <w:sz w:val="18"/>
                <w:szCs w:val="18"/>
              </w:rPr>
            </w:pPr>
            <w:r>
              <w:rPr>
                <w:b/>
                <w:sz w:val="18"/>
                <w:szCs w:val="18"/>
              </w:rPr>
              <w:t>2.240,40</w:t>
            </w:r>
          </w:p>
        </w:tc>
        <w:tc>
          <w:tcPr>
            <w:tcW w:w="1217" w:type="dxa"/>
            <w:tcBorders>
              <w:left w:val="single" w:sz="4" w:space="0" w:color="000000"/>
              <w:bottom w:val="single" w:sz="4" w:space="0" w:color="000000"/>
            </w:tcBorders>
            <w:shd w:val="clear" w:color="auto" w:fill="E6E6E6"/>
            <w:vAlign w:val="center"/>
          </w:tcPr>
          <w:p w:rsidR="004607EA" w:rsidRPr="00AF6D3B" w:rsidRDefault="004C536F" w:rsidP="00404877">
            <w:pPr>
              <w:snapToGrid w:val="0"/>
              <w:ind w:left="-68"/>
              <w:jc w:val="right"/>
              <w:rPr>
                <w:b/>
                <w:bCs/>
                <w:sz w:val="18"/>
                <w:szCs w:val="18"/>
              </w:rPr>
            </w:pPr>
            <w:r>
              <w:rPr>
                <w:b/>
                <w:bCs/>
                <w:sz w:val="18"/>
                <w:szCs w:val="18"/>
              </w:rPr>
              <w:t>639,00</w:t>
            </w:r>
          </w:p>
        </w:tc>
        <w:tc>
          <w:tcPr>
            <w:tcW w:w="1276" w:type="dxa"/>
            <w:tcBorders>
              <w:left w:val="single" w:sz="4" w:space="0" w:color="000000"/>
              <w:bottom w:val="single" w:sz="4" w:space="0" w:color="000000"/>
            </w:tcBorders>
            <w:shd w:val="clear" w:color="auto" w:fill="E6E6E6"/>
            <w:vAlign w:val="center"/>
          </w:tcPr>
          <w:p w:rsidR="004607EA" w:rsidRPr="00AF6D3B" w:rsidRDefault="004C536F" w:rsidP="004C536F">
            <w:pPr>
              <w:snapToGrid w:val="0"/>
              <w:jc w:val="right"/>
              <w:rPr>
                <w:b/>
                <w:bCs/>
                <w:sz w:val="18"/>
                <w:szCs w:val="18"/>
              </w:rPr>
            </w:pPr>
            <w:r>
              <w:rPr>
                <w:b/>
                <w:bCs/>
                <w:sz w:val="18"/>
                <w:szCs w:val="18"/>
              </w:rPr>
              <w:t>152.122,30</w:t>
            </w:r>
          </w:p>
        </w:tc>
        <w:tc>
          <w:tcPr>
            <w:tcW w:w="1134" w:type="dxa"/>
            <w:tcBorders>
              <w:left w:val="single" w:sz="4" w:space="0" w:color="000000"/>
              <w:bottom w:val="single" w:sz="4" w:space="0" w:color="000000"/>
            </w:tcBorders>
            <w:shd w:val="clear" w:color="auto" w:fill="E6E6E6"/>
            <w:vAlign w:val="center"/>
          </w:tcPr>
          <w:p w:rsidR="004607EA" w:rsidRPr="00AF6D3B" w:rsidRDefault="004C536F" w:rsidP="00404877">
            <w:pPr>
              <w:snapToGrid w:val="0"/>
              <w:ind w:left="-68"/>
              <w:jc w:val="right"/>
              <w:rPr>
                <w:b/>
                <w:bCs/>
                <w:sz w:val="18"/>
                <w:szCs w:val="18"/>
              </w:rPr>
            </w:pPr>
            <w:r>
              <w:rPr>
                <w:b/>
                <w:bCs/>
                <w:sz w:val="18"/>
                <w:szCs w:val="18"/>
              </w:rPr>
              <w:t>23,00</w:t>
            </w:r>
          </w:p>
        </w:tc>
        <w:tc>
          <w:tcPr>
            <w:tcW w:w="1134" w:type="dxa"/>
            <w:tcBorders>
              <w:left w:val="single" w:sz="4" w:space="0" w:color="000000"/>
              <w:bottom w:val="single" w:sz="4" w:space="0" w:color="000000"/>
            </w:tcBorders>
            <w:shd w:val="clear" w:color="auto" w:fill="E6E6E6"/>
            <w:vAlign w:val="center"/>
          </w:tcPr>
          <w:p w:rsidR="004607EA" w:rsidRPr="00AF6D3B" w:rsidRDefault="004C536F" w:rsidP="00404877">
            <w:pPr>
              <w:snapToGrid w:val="0"/>
              <w:ind w:left="-68"/>
              <w:jc w:val="right"/>
              <w:rPr>
                <w:b/>
                <w:bCs/>
                <w:sz w:val="18"/>
                <w:szCs w:val="18"/>
              </w:rPr>
            </w:pPr>
            <w:r>
              <w:rPr>
                <w:b/>
                <w:bCs/>
                <w:sz w:val="18"/>
                <w:szCs w:val="18"/>
              </w:rPr>
              <w:t>6.967,20</w:t>
            </w:r>
          </w:p>
        </w:tc>
        <w:tc>
          <w:tcPr>
            <w:tcW w:w="1087" w:type="dxa"/>
            <w:tcBorders>
              <w:left w:val="single" w:sz="4" w:space="0" w:color="000000"/>
              <w:bottom w:val="single" w:sz="4" w:space="0" w:color="000000"/>
              <w:right w:val="single" w:sz="4" w:space="0" w:color="000000"/>
            </w:tcBorders>
            <w:shd w:val="clear" w:color="auto" w:fill="E6E6E6"/>
            <w:vAlign w:val="center"/>
          </w:tcPr>
          <w:p w:rsidR="004607EA" w:rsidRPr="00AF6D3B" w:rsidRDefault="004C536F" w:rsidP="00404877">
            <w:pPr>
              <w:snapToGrid w:val="0"/>
              <w:jc w:val="right"/>
              <w:rPr>
                <w:b/>
                <w:bCs/>
                <w:sz w:val="18"/>
                <w:szCs w:val="18"/>
              </w:rPr>
            </w:pPr>
            <w:r>
              <w:rPr>
                <w:b/>
                <w:bCs/>
                <w:sz w:val="18"/>
                <w:szCs w:val="18"/>
              </w:rPr>
              <w:t>-</w:t>
            </w:r>
          </w:p>
        </w:tc>
      </w:tr>
      <w:tr w:rsidR="004607EA" w:rsidRPr="00253BC0" w:rsidTr="00404877">
        <w:trPr>
          <w:trHeight w:val="360"/>
          <w:jc w:val="right"/>
        </w:trPr>
        <w:tc>
          <w:tcPr>
            <w:tcW w:w="1571" w:type="dxa"/>
            <w:tcBorders>
              <w:left w:val="single" w:sz="4" w:space="0" w:color="000000"/>
              <w:bottom w:val="single" w:sz="4" w:space="0" w:color="000000"/>
            </w:tcBorders>
            <w:vAlign w:val="center"/>
          </w:tcPr>
          <w:p w:rsidR="004607EA" w:rsidRPr="00B24E77" w:rsidRDefault="004607EA" w:rsidP="00404877">
            <w:pPr>
              <w:snapToGrid w:val="0"/>
              <w:rPr>
                <w:i/>
                <w:sz w:val="16"/>
                <w:szCs w:val="16"/>
              </w:rPr>
            </w:pPr>
            <w:r w:rsidRPr="00B24E77">
              <w:rPr>
                <w:i/>
                <w:sz w:val="16"/>
                <w:szCs w:val="16"/>
              </w:rPr>
              <w:t xml:space="preserve">     - osoby prawne</w:t>
            </w:r>
          </w:p>
        </w:tc>
        <w:tc>
          <w:tcPr>
            <w:tcW w:w="1238" w:type="dxa"/>
            <w:tcBorders>
              <w:left w:val="single" w:sz="4" w:space="0" w:color="000000"/>
              <w:bottom w:val="single" w:sz="4" w:space="0" w:color="000000"/>
            </w:tcBorders>
            <w:vAlign w:val="center"/>
          </w:tcPr>
          <w:p w:rsidR="004607EA" w:rsidRPr="00B24E77" w:rsidRDefault="007F1F09" w:rsidP="00404877">
            <w:pPr>
              <w:snapToGrid w:val="0"/>
              <w:ind w:right="57"/>
              <w:jc w:val="right"/>
              <w:rPr>
                <w:i/>
                <w:sz w:val="18"/>
                <w:szCs w:val="18"/>
              </w:rPr>
            </w:pPr>
            <w:r>
              <w:rPr>
                <w:i/>
                <w:sz w:val="18"/>
                <w:szCs w:val="18"/>
              </w:rPr>
              <w:t>105.509,10</w:t>
            </w:r>
          </w:p>
        </w:tc>
        <w:tc>
          <w:tcPr>
            <w:tcW w:w="1085" w:type="dxa"/>
            <w:tcBorders>
              <w:left w:val="single" w:sz="4" w:space="0" w:color="000000"/>
              <w:bottom w:val="single" w:sz="4" w:space="0" w:color="000000"/>
            </w:tcBorders>
            <w:vAlign w:val="center"/>
          </w:tcPr>
          <w:p w:rsidR="004607EA" w:rsidRPr="00B24E77" w:rsidRDefault="007F1F09" w:rsidP="00404877">
            <w:pPr>
              <w:snapToGrid w:val="0"/>
              <w:jc w:val="right"/>
              <w:rPr>
                <w:bCs/>
                <w:i/>
                <w:sz w:val="18"/>
                <w:szCs w:val="18"/>
              </w:rPr>
            </w:pPr>
            <w:r>
              <w:rPr>
                <w:bCs/>
                <w:i/>
                <w:sz w:val="18"/>
                <w:szCs w:val="18"/>
              </w:rPr>
              <w:t>66.674,10</w:t>
            </w:r>
          </w:p>
        </w:tc>
        <w:tc>
          <w:tcPr>
            <w:tcW w:w="994" w:type="dxa"/>
            <w:tcBorders>
              <w:left w:val="single" w:sz="4" w:space="0" w:color="000000"/>
              <w:bottom w:val="single" w:sz="4" w:space="0" w:color="000000"/>
            </w:tcBorders>
            <w:vAlign w:val="center"/>
          </w:tcPr>
          <w:p w:rsidR="004607EA" w:rsidRPr="00B24E77" w:rsidRDefault="007F1F09" w:rsidP="00404877">
            <w:pPr>
              <w:snapToGrid w:val="0"/>
              <w:jc w:val="right"/>
              <w:rPr>
                <w:i/>
                <w:sz w:val="18"/>
                <w:szCs w:val="18"/>
              </w:rPr>
            </w:pPr>
            <w:r>
              <w:rPr>
                <w:i/>
                <w:sz w:val="18"/>
                <w:szCs w:val="18"/>
              </w:rPr>
              <w:t>-</w:t>
            </w:r>
          </w:p>
        </w:tc>
        <w:tc>
          <w:tcPr>
            <w:tcW w:w="871" w:type="dxa"/>
            <w:tcBorders>
              <w:left w:val="single" w:sz="4" w:space="0" w:color="000000"/>
              <w:bottom w:val="single" w:sz="4" w:space="0" w:color="000000"/>
            </w:tcBorders>
            <w:vAlign w:val="center"/>
          </w:tcPr>
          <w:p w:rsidR="004607EA" w:rsidRPr="00B24E77" w:rsidRDefault="007F1F09" w:rsidP="00404877">
            <w:pPr>
              <w:snapToGrid w:val="0"/>
              <w:jc w:val="right"/>
              <w:rPr>
                <w:i/>
                <w:sz w:val="18"/>
                <w:szCs w:val="18"/>
              </w:rPr>
            </w:pPr>
            <w:r>
              <w:rPr>
                <w:i/>
                <w:sz w:val="18"/>
                <w:szCs w:val="18"/>
              </w:rPr>
              <w:t>-</w:t>
            </w:r>
          </w:p>
        </w:tc>
        <w:tc>
          <w:tcPr>
            <w:tcW w:w="1345" w:type="dxa"/>
            <w:tcBorders>
              <w:left w:val="single" w:sz="4" w:space="0" w:color="000000"/>
              <w:bottom w:val="single" w:sz="4" w:space="0" w:color="000000"/>
            </w:tcBorders>
            <w:vAlign w:val="center"/>
          </w:tcPr>
          <w:p w:rsidR="004607EA" w:rsidRPr="00B24E77" w:rsidRDefault="007F1F09" w:rsidP="00404877">
            <w:pPr>
              <w:snapToGrid w:val="0"/>
              <w:jc w:val="right"/>
              <w:rPr>
                <w:i/>
                <w:sz w:val="18"/>
                <w:szCs w:val="18"/>
              </w:rPr>
            </w:pPr>
            <w:r>
              <w:rPr>
                <w:i/>
                <w:sz w:val="18"/>
                <w:szCs w:val="18"/>
              </w:rPr>
              <w:t>60.405,65</w:t>
            </w:r>
          </w:p>
        </w:tc>
        <w:tc>
          <w:tcPr>
            <w:tcW w:w="1001" w:type="dxa"/>
            <w:tcBorders>
              <w:left w:val="single" w:sz="4" w:space="0" w:color="000000"/>
              <w:bottom w:val="single" w:sz="4" w:space="0" w:color="000000"/>
            </w:tcBorders>
            <w:vAlign w:val="center"/>
          </w:tcPr>
          <w:p w:rsidR="004607EA" w:rsidRPr="00B24E77" w:rsidRDefault="007F1F09" w:rsidP="00404877">
            <w:pPr>
              <w:snapToGrid w:val="0"/>
              <w:jc w:val="right"/>
              <w:rPr>
                <w:i/>
                <w:sz w:val="18"/>
                <w:szCs w:val="18"/>
              </w:rPr>
            </w:pPr>
            <w:r>
              <w:rPr>
                <w:i/>
                <w:sz w:val="18"/>
                <w:szCs w:val="18"/>
              </w:rPr>
              <w:t>-</w:t>
            </w:r>
          </w:p>
        </w:tc>
        <w:tc>
          <w:tcPr>
            <w:tcW w:w="896" w:type="dxa"/>
            <w:tcBorders>
              <w:left w:val="single" w:sz="4" w:space="0" w:color="000000"/>
              <w:bottom w:val="single" w:sz="4" w:space="0" w:color="000000"/>
            </w:tcBorders>
            <w:vAlign w:val="center"/>
          </w:tcPr>
          <w:p w:rsidR="004607EA" w:rsidRPr="00B24E77" w:rsidRDefault="007F1F09" w:rsidP="00404877">
            <w:pPr>
              <w:snapToGrid w:val="0"/>
              <w:ind w:left="-145"/>
              <w:jc w:val="right"/>
              <w:rPr>
                <w:i/>
                <w:sz w:val="18"/>
                <w:szCs w:val="18"/>
              </w:rPr>
            </w:pPr>
            <w:r>
              <w:rPr>
                <w:i/>
                <w:sz w:val="18"/>
                <w:szCs w:val="18"/>
              </w:rPr>
              <w:t>-</w:t>
            </w:r>
          </w:p>
        </w:tc>
        <w:tc>
          <w:tcPr>
            <w:tcW w:w="1217" w:type="dxa"/>
            <w:tcBorders>
              <w:left w:val="single" w:sz="4" w:space="0" w:color="000000"/>
              <w:bottom w:val="single" w:sz="4" w:space="0" w:color="000000"/>
            </w:tcBorders>
            <w:vAlign w:val="center"/>
          </w:tcPr>
          <w:p w:rsidR="004607EA" w:rsidRPr="00B24E77" w:rsidRDefault="007F1F09" w:rsidP="00404877">
            <w:pPr>
              <w:snapToGrid w:val="0"/>
              <w:jc w:val="right"/>
              <w:rPr>
                <w:i/>
                <w:sz w:val="18"/>
                <w:szCs w:val="18"/>
              </w:rPr>
            </w:pPr>
            <w:r>
              <w:rPr>
                <w:i/>
                <w:sz w:val="18"/>
                <w:szCs w:val="18"/>
              </w:rPr>
              <w:t>-</w:t>
            </w:r>
          </w:p>
        </w:tc>
        <w:tc>
          <w:tcPr>
            <w:tcW w:w="1276" w:type="dxa"/>
            <w:tcBorders>
              <w:left w:val="single" w:sz="4" w:space="0" w:color="000000"/>
              <w:bottom w:val="single" w:sz="4" w:space="0" w:color="000000"/>
            </w:tcBorders>
            <w:vAlign w:val="center"/>
          </w:tcPr>
          <w:p w:rsidR="004607EA" w:rsidRPr="00B24E77" w:rsidRDefault="007F1F09" w:rsidP="00404877">
            <w:pPr>
              <w:snapToGrid w:val="0"/>
              <w:jc w:val="right"/>
              <w:rPr>
                <w:bCs/>
                <w:i/>
                <w:sz w:val="18"/>
                <w:szCs w:val="18"/>
              </w:rPr>
            </w:pPr>
            <w:r>
              <w:rPr>
                <w:bCs/>
                <w:i/>
                <w:sz w:val="18"/>
                <w:szCs w:val="18"/>
              </w:rPr>
              <w:t>66.674,10</w:t>
            </w:r>
          </w:p>
        </w:tc>
        <w:tc>
          <w:tcPr>
            <w:tcW w:w="1134" w:type="dxa"/>
            <w:tcBorders>
              <w:left w:val="single" w:sz="4" w:space="0" w:color="000000"/>
              <w:bottom w:val="single" w:sz="4" w:space="0" w:color="000000"/>
            </w:tcBorders>
            <w:vAlign w:val="center"/>
          </w:tcPr>
          <w:p w:rsidR="004607EA" w:rsidRPr="00B24E77" w:rsidRDefault="007F1F09" w:rsidP="00404877">
            <w:pPr>
              <w:snapToGrid w:val="0"/>
              <w:jc w:val="right"/>
              <w:rPr>
                <w:i/>
                <w:sz w:val="18"/>
                <w:szCs w:val="18"/>
              </w:rPr>
            </w:pPr>
            <w:r>
              <w:rPr>
                <w:i/>
                <w:sz w:val="18"/>
                <w:szCs w:val="18"/>
              </w:rPr>
              <w:t>-</w:t>
            </w:r>
          </w:p>
        </w:tc>
        <w:tc>
          <w:tcPr>
            <w:tcW w:w="1134" w:type="dxa"/>
            <w:tcBorders>
              <w:left w:val="single" w:sz="4" w:space="0" w:color="000000"/>
              <w:bottom w:val="single" w:sz="4" w:space="0" w:color="000000"/>
            </w:tcBorders>
            <w:vAlign w:val="center"/>
          </w:tcPr>
          <w:p w:rsidR="004607EA" w:rsidRPr="00B24E77" w:rsidRDefault="007F1F09" w:rsidP="00404877">
            <w:pPr>
              <w:snapToGrid w:val="0"/>
              <w:jc w:val="right"/>
              <w:rPr>
                <w:i/>
                <w:sz w:val="18"/>
                <w:szCs w:val="18"/>
              </w:rPr>
            </w:pPr>
            <w:r>
              <w:rPr>
                <w:i/>
                <w:sz w:val="18"/>
                <w:szCs w:val="18"/>
              </w:rPr>
              <w:t>-</w:t>
            </w:r>
          </w:p>
        </w:tc>
        <w:tc>
          <w:tcPr>
            <w:tcW w:w="1087" w:type="dxa"/>
            <w:tcBorders>
              <w:left w:val="single" w:sz="4" w:space="0" w:color="000000"/>
              <w:bottom w:val="single" w:sz="4" w:space="0" w:color="000000"/>
              <w:right w:val="single" w:sz="4" w:space="0" w:color="000000"/>
            </w:tcBorders>
            <w:vAlign w:val="center"/>
          </w:tcPr>
          <w:p w:rsidR="004607EA" w:rsidRPr="0031288D" w:rsidRDefault="007F1F09" w:rsidP="00404877">
            <w:pPr>
              <w:snapToGrid w:val="0"/>
              <w:jc w:val="right"/>
              <w:rPr>
                <w:bCs/>
                <w:i/>
                <w:sz w:val="18"/>
                <w:szCs w:val="18"/>
              </w:rPr>
            </w:pPr>
            <w:r>
              <w:rPr>
                <w:bCs/>
                <w:i/>
                <w:sz w:val="18"/>
                <w:szCs w:val="18"/>
              </w:rPr>
              <w:t>-</w:t>
            </w:r>
          </w:p>
        </w:tc>
      </w:tr>
      <w:tr w:rsidR="004607EA" w:rsidRPr="0031288D" w:rsidTr="00404877">
        <w:trPr>
          <w:trHeight w:val="266"/>
          <w:jc w:val="right"/>
        </w:trPr>
        <w:tc>
          <w:tcPr>
            <w:tcW w:w="1571" w:type="dxa"/>
            <w:tcBorders>
              <w:left w:val="single" w:sz="4" w:space="0" w:color="000000"/>
              <w:bottom w:val="single" w:sz="4" w:space="0" w:color="000000"/>
            </w:tcBorders>
            <w:vAlign w:val="center"/>
          </w:tcPr>
          <w:p w:rsidR="004607EA" w:rsidRPr="00B24E77" w:rsidRDefault="004607EA" w:rsidP="00404877">
            <w:pPr>
              <w:snapToGrid w:val="0"/>
              <w:rPr>
                <w:i/>
                <w:sz w:val="16"/>
                <w:szCs w:val="16"/>
              </w:rPr>
            </w:pPr>
            <w:r w:rsidRPr="00B24E77">
              <w:rPr>
                <w:i/>
                <w:sz w:val="16"/>
                <w:szCs w:val="16"/>
              </w:rPr>
              <w:t xml:space="preserve">     - osoby fizyczne</w:t>
            </w:r>
          </w:p>
        </w:tc>
        <w:tc>
          <w:tcPr>
            <w:tcW w:w="1238" w:type="dxa"/>
            <w:tcBorders>
              <w:left w:val="single" w:sz="4" w:space="0" w:color="000000"/>
              <w:bottom w:val="single" w:sz="4" w:space="0" w:color="000000"/>
            </w:tcBorders>
            <w:vAlign w:val="center"/>
          </w:tcPr>
          <w:p w:rsidR="004607EA" w:rsidRPr="00B24E77" w:rsidRDefault="007F1F09" w:rsidP="00404877">
            <w:pPr>
              <w:snapToGrid w:val="0"/>
              <w:ind w:right="57"/>
              <w:jc w:val="right"/>
              <w:rPr>
                <w:i/>
                <w:sz w:val="18"/>
                <w:szCs w:val="18"/>
              </w:rPr>
            </w:pPr>
            <w:r>
              <w:rPr>
                <w:i/>
                <w:sz w:val="18"/>
                <w:szCs w:val="18"/>
              </w:rPr>
              <w:t>366.956,78</w:t>
            </w:r>
          </w:p>
        </w:tc>
        <w:tc>
          <w:tcPr>
            <w:tcW w:w="1085" w:type="dxa"/>
            <w:tcBorders>
              <w:left w:val="single" w:sz="4" w:space="0" w:color="000000"/>
              <w:bottom w:val="single" w:sz="4" w:space="0" w:color="000000"/>
            </w:tcBorders>
            <w:vAlign w:val="center"/>
          </w:tcPr>
          <w:p w:rsidR="004607EA" w:rsidRPr="00B24E77" w:rsidRDefault="00A73BCE" w:rsidP="00404877">
            <w:pPr>
              <w:snapToGrid w:val="0"/>
              <w:jc w:val="right"/>
              <w:rPr>
                <w:i/>
                <w:sz w:val="18"/>
                <w:szCs w:val="18"/>
              </w:rPr>
            </w:pPr>
            <w:r>
              <w:rPr>
                <w:i/>
                <w:sz w:val="18"/>
                <w:szCs w:val="18"/>
              </w:rPr>
              <w:t>92.438,40</w:t>
            </w:r>
          </w:p>
        </w:tc>
        <w:tc>
          <w:tcPr>
            <w:tcW w:w="994" w:type="dxa"/>
            <w:tcBorders>
              <w:left w:val="single" w:sz="4" w:space="0" w:color="000000"/>
              <w:bottom w:val="single" w:sz="4" w:space="0" w:color="000000"/>
            </w:tcBorders>
            <w:vAlign w:val="center"/>
          </w:tcPr>
          <w:p w:rsidR="004607EA" w:rsidRPr="00B24E77" w:rsidRDefault="00A73BCE" w:rsidP="00404877">
            <w:pPr>
              <w:snapToGrid w:val="0"/>
              <w:ind w:left="-13" w:right="-9"/>
              <w:jc w:val="right"/>
              <w:rPr>
                <w:i/>
                <w:sz w:val="18"/>
                <w:szCs w:val="18"/>
              </w:rPr>
            </w:pPr>
            <w:r>
              <w:rPr>
                <w:i/>
                <w:sz w:val="18"/>
                <w:szCs w:val="18"/>
              </w:rPr>
              <w:t>17</w:t>
            </w:r>
            <w:r w:rsidR="004C536F">
              <w:rPr>
                <w:i/>
                <w:sz w:val="18"/>
                <w:szCs w:val="18"/>
              </w:rPr>
              <w:t>,00</w:t>
            </w:r>
          </w:p>
        </w:tc>
        <w:tc>
          <w:tcPr>
            <w:tcW w:w="871" w:type="dxa"/>
            <w:tcBorders>
              <w:left w:val="single" w:sz="4" w:space="0" w:color="000000"/>
              <w:bottom w:val="single" w:sz="4" w:space="0" w:color="000000"/>
            </w:tcBorders>
            <w:vAlign w:val="center"/>
          </w:tcPr>
          <w:p w:rsidR="004607EA" w:rsidRPr="00B24E77" w:rsidRDefault="00A73BCE" w:rsidP="00404877">
            <w:pPr>
              <w:snapToGrid w:val="0"/>
              <w:ind w:left="-51"/>
              <w:jc w:val="right"/>
              <w:rPr>
                <w:i/>
                <w:sz w:val="18"/>
                <w:szCs w:val="18"/>
              </w:rPr>
            </w:pPr>
            <w:r>
              <w:rPr>
                <w:i/>
                <w:sz w:val="18"/>
                <w:szCs w:val="18"/>
              </w:rPr>
              <w:t>622,00</w:t>
            </w:r>
          </w:p>
        </w:tc>
        <w:tc>
          <w:tcPr>
            <w:tcW w:w="1345" w:type="dxa"/>
            <w:tcBorders>
              <w:left w:val="single" w:sz="4" w:space="0" w:color="000000"/>
              <w:bottom w:val="single" w:sz="4" w:space="0" w:color="000000"/>
            </w:tcBorders>
            <w:vAlign w:val="center"/>
          </w:tcPr>
          <w:p w:rsidR="004607EA" w:rsidRPr="00B24E77" w:rsidRDefault="00A73BCE" w:rsidP="00404877">
            <w:pPr>
              <w:snapToGrid w:val="0"/>
              <w:jc w:val="right"/>
              <w:rPr>
                <w:bCs/>
                <w:i/>
                <w:sz w:val="18"/>
                <w:szCs w:val="18"/>
              </w:rPr>
            </w:pPr>
            <w:r>
              <w:rPr>
                <w:bCs/>
                <w:i/>
                <w:sz w:val="18"/>
                <w:szCs w:val="18"/>
              </w:rPr>
              <w:t>395.298,85</w:t>
            </w:r>
          </w:p>
        </w:tc>
        <w:tc>
          <w:tcPr>
            <w:tcW w:w="1001" w:type="dxa"/>
            <w:tcBorders>
              <w:left w:val="single" w:sz="4" w:space="0" w:color="000000"/>
              <w:bottom w:val="single" w:sz="4" w:space="0" w:color="000000"/>
            </w:tcBorders>
            <w:vAlign w:val="center"/>
          </w:tcPr>
          <w:p w:rsidR="004607EA" w:rsidRPr="00B24E77" w:rsidRDefault="00A73BCE" w:rsidP="00404877">
            <w:pPr>
              <w:snapToGrid w:val="0"/>
              <w:jc w:val="right"/>
              <w:rPr>
                <w:i/>
                <w:sz w:val="18"/>
                <w:szCs w:val="18"/>
              </w:rPr>
            </w:pPr>
            <w:r>
              <w:rPr>
                <w:i/>
                <w:sz w:val="18"/>
                <w:szCs w:val="18"/>
              </w:rPr>
              <w:t>-</w:t>
            </w:r>
          </w:p>
        </w:tc>
        <w:tc>
          <w:tcPr>
            <w:tcW w:w="896" w:type="dxa"/>
            <w:tcBorders>
              <w:left w:val="single" w:sz="4" w:space="0" w:color="000000"/>
              <w:bottom w:val="single" w:sz="4" w:space="0" w:color="000000"/>
            </w:tcBorders>
            <w:vAlign w:val="center"/>
          </w:tcPr>
          <w:p w:rsidR="004607EA" w:rsidRPr="00B24E77" w:rsidRDefault="00A73BCE" w:rsidP="00404877">
            <w:pPr>
              <w:snapToGrid w:val="0"/>
              <w:ind w:left="-145"/>
              <w:jc w:val="right"/>
              <w:rPr>
                <w:i/>
                <w:sz w:val="18"/>
                <w:szCs w:val="18"/>
              </w:rPr>
            </w:pPr>
            <w:r>
              <w:rPr>
                <w:i/>
                <w:sz w:val="18"/>
                <w:szCs w:val="18"/>
              </w:rPr>
              <w:t>2</w:t>
            </w:r>
            <w:r w:rsidR="004C536F">
              <w:rPr>
                <w:i/>
                <w:sz w:val="18"/>
                <w:szCs w:val="18"/>
              </w:rPr>
              <w:t>.</w:t>
            </w:r>
            <w:r>
              <w:rPr>
                <w:i/>
                <w:sz w:val="18"/>
                <w:szCs w:val="18"/>
              </w:rPr>
              <w:t>240,40</w:t>
            </w:r>
          </w:p>
        </w:tc>
        <w:tc>
          <w:tcPr>
            <w:tcW w:w="1217" w:type="dxa"/>
            <w:tcBorders>
              <w:left w:val="single" w:sz="4" w:space="0" w:color="000000"/>
              <w:bottom w:val="single" w:sz="4" w:space="0" w:color="000000"/>
            </w:tcBorders>
            <w:vAlign w:val="center"/>
          </w:tcPr>
          <w:p w:rsidR="004607EA" w:rsidRPr="00B24E77" w:rsidRDefault="00A73BCE" w:rsidP="00404877">
            <w:pPr>
              <w:snapToGrid w:val="0"/>
              <w:ind w:left="-68"/>
              <w:jc w:val="right"/>
              <w:rPr>
                <w:i/>
                <w:sz w:val="18"/>
                <w:szCs w:val="18"/>
              </w:rPr>
            </w:pPr>
            <w:r>
              <w:rPr>
                <w:i/>
                <w:sz w:val="18"/>
                <w:szCs w:val="18"/>
              </w:rPr>
              <w:t>639,00</w:t>
            </w:r>
          </w:p>
        </w:tc>
        <w:tc>
          <w:tcPr>
            <w:tcW w:w="1276" w:type="dxa"/>
            <w:tcBorders>
              <w:left w:val="single" w:sz="4" w:space="0" w:color="000000"/>
              <w:bottom w:val="single" w:sz="4" w:space="0" w:color="000000"/>
            </w:tcBorders>
            <w:vAlign w:val="center"/>
          </w:tcPr>
          <w:p w:rsidR="004607EA" w:rsidRPr="00B24E77" w:rsidRDefault="004C536F" w:rsidP="00404877">
            <w:pPr>
              <w:snapToGrid w:val="0"/>
              <w:jc w:val="right"/>
              <w:rPr>
                <w:bCs/>
                <w:i/>
                <w:sz w:val="18"/>
                <w:szCs w:val="18"/>
              </w:rPr>
            </w:pPr>
            <w:r>
              <w:rPr>
                <w:bCs/>
                <w:i/>
                <w:sz w:val="18"/>
                <w:szCs w:val="18"/>
              </w:rPr>
              <w:t>85.448,20</w:t>
            </w:r>
          </w:p>
        </w:tc>
        <w:tc>
          <w:tcPr>
            <w:tcW w:w="1134" w:type="dxa"/>
            <w:tcBorders>
              <w:left w:val="single" w:sz="4" w:space="0" w:color="000000"/>
              <w:bottom w:val="single" w:sz="4" w:space="0" w:color="000000"/>
            </w:tcBorders>
            <w:vAlign w:val="center"/>
          </w:tcPr>
          <w:p w:rsidR="004607EA" w:rsidRPr="00B24E77" w:rsidRDefault="004C536F" w:rsidP="00404877">
            <w:pPr>
              <w:snapToGrid w:val="0"/>
              <w:ind w:left="-68"/>
              <w:jc w:val="right"/>
              <w:rPr>
                <w:i/>
                <w:sz w:val="18"/>
                <w:szCs w:val="18"/>
              </w:rPr>
            </w:pPr>
            <w:r>
              <w:rPr>
                <w:i/>
                <w:sz w:val="18"/>
                <w:szCs w:val="18"/>
              </w:rPr>
              <w:t>23,00</w:t>
            </w:r>
          </w:p>
        </w:tc>
        <w:tc>
          <w:tcPr>
            <w:tcW w:w="1134" w:type="dxa"/>
            <w:tcBorders>
              <w:left w:val="single" w:sz="4" w:space="0" w:color="000000"/>
              <w:bottom w:val="single" w:sz="4" w:space="0" w:color="000000"/>
            </w:tcBorders>
            <w:vAlign w:val="center"/>
          </w:tcPr>
          <w:p w:rsidR="004607EA" w:rsidRPr="00B24E77" w:rsidRDefault="004C536F" w:rsidP="00404877">
            <w:pPr>
              <w:snapToGrid w:val="0"/>
              <w:ind w:left="-68"/>
              <w:jc w:val="right"/>
              <w:rPr>
                <w:i/>
                <w:sz w:val="18"/>
                <w:szCs w:val="18"/>
              </w:rPr>
            </w:pPr>
            <w:r>
              <w:rPr>
                <w:i/>
                <w:sz w:val="18"/>
                <w:szCs w:val="18"/>
              </w:rPr>
              <w:t>6.967,20</w:t>
            </w:r>
          </w:p>
        </w:tc>
        <w:tc>
          <w:tcPr>
            <w:tcW w:w="1087" w:type="dxa"/>
            <w:tcBorders>
              <w:left w:val="single" w:sz="4" w:space="0" w:color="000000"/>
              <w:bottom w:val="single" w:sz="4" w:space="0" w:color="000000"/>
              <w:right w:val="single" w:sz="4" w:space="0" w:color="000000"/>
            </w:tcBorders>
            <w:vAlign w:val="center"/>
          </w:tcPr>
          <w:p w:rsidR="004607EA" w:rsidRPr="0031288D" w:rsidRDefault="004C536F" w:rsidP="00404877">
            <w:pPr>
              <w:snapToGrid w:val="0"/>
              <w:jc w:val="right"/>
              <w:rPr>
                <w:bCs/>
                <w:i/>
                <w:sz w:val="18"/>
                <w:szCs w:val="18"/>
              </w:rPr>
            </w:pPr>
            <w:r>
              <w:rPr>
                <w:bCs/>
                <w:i/>
                <w:sz w:val="18"/>
                <w:szCs w:val="18"/>
              </w:rPr>
              <w:t>-</w:t>
            </w:r>
          </w:p>
        </w:tc>
      </w:tr>
      <w:tr w:rsidR="004607EA" w:rsidRPr="00253BC0" w:rsidTr="00404877">
        <w:trPr>
          <w:trHeight w:val="343"/>
          <w:jc w:val="right"/>
        </w:trPr>
        <w:tc>
          <w:tcPr>
            <w:tcW w:w="1571" w:type="dxa"/>
            <w:tcBorders>
              <w:left w:val="single" w:sz="4" w:space="0" w:color="000000"/>
              <w:bottom w:val="single" w:sz="4" w:space="0" w:color="000000"/>
            </w:tcBorders>
            <w:shd w:val="clear" w:color="auto" w:fill="E6E6E6"/>
            <w:vAlign w:val="center"/>
          </w:tcPr>
          <w:p w:rsidR="004607EA" w:rsidRPr="00D47DF3" w:rsidRDefault="004607EA" w:rsidP="00404877">
            <w:pPr>
              <w:snapToGrid w:val="0"/>
              <w:rPr>
                <w:sz w:val="16"/>
                <w:szCs w:val="16"/>
              </w:rPr>
            </w:pPr>
            <w:r w:rsidRPr="00D47DF3">
              <w:rPr>
                <w:sz w:val="16"/>
                <w:szCs w:val="16"/>
              </w:rPr>
              <w:t>Podatek leśny, w tym:</w:t>
            </w:r>
          </w:p>
        </w:tc>
        <w:tc>
          <w:tcPr>
            <w:tcW w:w="1238" w:type="dxa"/>
            <w:tcBorders>
              <w:left w:val="single" w:sz="4" w:space="0" w:color="000000"/>
              <w:bottom w:val="single" w:sz="4" w:space="0" w:color="000000"/>
            </w:tcBorders>
            <w:shd w:val="clear" w:color="auto" w:fill="E6E6E6"/>
            <w:vAlign w:val="center"/>
          </w:tcPr>
          <w:p w:rsidR="004607EA" w:rsidRPr="00253BC0" w:rsidRDefault="004C536F" w:rsidP="00404877">
            <w:pPr>
              <w:snapToGrid w:val="0"/>
              <w:ind w:right="57"/>
              <w:jc w:val="right"/>
              <w:rPr>
                <w:b/>
                <w:bCs/>
                <w:sz w:val="18"/>
                <w:szCs w:val="18"/>
              </w:rPr>
            </w:pPr>
            <w:r>
              <w:rPr>
                <w:b/>
                <w:bCs/>
                <w:sz w:val="18"/>
                <w:szCs w:val="18"/>
              </w:rPr>
              <w:t>63.756,90</w:t>
            </w:r>
          </w:p>
        </w:tc>
        <w:tc>
          <w:tcPr>
            <w:tcW w:w="1085" w:type="dxa"/>
            <w:tcBorders>
              <w:left w:val="single" w:sz="4" w:space="0" w:color="000000"/>
              <w:bottom w:val="single" w:sz="4" w:space="0" w:color="000000"/>
            </w:tcBorders>
            <w:shd w:val="clear" w:color="auto" w:fill="E6E6E6"/>
            <w:vAlign w:val="center"/>
          </w:tcPr>
          <w:p w:rsidR="004607EA" w:rsidRPr="00253BC0" w:rsidRDefault="004C536F" w:rsidP="00404877">
            <w:pPr>
              <w:snapToGrid w:val="0"/>
              <w:jc w:val="right"/>
              <w:rPr>
                <w:b/>
                <w:bCs/>
                <w:sz w:val="18"/>
                <w:szCs w:val="18"/>
              </w:rPr>
            </w:pPr>
            <w:r>
              <w:rPr>
                <w:b/>
                <w:bCs/>
                <w:sz w:val="18"/>
                <w:szCs w:val="18"/>
              </w:rPr>
              <w:t>4.360,90</w:t>
            </w:r>
          </w:p>
        </w:tc>
        <w:tc>
          <w:tcPr>
            <w:tcW w:w="994" w:type="dxa"/>
            <w:tcBorders>
              <w:left w:val="single" w:sz="4" w:space="0" w:color="000000"/>
              <w:bottom w:val="single" w:sz="4" w:space="0" w:color="000000"/>
            </w:tcBorders>
            <w:shd w:val="clear" w:color="auto" w:fill="E6E6E6"/>
            <w:vAlign w:val="center"/>
          </w:tcPr>
          <w:p w:rsidR="004607EA" w:rsidRPr="00253BC0" w:rsidRDefault="004C536F" w:rsidP="00404877">
            <w:pPr>
              <w:snapToGrid w:val="0"/>
              <w:jc w:val="right"/>
              <w:rPr>
                <w:b/>
                <w:bCs/>
                <w:sz w:val="18"/>
                <w:szCs w:val="18"/>
              </w:rPr>
            </w:pPr>
            <w:r>
              <w:rPr>
                <w:b/>
                <w:bCs/>
                <w:sz w:val="18"/>
                <w:szCs w:val="18"/>
              </w:rPr>
              <w:t>-</w:t>
            </w:r>
          </w:p>
        </w:tc>
        <w:tc>
          <w:tcPr>
            <w:tcW w:w="871" w:type="dxa"/>
            <w:tcBorders>
              <w:left w:val="single" w:sz="4" w:space="0" w:color="000000"/>
              <w:bottom w:val="single" w:sz="4" w:space="0" w:color="000000"/>
            </w:tcBorders>
            <w:shd w:val="clear" w:color="auto" w:fill="E6E6E6"/>
            <w:vAlign w:val="center"/>
          </w:tcPr>
          <w:p w:rsidR="004607EA" w:rsidRPr="00253BC0" w:rsidRDefault="004C536F" w:rsidP="00404877">
            <w:pPr>
              <w:snapToGrid w:val="0"/>
              <w:jc w:val="right"/>
              <w:rPr>
                <w:b/>
                <w:bCs/>
                <w:sz w:val="18"/>
                <w:szCs w:val="18"/>
              </w:rPr>
            </w:pPr>
            <w:r>
              <w:rPr>
                <w:b/>
                <w:bCs/>
                <w:sz w:val="18"/>
                <w:szCs w:val="18"/>
              </w:rPr>
              <w:t>-</w:t>
            </w:r>
          </w:p>
        </w:tc>
        <w:tc>
          <w:tcPr>
            <w:tcW w:w="1345" w:type="dxa"/>
            <w:tcBorders>
              <w:left w:val="single" w:sz="4" w:space="0" w:color="000000"/>
              <w:bottom w:val="single" w:sz="4" w:space="0" w:color="000000"/>
            </w:tcBorders>
            <w:shd w:val="clear" w:color="auto" w:fill="E6E6E6"/>
            <w:vAlign w:val="center"/>
          </w:tcPr>
          <w:p w:rsidR="004607EA" w:rsidRPr="00253BC0" w:rsidRDefault="004C536F" w:rsidP="00404877">
            <w:pPr>
              <w:snapToGrid w:val="0"/>
              <w:jc w:val="right"/>
              <w:rPr>
                <w:b/>
                <w:bCs/>
                <w:sz w:val="18"/>
                <w:szCs w:val="18"/>
              </w:rPr>
            </w:pPr>
            <w:r>
              <w:rPr>
                <w:b/>
                <w:bCs/>
                <w:sz w:val="18"/>
                <w:szCs w:val="18"/>
              </w:rPr>
              <w:t>-</w:t>
            </w:r>
          </w:p>
        </w:tc>
        <w:tc>
          <w:tcPr>
            <w:tcW w:w="1001" w:type="dxa"/>
            <w:tcBorders>
              <w:left w:val="single" w:sz="4" w:space="0" w:color="000000"/>
              <w:bottom w:val="single" w:sz="4" w:space="0" w:color="000000"/>
            </w:tcBorders>
            <w:shd w:val="clear" w:color="auto" w:fill="E6E6E6"/>
            <w:vAlign w:val="center"/>
          </w:tcPr>
          <w:p w:rsidR="004607EA" w:rsidRPr="00253BC0" w:rsidRDefault="004C536F" w:rsidP="00404877">
            <w:pPr>
              <w:snapToGrid w:val="0"/>
              <w:jc w:val="right"/>
              <w:rPr>
                <w:b/>
                <w:bCs/>
                <w:sz w:val="18"/>
                <w:szCs w:val="18"/>
              </w:rPr>
            </w:pPr>
            <w:r>
              <w:rPr>
                <w:b/>
                <w:bCs/>
                <w:sz w:val="18"/>
                <w:szCs w:val="18"/>
              </w:rPr>
              <w:t>-</w:t>
            </w:r>
          </w:p>
        </w:tc>
        <w:tc>
          <w:tcPr>
            <w:tcW w:w="896" w:type="dxa"/>
            <w:tcBorders>
              <w:left w:val="single" w:sz="4" w:space="0" w:color="000000"/>
              <w:bottom w:val="single" w:sz="4" w:space="0" w:color="000000"/>
            </w:tcBorders>
            <w:shd w:val="clear" w:color="auto" w:fill="E6E6E6"/>
            <w:vAlign w:val="center"/>
          </w:tcPr>
          <w:p w:rsidR="004607EA" w:rsidRPr="00253BC0" w:rsidRDefault="004C536F" w:rsidP="00404877">
            <w:pPr>
              <w:snapToGrid w:val="0"/>
              <w:jc w:val="right"/>
              <w:rPr>
                <w:b/>
                <w:bCs/>
                <w:sz w:val="18"/>
                <w:szCs w:val="18"/>
              </w:rPr>
            </w:pPr>
            <w:r>
              <w:rPr>
                <w:b/>
                <w:bCs/>
                <w:sz w:val="18"/>
                <w:szCs w:val="18"/>
              </w:rPr>
              <w:t>87,00</w:t>
            </w:r>
          </w:p>
        </w:tc>
        <w:tc>
          <w:tcPr>
            <w:tcW w:w="1217" w:type="dxa"/>
            <w:tcBorders>
              <w:left w:val="single" w:sz="4" w:space="0" w:color="000000"/>
              <w:bottom w:val="single" w:sz="4" w:space="0" w:color="000000"/>
            </w:tcBorders>
            <w:shd w:val="clear" w:color="auto" w:fill="E6E6E6"/>
            <w:vAlign w:val="center"/>
          </w:tcPr>
          <w:p w:rsidR="004607EA" w:rsidRPr="00253BC0" w:rsidRDefault="004C536F" w:rsidP="00404877">
            <w:pPr>
              <w:snapToGrid w:val="0"/>
              <w:jc w:val="right"/>
              <w:rPr>
                <w:b/>
                <w:bCs/>
                <w:sz w:val="18"/>
                <w:szCs w:val="18"/>
              </w:rPr>
            </w:pPr>
            <w:r>
              <w:rPr>
                <w:b/>
                <w:bCs/>
                <w:sz w:val="18"/>
                <w:szCs w:val="18"/>
              </w:rPr>
              <w:t>-</w:t>
            </w:r>
          </w:p>
        </w:tc>
        <w:tc>
          <w:tcPr>
            <w:tcW w:w="1276" w:type="dxa"/>
            <w:tcBorders>
              <w:left w:val="single" w:sz="4" w:space="0" w:color="000000"/>
              <w:bottom w:val="single" w:sz="4" w:space="0" w:color="000000"/>
            </w:tcBorders>
            <w:shd w:val="clear" w:color="auto" w:fill="E6E6E6"/>
            <w:vAlign w:val="center"/>
          </w:tcPr>
          <w:p w:rsidR="004607EA" w:rsidRPr="00253BC0" w:rsidRDefault="004C536F" w:rsidP="00404877">
            <w:pPr>
              <w:snapToGrid w:val="0"/>
              <w:jc w:val="right"/>
              <w:rPr>
                <w:b/>
                <w:bCs/>
                <w:sz w:val="18"/>
                <w:szCs w:val="18"/>
              </w:rPr>
            </w:pPr>
            <w:r>
              <w:rPr>
                <w:b/>
                <w:bCs/>
                <w:sz w:val="18"/>
                <w:szCs w:val="18"/>
              </w:rPr>
              <w:t>4.360,90</w:t>
            </w:r>
          </w:p>
        </w:tc>
        <w:tc>
          <w:tcPr>
            <w:tcW w:w="1134" w:type="dxa"/>
            <w:tcBorders>
              <w:left w:val="single" w:sz="4" w:space="0" w:color="000000"/>
              <w:bottom w:val="single" w:sz="4" w:space="0" w:color="000000"/>
            </w:tcBorders>
            <w:shd w:val="clear" w:color="auto" w:fill="E6E6E6"/>
            <w:vAlign w:val="center"/>
          </w:tcPr>
          <w:p w:rsidR="004607EA" w:rsidRPr="00253BC0" w:rsidRDefault="004C536F" w:rsidP="00404877">
            <w:pPr>
              <w:snapToGrid w:val="0"/>
              <w:jc w:val="right"/>
              <w:rPr>
                <w:b/>
                <w:bCs/>
                <w:sz w:val="18"/>
                <w:szCs w:val="18"/>
              </w:rPr>
            </w:pPr>
            <w:r>
              <w:rPr>
                <w:b/>
                <w:bCs/>
                <w:sz w:val="18"/>
                <w:szCs w:val="18"/>
              </w:rPr>
              <w:t>-</w:t>
            </w:r>
          </w:p>
        </w:tc>
        <w:tc>
          <w:tcPr>
            <w:tcW w:w="1134" w:type="dxa"/>
            <w:tcBorders>
              <w:left w:val="single" w:sz="4" w:space="0" w:color="000000"/>
              <w:bottom w:val="single" w:sz="4" w:space="0" w:color="000000"/>
            </w:tcBorders>
            <w:shd w:val="clear" w:color="auto" w:fill="E6E6E6"/>
            <w:vAlign w:val="center"/>
          </w:tcPr>
          <w:p w:rsidR="004607EA" w:rsidRPr="00253BC0" w:rsidRDefault="004C536F" w:rsidP="00404877">
            <w:pPr>
              <w:snapToGrid w:val="0"/>
              <w:jc w:val="right"/>
              <w:rPr>
                <w:b/>
                <w:bCs/>
                <w:sz w:val="18"/>
                <w:szCs w:val="18"/>
              </w:rPr>
            </w:pPr>
            <w:r>
              <w:rPr>
                <w:b/>
                <w:bCs/>
                <w:sz w:val="18"/>
                <w:szCs w:val="18"/>
              </w:rPr>
              <w:t>-</w:t>
            </w:r>
          </w:p>
        </w:tc>
        <w:tc>
          <w:tcPr>
            <w:tcW w:w="1087" w:type="dxa"/>
            <w:tcBorders>
              <w:left w:val="single" w:sz="4" w:space="0" w:color="000000"/>
              <w:bottom w:val="single" w:sz="4" w:space="0" w:color="000000"/>
              <w:right w:val="single" w:sz="4" w:space="0" w:color="000000"/>
            </w:tcBorders>
            <w:shd w:val="clear" w:color="auto" w:fill="E6E6E6"/>
            <w:vAlign w:val="center"/>
          </w:tcPr>
          <w:p w:rsidR="004607EA" w:rsidRPr="00253BC0" w:rsidRDefault="004C536F" w:rsidP="00404877">
            <w:pPr>
              <w:snapToGrid w:val="0"/>
              <w:jc w:val="right"/>
              <w:rPr>
                <w:b/>
                <w:bCs/>
                <w:sz w:val="18"/>
                <w:szCs w:val="18"/>
              </w:rPr>
            </w:pPr>
            <w:r>
              <w:rPr>
                <w:b/>
                <w:bCs/>
                <w:sz w:val="18"/>
                <w:szCs w:val="18"/>
              </w:rPr>
              <w:t>-</w:t>
            </w:r>
          </w:p>
        </w:tc>
      </w:tr>
      <w:tr w:rsidR="004607EA" w:rsidRPr="00253BC0" w:rsidTr="00404877">
        <w:trPr>
          <w:trHeight w:val="343"/>
          <w:jc w:val="right"/>
        </w:trPr>
        <w:tc>
          <w:tcPr>
            <w:tcW w:w="1571" w:type="dxa"/>
            <w:tcBorders>
              <w:left w:val="single" w:sz="4" w:space="0" w:color="000000"/>
              <w:bottom w:val="single" w:sz="4" w:space="0" w:color="000000"/>
            </w:tcBorders>
            <w:vAlign w:val="center"/>
          </w:tcPr>
          <w:p w:rsidR="004607EA" w:rsidRPr="00B24E77" w:rsidRDefault="004607EA" w:rsidP="00404877">
            <w:pPr>
              <w:snapToGrid w:val="0"/>
              <w:rPr>
                <w:i/>
                <w:sz w:val="16"/>
                <w:szCs w:val="16"/>
              </w:rPr>
            </w:pPr>
            <w:r w:rsidRPr="00B24E77">
              <w:rPr>
                <w:i/>
                <w:sz w:val="16"/>
                <w:szCs w:val="16"/>
              </w:rPr>
              <w:t xml:space="preserve">     - osoby prawne</w:t>
            </w:r>
          </w:p>
        </w:tc>
        <w:tc>
          <w:tcPr>
            <w:tcW w:w="1238" w:type="dxa"/>
            <w:tcBorders>
              <w:left w:val="single" w:sz="4" w:space="0" w:color="000000"/>
              <w:bottom w:val="single" w:sz="4" w:space="0" w:color="000000"/>
            </w:tcBorders>
            <w:vAlign w:val="center"/>
          </w:tcPr>
          <w:p w:rsidR="004607EA" w:rsidRPr="00B24E77" w:rsidRDefault="004C536F" w:rsidP="00404877">
            <w:pPr>
              <w:snapToGrid w:val="0"/>
              <w:ind w:right="57"/>
              <w:jc w:val="right"/>
              <w:rPr>
                <w:i/>
                <w:sz w:val="18"/>
                <w:szCs w:val="18"/>
              </w:rPr>
            </w:pPr>
            <w:r>
              <w:rPr>
                <w:i/>
                <w:sz w:val="18"/>
                <w:szCs w:val="18"/>
              </w:rPr>
              <w:t>60.193,00</w:t>
            </w:r>
          </w:p>
        </w:tc>
        <w:tc>
          <w:tcPr>
            <w:tcW w:w="1085" w:type="dxa"/>
            <w:tcBorders>
              <w:left w:val="single" w:sz="4" w:space="0" w:color="000000"/>
              <w:bottom w:val="single" w:sz="4" w:space="0" w:color="000000"/>
            </w:tcBorders>
            <w:vAlign w:val="center"/>
          </w:tcPr>
          <w:p w:rsidR="004607EA" w:rsidRPr="00B24E77" w:rsidRDefault="004C536F" w:rsidP="00404877">
            <w:pPr>
              <w:snapToGrid w:val="0"/>
              <w:jc w:val="right"/>
              <w:rPr>
                <w:bCs/>
                <w:i/>
                <w:sz w:val="18"/>
                <w:szCs w:val="18"/>
              </w:rPr>
            </w:pPr>
            <w:r>
              <w:rPr>
                <w:bCs/>
                <w:i/>
                <w:sz w:val="18"/>
                <w:szCs w:val="18"/>
              </w:rPr>
              <w:t>3.264,00</w:t>
            </w:r>
          </w:p>
        </w:tc>
        <w:tc>
          <w:tcPr>
            <w:tcW w:w="994" w:type="dxa"/>
            <w:tcBorders>
              <w:left w:val="single" w:sz="4" w:space="0" w:color="000000"/>
              <w:bottom w:val="single" w:sz="4" w:space="0" w:color="000000"/>
            </w:tcBorders>
            <w:vAlign w:val="center"/>
          </w:tcPr>
          <w:p w:rsidR="004607EA" w:rsidRPr="00B24E77" w:rsidRDefault="004C536F" w:rsidP="00404877">
            <w:pPr>
              <w:snapToGrid w:val="0"/>
              <w:jc w:val="right"/>
              <w:rPr>
                <w:bCs/>
                <w:i/>
                <w:sz w:val="18"/>
                <w:szCs w:val="18"/>
              </w:rPr>
            </w:pPr>
            <w:r>
              <w:rPr>
                <w:bCs/>
                <w:i/>
                <w:sz w:val="18"/>
                <w:szCs w:val="18"/>
              </w:rPr>
              <w:t>-</w:t>
            </w:r>
          </w:p>
        </w:tc>
        <w:tc>
          <w:tcPr>
            <w:tcW w:w="871" w:type="dxa"/>
            <w:tcBorders>
              <w:left w:val="single" w:sz="4" w:space="0" w:color="000000"/>
              <w:bottom w:val="single" w:sz="4" w:space="0" w:color="000000"/>
            </w:tcBorders>
            <w:vAlign w:val="center"/>
          </w:tcPr>
          <w:p w:rsidR="004607EA" w:rsidRPr="00CD304A" w:rsidRDefault="004C536F" w:rsidP="00404877">
            <w:pPr>
              <w:snapToGrid w:val="0"/>
              <w:jc w:val="right"/>
              <w:rPr>
                <w:bCs/>
                <w:i/>
                <w:sz w:val="18"/>
                <w:szCs w:val="18"/>
              </w:rPr>
            </w:pPr>
            <w:r>
              <w:rPr>
                <w:bCs/>
                <w:i/>
                <w:sz w:val="18"/>
                <w:szCs w:val="18"/>
              </w:rPr>
              <w:t>-</w:t>
            </w:r>
          </w:p>
        </w:tc>
        <w:tc>
          <w:tcPr>
            <w:tcW w:w="1345" w:type="dxa"/>
            <w:tcBorders>
              <w:left w:val="single" w:sz="4" w:space="0" w:color="000000"/>
              <w:bottom w:val="single" w:sz="4" w:space="0" w:color="000000"/>
            </w:tcBorders>
            <w:vAlign w:val="center"/>
          </w:tcPr>
          <w:p w:rsidR="004607EA" w:rsidRPr="00CD304A" w:rsidRDefault="004C536F" w:rsidP="00404877">
            <w:pPr>
              <w:snapToGrid w:val="0"/>
              <w:jc w:val="right"/>
              <w:rPr>
                <w:bCs/>
                <w:i/>
                <w:sz w:val="18"/>
                <w:szCs w:val="18"/>
              </w:rPr>
            </w:pPr>
            <w:r>
              <w:rPr>
                <w:bCs/>
                <w:i/>
                <w:sz w:val="18"/>
                <w:szCs w:val="18"/>
              </w:rPr>
              <w:t>-</w:t>
            </w:r>
          </w:p>
        </w:tc>
        <w:tc>
          <w:tcPr>
            <w:tcW w:w="1001" w:type="dxa"/>
            <w:tcBorders>
              <w:left w:val="single" w:sz="4" w:space="0" w:color="000000"/>
              <w:bottom w:val="single" w:sz="4" w:space="0" w:color="000000"/>
            </w:tcBorders>
            <w:vAlign w:val="center"/>
          </w:tcPr>
          <w:p w:rsidR="004607EA" w:rsidRPr="00CD304A" w:rsidRDefault="004C536F" w:rsidP="00404877">
            <w:pPr>
              <w:snapToGrid w:val="0"/>
              <w:jc w:val="right"/>
              <w:rPr>
                <w:bCs/>
                <w:i/>
                <w:sz w:val="18"/>
                <w:szCs w:val="18"/>
              </w:rPr>
            </w:pPr>
            <w:r>
              <w:rPr>
                <w:bCs/>
                <w:i/>
                <w:sz w:val="18"/>
                <w:szCs w:val="18"/>
              </w:rPr>
              <w:t>-</w:t>
            </w:r>
          </w:p>
        </w:tc>
        <w:tc>
          <w:tcPr>
            <w:tcW w:w="896" w:type="dxa"/>
            <w:tcBorders>
              <w:left w:val="single" w:sz="4" w:space="0" w:color="000000"/>
              <w:bottom w:val="single" w:sz="4" w:space="0" w:color="000000"/>
            </w:tcBorders>
            <w:vAlign w:val="center"/>
          </w:tcPr>
          <w:p w:rsidR="004607EA" w:rsidRPr="00CD304A" w:rsidRDefault="004C536F" w:rsidP="00404877">
            <w:pPr>
              <w:snapToGrid w:val="0"/>
              <w:jc w:val="right"/>
              <w:rPr>
                <w:i/>
                <w:sz w:val="18"/>
                <w:szCs w:val="18"/>
              </w:rPr>
            </w:pPr>
            <w:r>
              <w:rPr>
                <w:i/>
                <w:sz w:val="18"/>
                <w:szCs w:val="18"/>
              </w:rPr>
              <w:t>-</w:t>
            </w:r>
          </w:p>
        </w:tc>
        <w:tc>
          <w:tcPr>
            <w:tcW w:w="1217" w:type="dxa"/>
            <w:tcBorders>
              <w:left w:val="single" w:sz="4" w:space="0" w:color="000000"/>
              <w:bottom w:val="single" w:sz="4" w:space="0" w:color="000000"/>
            </w:tcBorders>
            <w:vAlign w:val="center"/>
          </w:tcPr>
          <w:p w:rsidR="004607EA" w:rsidRPr="00CD304A" w:rsidRDefault="004C536F" w:rsidP="00404877">
            <w:pPr>
              <w:snapToGrid w:val="0"/>
              <w:jc w:val="right"/>
              <w:rPr>
                <w:bCs/>
                <w:i/>
                <w:sz w:val="18"/>
                <w:szCs w:val="18"/>
              </w:rPr>
            </w:pPr>
            <w:r>
              <w:rPr>
                <w:bCs/>
                <w:i/>
                <w:sz w:val="18"/>
                <w:szCs w:val="18"/>
              </w:rPr>
              <w:t>-</w:t>
            </w:r>
          </w:p>
        </w:tc>
        <w:tc>
          <w:tcPr>
            <w:tcW w:w="1276" w:type="dxa"/>
            <w:tcBorders>
              <w:left w:val="single" w:sz="4" w:space="0" w:color="000000"/>
              <w:bottom w:val="single" w:sz="4" w:space="0" w:color="000000"/>
            </w:tcBorders>
            <w:vAlign w:val="center"/>
          </w:tcPr>
          <w:p w:rsidR="004607EA" w:rsidRPr="00CD304A" w:rsidRDefault="004C536F" w:rsidP="00404877">
            <w:pPr>
              <w:snapToGrid w:val="0"/>
              <w:jc w:val="right"/>
              <w:rPr>
                <w:bCs/>
                <w:i/>
                <w:sz w:val="18"/>
                <w:szCs w:val="18"/>
              </w:rPr>
            </w:pPr>
            <w:r>
              <w:rPr>
                <w:bCs/>
                <w:i/>
                <w:sz w:val="18"/>
                <w:szCs w:val="18"/>
              </w:rPr>
              <w:t>3.264,00</w:t>
            </w:r>
          </w:p>
        </w:tc>
        <w:tc>
          <w:tcPr>
            <w:tcW w:w="1134" w:type="dxa"/>
            <w:tcBorders>
              <w:left w:val="single" w:sz="4" w:space="0" w:color="000000"/>
              <w:bottom w:val="single" w:sz="4" w:space="0" w:color="000000"/>
            </w:tcBorders>
            <w:vAlign w:val="center"/>
          </w:tcPr>
          <w:p w:rsidR="004607EA" w:rsidRPr="00CD304A" w:rsidRDefault="004C536F" w:rsidP="00404877">
            <w:pPr>
              <w:snapToGrid w:val="0"/>
              <w:jc w:val="right"/>
              <w:rPr>
                <w:bCs/>
                <w:i/>
                <w:sz w:val="18"/>
                <w:szCs w:val="18"/>
              </w:rPr>
            </w:pPr>
            <w:r>
              <w:rPr>
                <w:bCs/>
                <w:i/>
                <w:sz w:val="18"/>
                <w:szCs w:val="18"/>
              </w:rPr>
              <w:t>-</w:t>
            </w:r>
          </w:p>
        </w:tc>
        <w:tc>
          <w:tcPr>
            <w:tcW w:w="1134" w:type="dxa"/>
            <w:tcBorders>
              <w:left w:val="single" w:sz="4" w:space="0" w:color="000000"/>
              <w:bottom w:val="single" w:sz="4" w:space="0" w:color="000000"/>
            </w:tcBorders>
            <w:vAlign w:val="center"/>
          </w:tcPr>
          <w:p w:rsidR="004607EA" w:rsidRPr="00CD304A" w:rsidRDefault="004C536F" w:rsidP="00404877">
            <w:pPr>
              <w:snapToGrid w:val="0"/>
              <w:jc w:val="right"/>
              <w:rPr>
                <w:bCs/>
                <w:i/>
                <w:sz w:val="18"/>
                <w:szCs w:val="18"/>
              </w:rPr>
            </w:pPr>
            <w:r>
              <w:rPr>
                <w:bCs/>
                <w:i/>
                <w:sz w:val="18"/>
                <w:szCs w:val="18"/>
              </w:rPr>
              <w:t>-</w:t>
            </w:r>
          </w:p>
        </w:tc>
        <w:tc>
          <w:tcPr>
            <w:tcW w:w="1087" w:type="dxa"/>
            <w:tcBorders>
              <w:left w:val="single" w:sz="4" w:space="0" w:color="000000"/>
              <w:bottom w:val="single" w:sz="4" w:space="0" w:color="000000"/>
              <w:right w:val="single" w:sz="4" w:space="0" w:color="000000"/>
            </w:tcBorders>
            <w:vAlign w:val="center"/>
          </w:tcPr>
          <w:p w:rsidR="004607EA" w:rsidRPr="00CD304A" w:rsidRDefault="004C536F" w:rsidP="00404877">
            <w:pPr>
              <w:snapToGrid w:val="0"/>
              <w:jc w:val="right"/>
              <w:rPr>
                <w:bCs/>
                <w:i/>
                <w:sz w:val="18"/>
                <w:szCs w:val="18"/>
              </w:rPr>
            </w:pPr>
            <w:r>
              <w:rPr>
                <w:bCs/>
                <w:i/>
                <w:sz w:val="18"/>
                <w:szCs w:val="18"/>
              </w:rPr>
              <w:t>-</w:t>
            </w:r>
          </w:p>
        </w:tc>
      </w:tr>
      <w:tr w:rsidR="004607EA" w:rsidRPr="00253BC0" w:rsidTr="00404877">
        <w:trPr>
          <w:trHeight w:val="277"/>
          <w:jc w:val="right"/>
        </w:trPr>
        <w:tc>
          <w:tcPr>
            <w:tcW w:w="1571" w:type="dxa"/>
            <w:tcBorders>
              <w:left w:val="single" w:sz="4" w:space="0" w:color="000000"/>
              <w:bottom w:val="single" w:sz="4" w:space="0" w:color="000000"/>
            </w:tcBorders>
            <w:vAlign w:val="center"/>
          </w:tcPr>
          <w:p w:rsidR="004607EA" w:rsidRPr="00B24E77" w:rsidRDefault="004607EA" w:rsidP="00404877">
            <w:pPr>
              <w:snapToGrid w:val="0"/>
              <w:rPr>
                <w:i/>
                <w:sz w:val="16"/>
                <w:szCs w:val="16"/>
              </w:rPr>
            </w:pPr>
            <w:r w:rsidRPr="00B24E77">
              <w:rPr>
                <w:i/>
                <w:sz w:val="16"/>
                <w:szCs w:val="16"/>
              </w:rPr>
              <w:t xml:space="preserve">     - osoby fizyczne</w:t>
            </w:r>
          </w:p>
        </w:tc>
        <w:tc>
          <w:tcPr>
            <w:tcW w:w="1238" w:type="dxa"/>
            <w:tcBorders>
              <w:left w:val="single" w:sz="4" w:space="0" w:color="000000"/>
              <w:bottom w:val="single" w:sz="4" w:space="0" w:color="000000"/>
            </w:tcBorders>
            <w:vAlign w:val="center"/>
          </w:tcPr>
          <w:p w:rsidR="004607EA" w:rsidRPr="00B24E77" w:rsidRDefault="004C536F" w:rsidP="00404877">
            <w:pPr>
              <w:snapToGrid w:val="0"/>
              <w:ind w:right="57"/>
              <w:jc w:val="right"/>
              <w:rPr>
                <w:i/>
                <w:sz w:val="18"/>
                <w:szCs w:val="18"/>
              </w:rPr>
            </w:pPr>
            <w:r>
              <w:rPr>
                <w:i/>
                <w:sz w:val="18"/>
                <w:szCs w:val="18"/>
              </w:rPr>
              <w:t>3.563,90</w:t>
            </w:r>
          </w:p>
        </w:tc>
        <w:tc>
          <w:tcPr>
            <w:tcW w:w="1085" w:type="dxa"/>
            <w:tcBorders>
              <w:left w:val="single" w:sz="4" w:space="0" w:color="000000"/>
              <w:bottom w:val="single" w:sz="4" w:space="0" w:color="000000"/>
            </w:tcBorders>
            <w:vAlign w:val="center"/>
          </w:tcPr>
          <w:p w:rsidR="004607EA" w:rsidRPr="00B24E77" w:rsidRDefault="004C536F" w:rsidP="00404877">
            <w:pPr>
              <w:snapToGrid w:val="0"/>
              <w:jc w:val="right"/>
              <w:rPr>
                <w:bCs/>
                <w:i/>
                <w:sz w:val="18"/>
                <w:szCs w:val="18"/>
              </w:rPr>
            </w:pPr>
            <w:r>
              <w:rPr>
                <w:bCs/>
                <w:i/>
                <w:sz w:val="18"/>
                <w:szCs w:val="18"/>
              </w:rPr>
              <w:t>1.096,90</w:t>
            </w:r>
          </w:p>
        </w:tc>
        <w:tc>
          <w:tcPr>
            <w:tcW w:w="994" w:type="dxa"/>
            <w:tcBorders>
              <w:left w:val="single" w:sz="4" w:space="0" w:color="000000"/>
              <w:bottom w:val="single" w:sz="4" w:space="0" w:color="000000"/>
            </w:tcBorders>
            <w:vAlign w:val="center"/>
          </w:tcPr>
          <w:p w:rsidR="004607EA" w:rsidRPr="00B24E77" w:rsidRDefault="004607EA" w:rsidP="00404877">
            <w:pPr>
              <w:snapToGrid w:val="0"/>
              <w:jc w:val="right"/>
              <w:rPr>
                <w:b/>
                <w:bCs/>
                <w:i/>
                <w:sz w:val="18"/>
                <w:szCs w:val="18"/>
              </w:rPr>
            </w:pPr>
          </w:p>
        </w:tc>
        <w:tc>
          <w:tcPr>
            <w:tcW w:w="871" w:type="dxa"/>
            <w:tcBorders>
              <w:left w:val="single" w:sz="4" w:space="0" w:color="000000"/>
              <w:bottom w:val="single" w:sz="4" w:space="0" w:color="000000"/>
            </w:tcBorders>
            <w:vAlign w:val="center"/>
          </w:tcPr>
          <w:p w:rsidR="004607EA" w:rsidRPr="00CD304A" w:rsidRDefault="004C536F" w:rsidP="00404877">
            <w:pPr>
              <w:snapToGrid w:val="0"/>
              <w:jc w:val="right"/>
              <w:rPr>
                <w:i/>
                <w:sz w:val="18"/>
                <w:szCs w:val="18"/>
              </w:rPr>
            </w:pPr>
            <w:r>
              <w:rPr>
                <w:i/>
                <w:sz w:val="18"/>
                <w:szCs w:val="18"/>
              </w:rPr>
              <w:t>-</w:t>
            </w:r>
          </w:p>
        </w:tc>
        <w:tc>
          <w:tcPr>
            <w:tcW w:w="1345" w:type="dxa"/>
            <w:tcBorders>
              <w:left w:val="single" w:sz="4" w:space="0" w:color="000000"/>
              <w:bottom w:val="single" w:sz="4" w:space="0" w:color="000000"/>
            </w:tcBorders>
            <w:vAlign w:val="center"/>
          </w:tcPr>
          <w:p w:rsidR="004607EA" w:rsidRPr="00CD304A" w:rsidRDefault="004C536F" w:rsidP="00404877">
            <w:pPr>
              <w:snapToGrid w:val="0"/>
              <w:jc w:val="right"/>
              <w:rPr>
                <w:bCs/>
                <w:i/>
                <w:sz w:val="18"/>
                <w:szCs w:val="18"/>
              </w:rPr>
            </w:pPr>
            <w:r>
              <w:rPr>
                <w:bCs/>
                <w:i/>
                <w:sz w:val="18"/>
                <w:szCs w:val="18"/>
              </w:rPr>
              <w:t>-</w:t>
            </w:r>
          </w:p>
        </w:tc>
        <w:tc>
          <w:tcPr>
            <w:tcW w:w="1001" w:type="dxa"/>
            <w:tcBorders>
              <w:left w:val="single" w:sz="4" w:space="0" w:color="000000"/>
              <w:bottom w:val="single" w:sz="4" w:space="0" w:color="000000"/>
            </w:tcBorders>
            <w:vAlign w:val="center"/>
          </w:tcPr>
          <w:p w:rsidR="004607EA" w:rsidRPr="00CD304A" w:rsidRDefault="004C536F" w:rsidP="00404877">
            <w:pPr>
              <w:snapToGrid w:val="0"/>
              <w:jc w:val="right"/>
              <w:rPr>
                <w:bCs/>
                <w:i/>
                <w:sz w:val="18"/>
                <w:szCs w:val="18"/>
              </w:rPr>
            </w:pPr>
            <w:r>
              <w:rPr>
                <w:bCs/>
                <w:i/>
                <w:sz w:val="18"/>
                <w:szCs w:val="18"/>
              </w:rPr>
              <w:t>-</w:t>
            </w:r>
          </w:p>
        </w:tc>
        <w:tc>
          <w:tcPr>
            <w:tcW w:w="896" w:type="dxa"/>
            <w:tcBorders>
              <w:left w:val="single" w:sz="4" w:space="0" w:color="000000"/>
              <w:bottom w:val="single" w:sz="4" w:space="0" w:color="000000"/>
            </w:tcBorders>
            <w:vAlign w:val="center"/>
          </w:tcPr>
          <w:p w:rsidR="004607EA" w:rsidRPr="00CD304A" w:rsidRDefault="004C536F" w:rsidP="00404877">
            <w:pPr>
              <w:snapToGrid w:val="0"/>
              <w:jc w:val="right"/>
              <w:rPr>
                <w:i/>
                <w:sz w:val="18"/>
                <w:szCs w:val="18"/>
              </w:rPr>
            </w:pPr>
            <w:r>
              <w:rPr>
                <w:i/>
                <w:sz w:val="18"/>
                <w:szCs w:val="18"/>
              </w:rPr>
              <w:t>87,00</w:t>
            </w:r>
          </w:p>
        </w:tc>
        <w:tc>
          <w:tcPr>
            <w:tcW w:w="1217" w:type="dxa"/>
            <w:tcBorders>
              <w:left w:val="single" w:sz="4" w:space="0" w:color="000000"/>
              <w:bottom w:val="single" w:sz="4" w:space="0" w:color="000000"/>
            </w:tcBorders>
            <w:vAlign w:val="center"/>
          </w:tcPr>
          <w:p w:rsidR="004607EA" w:rsidRPr="00CD304A" w:rsidRDefault="004C536F" w:rsidP="00404877">
            <w:pPr>
              <w:snapToGrid w:val="0"/>
              <w:jc w:val="right"/>
              <w:rPr>
                <w:bCs/>
                <w:i/>
                <w:sz w:val="18"/>
                <w:szCs w:val="18"/>
              </w:rPr>
            </w:pPr>
            <w:r>
              <w:rPr>
                <w:bCs/>
                <w:i/>
                <w:sz w:val="18"/>
                <w:szCs w:val="18"/>
              </w:rPr>
              <w:t>-</w:t>
            </w:r>
          </w:p>
        </w:tc>
        <w:tc>
          <w:tcPr>
            <w:tcW w:w="1276" w:type="dxa"/>
            <w:tcBorders>
              <w:left w:val="single" w:sz="4" w:space="0" w:color="000000"/>
              <w:bottom w:val="single" w:sz="4" w:space="0" w:color="000000"/>
            </w:tcBorders>
            <w:vAlign w:val="center"/>
          </w:tcPr>
          <w:p w:rsidR="004607EA" w:rsidRPr="00CD304A" w:rsidRDefault="004C536F" w:rsidP="00404877">
            <w:pPr>
              <w:snapToGrid w:val="0"/>
              <w:jc w:val="right"/>
              <w:rPr>
                <w:bCs/>
                <w:i/>
                <w:sz w:val="18"/>
                <w:szCs w:val="18"/>
              </w:rPr>
            </w:pPr>
            <w:r>
              <w:rPr>
                <w:bCs/>
                <w:i/>
                <w:sz w:val="18"/>
                <w:szCs w:val="18"/>
              </w:rPr>
              <w:t>1.096,90</w:t>
            </w:r>
          </w:p>
        </w:tc>
        <w:tc>
          <w:tcPr>
            <w:tcW w:w="1134" w:type="dxa"/>
            <w:tcBorders>
              <w:left w:val="single" w:sz="4" w:space="0" w:color="000000"/>
              <w:bottom w:val="single" w:sz="4" w:space="0" w:color="000000"/>
            </w:tcBorders>
            <w:vAlign w:val="center"/>
          </w:tcPr>
          <w:p w:rsidR="004607EA" w:rsidRPr="00CD304A" w:rsidRDefault="004C536F" w:rsidP="00404877">
            <w:pPr>
              <w:snapToGrid w:val="0"/>
              <w:jc w:val="right"/>
              <w:rPr>
                <w:bCs/>
                <w:i/>
                <w:sz w:val="18"/>
                <w:szCs w:val="18"/>
              </w:rPr>
            </w:pPr>
            <w:r>
              <w:rPr>
                <w:bCs/>
                <w:i/>
                <w:sz w:val="18"/>
                <w:szCs w:val="18"/>
              </w:rPr>
              <w:t>-</w:t>
            </w:r>
          </w:p>
        </w:tc>
        <w:tc>
          <w:tcPr>
            <w:tcW w:w="1134" w:type="dxa"/>
            <w:tcBorders>
              <w:left w:val="single" w:sz="4" w:space="0" w:color="000000"/>
              <w:bottom w:val="single" w:sz="4" w:space="0" w:color="000000"/>
            </w:tcBorders>
            <w:vAlign w:val="center"/>
          </w:tcPr>
          <w:p w:rsidR="004607EA" w:rsidRPr="00CD304A" w:rsidRDefault="004C536F" w:rsidP="00404877">
            <w:pPr>
              <w:snapToGrid w:val="0"/>
              <w:jc w:val="right"/>
              <w:rPr>
                <w:bCs/>
                <w:i/>
                <w:sz w:val="18"/>
                <w:szCs w:val="18"/>
              </w:rPr>
            </w:pPr>
            <w:r>
              <w:rPr>
                <w:bCs/>
                <w:i/>
                <w:sz w:val="18"/>
                <w:szCs w:val="18"/>
              </w:rPr>
              <w:t>-</w:t>
            </w:r>
          </w:p>
        </w:tc>
        <w:tc>
          <w:tcPr>
            <w:tcW w:w="1087" w:type="dxa"/>
            <w:tcBorders>
              <w:left w:val="single" w:sz="4" w:space="0" w:color="000000"/>
              <w:bottom w:val="single" w:sz="4" w:space="0" w:color="000000"/>
              <w:right w:val="single" w:sz="4" w:space="0" w:color="000000"/>
            </w:tcBorders>
            <w:vAlign w:val="center"/>
          </w:tcPr>
          <w:p w:rsidR="004607EA" w:rsidRPr="00CD304A" w:rsidRDefault="004C536F" w:rsidP="00404877">
            <w:pPr>
              <w:snapToGrid w:val="0"/>
              <w:jc w:val="right"/>
              <w:rPr>
                <w:bCs/>
                <w:i/>
                <w:sz w:val="18"/>
                <w:szCs w:val="18"/>
              </w:rPr>
            </w:pPr>
            <w:r>
              <w:rPr>
                <w:bCs/>
                <w:i/>
                <w:sz w:val="18"/>
                <w:szCs w:val="18"/>
              </w:rPr>
              <w:t>-</w:t>
            </w:r>
          </w:p>
        </w:tc>
      </w:tr>
      <w:tr w:rsidR="004607EA" w:rsidRPr="00253BC0" w:rsidTr="00404877">
        <w:trPr>
          <w:trHeight w:val="473"/>
          <w:jc w:val="right"/>
        </w:trPr>
        <w:tc>
          <w:tcPr>
            <w:tcW w:w="1571" w:type="dxa"/>
            <w:tcBorders>
              <w:left w:val="single" w:sz="4" w:space="0" w:color="000000"/>
              <w:bottom w:val="single" w:sz="4" w:space="0" w:color="000000"/>
            </w:tcBorders>
            <w:shd w:val="clear" w:color="auto" w:fill="E6E6E6"/>
            <w:vAlign w:val="center"/>
          </w:tcPr>
          <w:p w:rsidR="004607EA" w:rsidRPr="00D47DF3" w:rsidRDefault="004607EA" w:rsidP="00404877">
            <w:pPr>
              <w:snapToGrid w:val="0"/>
              <w:rPr>
                <w:sz w:val="16"/>
                <w:szCs w:val="16"/>
              </w:rPr>
            </w:pPr>
            <w:r w:rsidRPr="00D47DF3">
              <w:rPr>
                <w:sz w:val="16"/>
                <w:szCs w:val="16"/>
              </w:rPr>
              <w:t>Podatek od środków transportowych:</w:t>
            </w:r>
          </w:p>
        </w:tc>
        <w:tc>
          <w:tcPr>
            <w:tcW w:w="1238" w:type="dxa"/>
            <w:tcBorders>
              <w:left w:val="single" w:sz="4" w:space="0" w:color="000000"/>
              <w:bottom w:val="single" w:sz="4" w:space="0" w:color="000000"/>
            </w:tcBorders>
            <w:shd w:val="clear" w:color="auto" w:fill="E6E6E6"/>
            <w:vAlign w:val="center"/>
          </w:tcPr>
          <w:p w:rsidR="004607EA" w:rsidRPr="00253BC0" w:rsidRDefault="004C536F" w:rsidP="00404877">
            <w:pPr>
              <w:snapToGrid w:val="0"/>
              <w:ind w:right="57"/>
              <w:jc w:val="right"/>
              <w:rPr>
                <w:b/>
                <w:bCs/>
                <w:sz w:val="18"/>
                <w:szCs w:val="18"/>
              </w:rPr>
            </w:pPr>
            <w:r>
              <w:rPr>
                <w:b/>
                <w:bCs/>
                <w:sz w:val="18"/>
                <w:szCs w:val="18"/>
              </w:rPr>
              <w:t>391.299,86</w:t>
            </w:r>
          </w:p>
        </w:tc>
        <w:tc>
          <w:tcPr>
            <w:tcW w:w="1085" w:type="dxa"/>
            <w:tcBorders>
              <w:left w:val="single" w:sz="4" w:space="0" w:color="000000"/>
              <w:bottom w:val="single" w:sz="4" w:space="0" w:color="000000"/>
            </w:tcBorders>
            <w:shd w:val="clear" w:color="auto" w:fill="E6E6E6"/>
            <w:vAlign w:val="center"/>
          </w:tcPr>
          <w:p w:rsidR="004607EA" w:rsidRPr="00253BC0" w:rsidRDefault="004C536F" w:rsidP="00404877">
            <w:pPr>
              <w:snapToGrid w:val="0"/>
              <w:jc w:val="right"/>
              <w:rPr>
                <w:b/>
                <w:bCs/>
                <w:sz w:val="18"/>
                <w:szCs w:val="18"/>
              </w:rPr>
            </w:pPr>
            <w:r>
              <w:rPr>
                <w:b/>
                <w:bCs/>
                <w:sz w:val="18"/>
                <w:szCs w:val="18"/>
              </w:rPr>
              <w:t>225.387,06</w:t>
            </w:r>
          </w:p>
        </w:tc>
        <w:tc>
          <w:tcPr>
            <w:tcW w:w="994" w:type="dxa"/>
            <w:tcBorders>
              <w:left w:val="single" w:sz="4" w:space="0" w:color="000000"/>
              <w:bottom w:val="single" w:sz="4" w:space="0" w:color="000000"/>
            </w:tcBorders>
            <w:shd w:val="clear" w:color="auto" w:fill="E6E6E6"/>
            <w:vAlign w:val="center"/>
          </w:tcPr>
          <w:p w:rsidR="004607EA" w:rsidRPr="00253BC0" w:rsidRDefault="004C536F" w:rsidP="00404877">
            <w:pPr>
              <w:snapToGrid w:val="0"/>
              <w:jc w:val="right"/>
              <w:rPr>
                <w:b/>
                <w:bCs/>
                <w:sz w:val="18"/>
                <w:szCs w:val="18"/>
              </w:rPr>
            </w:pPr>
            <w:r>
              <w:rPr>
                <w:b/>
                <w:bCs/>
                <w:sz w:val="18"/>
                <w:szCs w:val="18"/>
              </w:rPr>
              <w:t>-</w:t>
            </w:r>
          </w:p>
        </w:tc>
        <w:tc>
          <w:tcPr>
            <w:tcW w:w="871" w:type="dxa"/>
            <w:tcBorders>
              <w:left w:val="single" w:sz="4" w:space="0" w:color="000000"/>
              <w:bottom w:val="single" w:sz="4" w:space="0" w:color="000000"/>
            </w:tcBorders>
            <w:shd w:val="clear" w:color="auto" w:fill="E6E6E6"/>
            <w:vAlign w:val="center"/>
          </w:tcPr>
          <w:p w:rsidR="004607EA" w:rsidRPr="00253BC0" w:rsidRDefault="004C536F" w:rsidP="00404877">
            <w:pPr>
              <w:snapToGrid w:val="0"/>
              <w:jc w:val="right"/>
              <w:rPr>
                <w:b/>
                <w:bCs/>
                <w:sz w:val="18"/>
                <w:szCs w:val="18"/>
              </w:rPr>
            </w:pPr>
            <w:r>
              <w:rPr>
                <w:b/>
                <w:bCs/>
                <w:sz w:val="18"/>
                <w:szCs w:val="18"/>
              </w:rPr>
              <w:t>-</w:t>
            </w:r>
          </w:p>
        </w:tc>
        <w:tc>
          <w:tcPr>
            <w:tcW w:w="1345" w:type="dxa"/>
            <w:tcBorders>
              <w:left w:val="single" w:sz="4" w:space="0" w:color="000000"/>
              <w:bottom w:val="single" w:sz="4" w:space="0" w:color="000000"/>
            </w:tcBorders>
            <w:shd w:val="clear" w:color="auto" w:fill="E6E6E6"/>
            <w:vAlign w:val="center"/>
          </w:tcPr>
          <w:p w:rsidR="004607EA" w:rsidRPr="00253BC0" w:rsidRDefault="00457C90" w:rsidP="00866396">
            <w:pPr>
              <w:snapToGrid w:val="0"/>
              <w:jc w:val="right"/>
              <w:rPr>
                <w:b/>
                <w:bCs/>
                <w:sz w:val="18"/>
                <w:szCs w:val="18"/>
              </w:rPr>
            </w:pPr>
            <w:r>
              <w:rPr>
                <w:b/>
                <w:bCs/>
                <w:sz w:val="18"/>
                <w:szCs w:val="18"/>
              </w:rPr>
              <w:t>98.6</w:t>
            </w:r>
            <w:r w:rsidR="00866396">
              <w:rPr>
                <w:b/>
                <w:bCs/>
                <w:sz w:val="18"/>
                <w:szCs w:val="18"/>
              </w:rPr>
              <w:t>67</w:t>
            </w:r>
            <w:r>
              <w:rPr>
                <w:b/>
                <w:bCs/>
                <w:sz w:val="18"/>
                <w:szCs w:val="18"/>
              </w:rPr>
              <w:t>,14</w:t>
            </w:r>
          </w:p>
        </w:tc>
        <w:tc>
          <w:tcPr>
            <w:tcW w:w="1001" w:type="dxa"/>
            <w:tcBorders>
              <w:left w:val="single" w:sz="4" w:space="0" w:color="000000"/>
              <w:bottom w:val="single" w:sz="4" w:space="0" w:color="000000"/>
            </w:tcBorders>
            <w:shd w:val="clear" w:color="auto" w:fill="E6E6E6"/>
            <w:vAlign w:val="center"/>
          </w:tcPr>
          <w:p w:rsidR="004607EA" w:rsidRPr="00253BC0" w:rsidRDefault="004C536F" w:rsidP="00404877">
            <w:pPr>
              <w:snapToGrid w:val="0"/>
              <w:jc w:val="right"/>
              <w:rPr>
                <w:b/>
                <w:bCs/>
                <w:sz w:val="18"/>
                <w:szCs w:val="18"/>
              </w:rPr>
            </w:pPr>
            <w:r>
              <w:rPr>
                <w:b/>
                <w:bCs/>
                <w:sz w:val="18"/>
                <w:szCs w:val="18"/>
              </w:rPr>
              <w:t>-</w:t>
            </w:r>
          </w:p>
        </w:tc>
        <w:tc>
          <w:tcPr>
            <w:tcW w:w="896" w:type="dxa"/>
            <w:tcBorders>
              <w:left w:val="single" w:sz="4" w:space="0" w:color="000000"/>
              <w:bottom w:val="single" w:sz="4" w:space="0" w:color="000000"/>
            </w:tcBorders>
            <w:shd w:val="clear" w:color="auto" w:fill="E6E6E6"/>
            <w:vAlign w:val="center"/>
          </w:tcPr>
          <w:p w:rsidR="004607EA" w:rsidRPr="00253BC0" w:rsidRDefault="004C536F" w:rsidP="00404877">
            <w:pPr>
              <w:snapToGrid w:val="0"/>
              <w:ind w:left="-145"/>
              <w:jc w:val="right"/>
              <w:rPr>
                <w:b/>
                <w:bCs/>
                <w:sz w:val="18"/>
                <w:szCs w:val="18"/>
              </w:rPr>
            </w:pPr>
            <w:r>
              <w:rPr>
                <w:b/>
                <w:bCs/>
                <w:sz w:val="18"/>
                <w:szCs w:val="18"/>
              </w:rPr>
              <w:t>3.665,00</w:t>
            </w:r>
          </w:p>
        </w:tc>
        <w:tc>
          <w:tcPr>
            <w:tcW w:w="1217" w:type="dxa"/>
            <w:tcBorders>
              <w:left w:val="single" w:sz="4" w:space="0" w:color="000000"/>
              <w:bottom w:val="single" w:sz="4" w:space="0" w:color="000000"/>
            </w:tcBorders>
            <w:shd w:val="clear" w:color="auto" w:fill="E6E6E6"/>
            <w:vAlign w:val="center"/>
          </w:tcPr>
          <w:p w:rsidR="004607EA" w:rsidRPr="00253BC0" w:rsidRDefault="004C536F" w:rsidP="00404877">
            <w:pPr>
              <w:snapToGrid w:val="0"/>
              <w:jc w:val="right"/>
              <w:rPr>
                <w:b/>
                <w:bCs/>
                <w:sz w:val="18"/>
                <w:szCs w:val="18"/>
              </w:rPr>
            </w:pPr>
            <w:r>
              <w:rPr>
                <w:b/>
                <w:bCs/>
                <w:sz w:val="18"/>
                <w:szCs w:val="18"/>
              </w:rPr>
              <w:t>-</w:t>
            </w:r>
          </w:p>
        </w:tc>
        <w:tc>
          <w:tcPr>
            <w:tcW w:w="1276" w:type="dxa"/>
            <w:tcBorders>
              <w:left w:val="single" w:sz="4" w:space="0" w:color="000000"/>
              <w:bottom w:val="single" w:sz="4" w:space="0" w:color="000000"/>
            </w:tcBorders>
            <w:shd w:val="clear" w:color="auto" w:fill="E6E6E6"/>
            <w:vAlign w:val="center"/>
          </w:tcPr>
          <w:p w:rsidR="004607EA" w:rsidRPr="00253BC0" w:rsidRDefault="004C536F" w:rsidP="00404877">
            <w:pPr>
              <w:snapToGrid w:val="0"/>
              <w:jc w:val="right"/>
              <w:rPr>
                <w:b/>
                <w:bCs/>
                <w:sz w:val="18"/>
                <w:szCs w:val="18"/>
              </w:rPr>
            </w:pPr>
            <w:r>
              <w:rPr>
                <w:b/>
                <w:bCs/>
                <w:sz w:val="18"/>
                <w:szCs w:val="18"/>
              </w:rPr>
              <w:t>225.387,06</w:t>
            </w:r>
          </w:p>
        </w:tc>
        <w:tc>
          <w:tcPr>
            <w:tcW w:w="1134" w:type="dxa"/>
            <w:tcBorders>
              <w:left w:val="single" w:sz="4" w:space="0" w:color="000000"/>
              <w:bottom w:val="single" w:sz="4" w:space="0" w:color="000000"/>
            </w:tcBorders>
            <w:shd w:val="clear" w:color="auto" w:fill="E6E6E6"/>
            <w:vAlign w:val="center"/>
          </w:tcPr>
          <w:p w:rsidR="004607EA" w:rsidRPr="00253BC0" w:rsidRDefault="004C536F" w:rsidP="00404877">
            <w:pPr>
              <w:snapToGrid w:val="0"/>
              <w:jc w:val="right"/>
              <w:rPr>
                <w:b/>
                <w:bCs/>
                <w:sz w:val="18"/>
                <w:szCs w:val="18"/>
              </w:rPr>
            </w:pPr>
            <w:r>
              <w:rPr>
                <w:b/>
                <w:bCs/>
                <w:sz w:val="18"/>
                <w:szCs w:val="18"/>
              </w:rPr>
              <w:t>-</w:t>
            </w:r>
          </w:p>
        </w:tc>
        <w:tc>
          <w:tcPr>
            <w:tcW w:w="1134" w:type="dxa"/>
            <w:tcBorders>
              <w:left w:val="single" w:sz="4" w:space="0" w:color="000000"/>
              <w:bottom w:val="single" w:sz="4" w:space="0" w:color="000000"/>
            </w:tcBorders>
            <w:shd w:val="clear" w:color="auto" w:fill="E6E6E6"/>
            <w:vAlign w:val="center"/>
          </w:tcPr>
          <w:p w:rsidR="004607EA" w:rsidRPr="00253BC0" w:rsidRDefault="004C536F" w:rsidP="00404877">
            <w:pPr>
              <w:snapToGrid w:val="0"/>
              <w:jc w:val="right"/>
              <w:rPr>
                <w:b/>
                <w:bCs/>
                <w:sz w:val="18"/>
                <w:szCs w:val="18"/>
              </w:rPr>
            </w:pPr>
            <w:r>
              <w:rPr>
                <w:b/>
                <w:bCs/>
                <w:sz w:val="18"/>
                <w:szCs w:val="18"/>
              </w:rPr>
              <w:t>-</w:t>
            </w:r>
          </w:p>
        </w:tc>
        <w:tc>
          <w:tcPr>
            <w:tcW w:w="1087" w:type="dxa"/>
            <w:tcBorders>
              <w:left w:val="single" w:sz="4" w:space="0" w:color="000000"/>
              <w:bottom w:val="single" w:sz="4" w:space="0" w:color="000000"/>
              <w:right w:val="single" w:sz="4" w:space="0" w:color="000000"/>
            </w:tcBorders>
            <w:shd w:val="clear" w:color="auto" w:fill="E6E6E6"/>
            <w:vAlign w:val="center"/>
          </w:tcPr>
          <w:p w:rsidR="004607EA" w:rsidRPr="00253BC0" w:rsidRDefault="004C536F" w:rsidP="00404877">
            <w:pPr>
              <w:snapToGrid w:val="0"/>
              <w:jc w:val="right"/>
              <w:rPr>
                <w:b/>
                <w:bCs/>
                <w:sz w:val="18"/>
                <w:szCs w:val="18"/>
              </w:rPr>
            </w:pPr>
            <w:r>
              <w:rPr>
                <w:b/>
                <w:bCs/>
                <w:sz w:val="18"/>
                <w:szCs w:val="18"/>
              </w:rPr>
              <w:t>-</w:t>
            </w:r>
          </w:p>
        </w:tc>
      </w:tr>
      <w:tr w:rsidR="004607EA" w:rsidRPr="00253BC0" w:rsidTr="00404877">
        <w:trPr>
          <w:trHeight w:val="329"/>
          <w:jc w:val="right"/>
        </w:trPr>
        <w:tc>
          <w:tcPr>
            <w:tcW w:w="1571" w:type="dxa"/>
            <w:tcBorders>
              <w:left w:val="single" w:sz="4" w:space="0" w:color="000000"/>
              <w:bottom w:val="single" w:sz="4" w:space="0" w:color="000000"/>
            </w:tcBorders>
            <w:vAlign w:val="center"/>
          </w:tcPr>
          <w:p w:rsidR="004607EA" w:rsidRPr="00B24E77" w:rsidRDefault="004607EA" w:rsidP="00404877">
            <w:pPr>
              <w:snapToGrid w:val="0"/>
              <w:rPr>
                <w:i/>
                <w:sz w:val="16"/>
                <w:szCs w:val="16"/>
              </w:rPr>
            </w:pPr>
            <w:r w:rsidRPr="00B24E77">
              <w:rPr>
                <w:i/>
                <w:sz w:val="16"/>
                <w:szCs w:val="16"/>
              </w:rPr>
              <w:t xml:space="preserve">     - osoby prawne</w:t>
            </w:r>
          </w:p>
        </w:tc>
        <w:tc>
          <w:tcPr>
            <w:tcW w:w="1238" w:type="dxa"/>
            <w:tcBorders>
              <w:left w:val="single" w:sz="4" w:space="0" w:color="000000"/>
              <w:bottom w:val="single" w:sz="4" w:space="0" w:color="000000"/>
            </w:tcBorders>
            <w:vAlign w:val="center"/>
          </w:tcPr>
          <w:p w:rsidR="004607EA" w:rsidRPr="00B24E77" w:rsidRDefault="004C536F" w:rsidP="00404877">
            <w:pPr>
              <w:snapToGrid w:val="0"/>
              <w:ind w:right="57"/>
              <w:jc w:val="right"/>
              <w:rPr>
                <w:i/>
                <w:sz w:val="18"/>
                <w:szCs w:val="18"/>
              </w:rPr>
            </w:pPr>
            <w:r>
              <w:rPr>
                <w:i/>
                <w:sz w:val="18"/>
                <w:szCs w:val="18"/>
              </w:rPr>
              <w:t>65.402,00</w:t>
            </w:r>
          </w:p>
        </w:tc>
        <w:tc>
          <w:tcPr>
            <w:tcW w:w="1085" w:type="dxa"/>
            <w:tcBorders>
              <w:left w:val="single" w:sz="4" w:space="0" w:color="000000"/>
              <w:bottom w:val="single" w:sz="4" w:space="0" w:color="000000"/>
            </w:tcBorders>
            <w:vAlign w:val="center"/>
          </w:tcPr>
          <w:p w:rsidR="004607EA" w:rsidRPr="00B24E77" w:rsidRDefault="004C536F" w:rsidP="00404877">
            <w:pPr>
              <w:snapToGrid w:val="0"/>
              <w:jc w:val="right"/>
              <w:rPr>
                <w:bCs/>
                <w:i/>
                <w:sz w:val="18"/>
                <w:szCs w:val="18"/>
              </w:rPr>
            </w:pPr>
            <w:r>
              <w:rPr>
                <w:bCs/>
                <w:i/>
                <w:sz w:val="18"/>
                <w:szCs w:val="18"/>
              </w:rPr>
              <w:t>52.242,00</w:t>
            </w:r>
          </w:p>
        </w:tc>
        <w:tc>
          <w:tcPr>
            <w:tcW w:w="994" w:type="dxa"/>
            <w:tcBorders>
              <w:left w:val="single" w:sz="4" w:space="0" w:color="000000"/>
              <w:bottom w:val="single" w:sz="4" w:space="0" w:color="000000"/>
            </w:tcBorders>
            <w:vAlign w:val="center"/>
          </w:tcPr>
          <w:p w:rsidR="004607EA" w:rsidRPr="008D3E66" w:rsidRDefault="004C536F" w:rsidP="00404877">
            <w:pPr>
              <w:snapToGrid w:val="0"/>
              <w:jc w:val="right"/>
              <w:rPr>
                <w:bCs/>
                <w:i/>
                <w:sz w:val="18"/>
                <w:szCs w:val="18"/>
              </w:rPr>
            </w:pPr>
            <w:r>
              <w:rPr>
                <w:bCs/>
                <w:i/>
                <w:sz w:val="18"/>
                <w:szCs w:val="18"/>
              </w:rPr>
              <w:t>-</w:t>
            </w:r>
          </w:p>
        </w:tc>
        <w:tc>
          <w:tcPr>
            <w:tcW w:w="871" w:type="dxa"/>
            <w:tcBorders>
              <w:left w:val="single" w:sz="4" w:space="0" w:color="000000"/>
              <w:bottom w:val="single" w:sz="4" w:space="0" w:color="000000"/>
            </w:tcBorders>
            <w:vAlign w:val="center"/>
          </w:tcPr>
          <w:p w:rsidR="004607EA" w:rsidRPr="008D3E66" w:rsidRDefault="004C536F" w:rsidP="00404877">
            <w:pPr>
              <w:snapToGrid w:val="0"/>
              <w:jc w:val="right"/>
              <w:rPr>
                <w:bCs/>
                <w:i/>
                <w:sz w:val="18"/>
                <w:szCs w:val="18"/>
              </w:rPr>
            </w:pPr>
            <w:r>
              <w:rPr>
                <w:bCs/>
                <w:i/>
                <w:sz w:val="18"/>
                <w:szCs w:val="18"/>
              </w:rPr>
              <w:t>-</w:t>
            </w:r>
          </w:p>
        </w:tc>
        <w:tc>
          <w:tcPr>
            <w:tcW w:w="1345" w:type="dxa"/>
            <w:tcBorders>
              <w:left w:val="single" w:sz="4" w:space="0" w:color="000000"/>
              <w:bottom w:val="single" w:sz="4" w:space="0" w:color="000000"/>
            </w:tcBorders>
            <w:vAlign w:val="center"/>
          </w:tcPr>
          <w:p w:rsidR="004607EA" w:rsidRPr="00B24E77" w:rsidRDefault="00457C90" w:rsidP="00404877">
            <w:pPr>
              <w:snapToGrid w:val="0"/>
              <w:jc w:val="right"/>
              <w:rPr>
                <w:bCs/>
                <w:i/>
                <w:sz w:val="18"/>
                <w:szCs w:val="18"/>
              </w:rPr>
            </w:pPr>
            <w:r>
              <w:rPr>
                <w:bCs/>
                <w:i/>
                <w:sz w:val="18"/>
                <w:szCs w:val="18"/>
              </w:rPr>
              <w:t>10.236,22</w:t>
            </w:r>
          </w:p>
        </w:tc>
        <w:tc>
          <w:tcPr>
            <w:tcW w:w="1001" w:type="dxa"/>
            <w:tcBorders>
              <w:left w:val="single" w:sz="4" w:space="0" w:color="000000"/>
              <w:bottom w:val="single" w:sz="4" w:space="0" w:color="000000"/>
            </w:tcBorders>
            <w:vAlign w:val="center"/>
          </w:tcPr>
          <w:p w:rsidR="004607EA" w:rsidRPr="008D3E66" w:rsidRDefault="004C536F" w:rsidP="00404877">
            <w:pPr>
              <w:snapToGrid w:val="0"/>
              <w:jc w:val="right"/>
              <w:rPr>
                <w:bCs/>
                <w:i/>
                <w:sz w:val="18"/>
                <w:szCs w:val="18"/>
              </w:rPr>
            </w:pPr>
            <w:r>
              <w:rPr>
                <w:bCs/>
                <w:i/>
                <w:sz w:val="18"/>
                <w:szCs w:val="18"/>
              </w:rPr>
              <w:t>-</w:t>
            </w:r>
          </w:p>
        </w:tc>
        <w:tc>
          <w:tcPr>
            <w:tcW w:w="896" w:type="dxa"/>
            <w:tcBorders>
              <w:left w:val="single" w:sz="4" w:space="0" w:color="000000"/>
              <w:bottom w:val="single" w:sz="4" w:space="0" w:color="000000"/>
            </w:tcBorders>
            <w:vAlign w:val="center"/>
          </w:tcPr>
          <w:p w:rsidR="004607EA" w:rsidRPr="008D3E66" w:rsidRDefault="004C536F" w:rsidP="00404877">
            <w:pPr>
              <w:snapToGrid w:val="0"/>
              <w:ind w:left="-145"/>
              <w:jc w:val="right"/>
              <w:rPr>
                <w:i/>
                <w:sz w:val="18"/>
                <w:szCs w:val="18"/>
              </w:rPr>
            </w:pPr>
            <w:r>
              <w:rPr>
                <w:i/>
                <w:sz w:val="18"/>
                <w:szCs w:val="18"/>
              </w:rPr>
              <w:t>-</w:t>
            </w:r>
          </w:p>
        </w:tc>
        <w:tc>
          <w:tcPr>
            <w:tcW w:w="1217" w:type="dxa"/>
            <w:tcBorders>
              <w:left w:val="single" w:sz="4" w:space="0" w:color="000000"/>
              <w:bottom w:val="single" w:sz="4" w:space="0" w:color="000000"/>
            </w:tcBorders>
            <w:vAlign w:val="center"/>
          </w:tcPr>
          <w:p w:rsidR="004607EA" w:rsidRPr="00B24E77" w:rsidRDefault="004C536F" w:rsidP="00404877">
            <w:pPr>
              <w:snapToGrid w:val="0"/>
              <w:jc w:val="right"/>
              <w:rPr>
                <w:bCs/>
                <w:i/>
                <w:sz w:val="18"/>
                <w:szCs w:val="18"/>
              </w:rPr>
            </w:pPr>
            <w:r>
              <w:rPr>
                <w:bCs/>
                <w:i/>
                <w:sz w:val="18"/>
                <w:szCs w:val="18"/>
              </w:rPr>
              <w:t>-</w:t>
            </w:r>
          </w:p>
        </w:tc>
        <w:tc>
          <w:tcPr>
            <w:tcW w:w="1276" w:type="dxa"/>
            <w:tcBorders>
              <w:left w:val="single" w:sz="4" w:space="0" w:color="000000"/>
              <w:bottom w:val="single" w:sz="4" w:space="0" w:color="000000"/>
            </w:tcBorders>
            <w:vAlign w:val="center"/>
          </w:tcPr>
          <w:p w:rsidR="004607EA" w:rsidRPr="00B24E77" w:rsidRDefault="004C536F" w:rsidP="00404877">
            <w:pPr>
              <w:snapToGrid w:val="0"/>
              <w:jc w:val="right"/>
              <w:rPr>
                <w:bCs/>
                <w:i/>
                <w:sz w:val="18"/>
                <w:szCs w:val="18"/>
              </w:rPr>
            </w:pPr>
            <w:r>
              <w:rPr>
                <w:bCs/>
                <w:i/>
                <w:sz w:val="18"/>
                <w:szCs w:val="18"/>
              </w:rPr>
              <w:t>52.242,00</w:t>
            </w:r>
          </w:p>
        </w:tc>
        <w:tc>
          <w:tcPr>
            <w:tcW w:w="1134" w:type="dxa"/>
            <w:tcBorders>
              <w:left w:val="single" w:sz="4" w:space="0" w:color="000000"/>
              <w:bottom w:val="single" w:sz="4" w:space="0" w:color="000000"/>
            </w:tcBorders>
            <w:vAlign w:val="center"/>
          </w:tcPr>
          <w:p w:rsidR="004607EA" w:rsidRPr="00B24E77" w:rsidRDefault="004C536F" w:rsidP="00404877">
            <w:pPr>
              <w:snapToGrid w:val="0"/>
              <w:jc w:val="right"/>
              <w:rPr>
                <w:bCs/>
                <w:i/>
                <w:sz w:val="18"/>
                <w:szCs w:val="18"/>
              </w:rPr>
            </w:pPr>
            <w:r>
              <w:rPr>
                <w:bCs/>
                <w:i/>
                <w:sz w:val="18"/>
                <w:szCs w:val="18"/>
              </w:rPr>
              <w:t>-</w:t>
            </w:r>
          </w:p>
        </w:tc>
        <w:tc>
          <w:tcPr>
            <w:tcW w:w="1134" w:type="dxa"/>
            <w:tcBorders>
              <w:left w:val="single" w:sz="4" w:space="0" w:color="000000"/>
              <w:bottom w:val="single" w:sz="4" w:space="0" w:color="000000"/>
            </w:tcBorders>
            <w:vAlign w:val="center"/>
          </w:tcPr>
          <w:p w:rsidR="004607EA" w:rsidRPr="00B24E77" w:rsidRDefault="004C536F" w:rsidP="00404877">
            <w:pPr>
              <w:snapToGrid w:val="0"/>
              <w:jc w:val="right"/>
              <w:rPr>
                <w:bCs/>
                <w:i/>
                <w:sz w:val="18"/>
                <w:szCs w:val="18"/>
              </w:rPr>
            </w:pPr>
            <w:r>
              <w:rPr>
                <w:bCs/>
                <w:i/>
                <w:sz w:val="18"/>
                <w:szCs w:val="18"/>
              </w:rPr>
              <w:t>-</w:t>
            </w:r>
          </w:p>
        </w:tc>
        <w:tc>
          <w:tcPr>
            <w:tcW w:w="1087" w:type="dxa"/>
            <w:tcBorders>
              <w:left w:val="single" w:sz="4" w:space="0" w:color="000000"/>
              <w:bottom w:val="single" w:sz="4" w:space="0" w:color="000000"/>
              <w:right w:val="single" w:sz="4" w:space="0" w:color="000000"/>
            </w:tcBorders>
            <w:vAlign w:val="center"/>
          </w:tcPr>
          <w:p w:rsidR="004607EA" w:rsidRPr="00B24E77" w:rsidRDefault="004C536F" w:rsidP="00404877">
            <w:pPr>
              <w:snapToGrid w:val="0"/>
              <w:jc w:val="right"/>
              <w:rPr>
                <w:bCs/>
                <w:i/>
                <w:sz w:val="18"/>
                <w:szCs w:val="18"/>
              </w:rPr>
            </w:pPr>
            <w:r>
              <w:rPr>
                <w:bCs/>
                <w:i/>
                <w:sz w:val="18"/>
                <w:szCs w:val="18"/>
              </w:rPr>
              <w:t>-</w:t>
            </w:r>
          </w:p>
        </w:tc>
      </w:tr>
      <w:tr w:rsidR="004607EA" w:rsidRPr="00253BC0" w:rsidTr="00404877">
        <w:trPr>
          <w:trHeight w:val="264"/>
          <w:jc w:val="right"/>
        </w:trPr>
        <w:tc>
          <w:tcPr>
            <w:tcW w:w="1571" w:type="dxa"/>
            <w:tcBorders>
              <w:left w:val="single" w:sz="4" w:space="0" w:color="000000"/>
              <w:bottom w:val="single" w:sz="4" w:space="0" w:color="000000"/>
            </w:tcBorders>
            <w:vAlign w:val="center"/>
          </w:tcPr>
          <w:p w:rsidR="004607EA" w:rsidRPr="00B24E77" w:rsidRDefault="004607EA" w:rsidP="00404877">
            <w:pPr>
              <w:snapToGrid w:val="0"/>
              <w:rPr>
                <w:i/>
                <w:sz w:val="16"/>
                <w:szCs w:val="16"/>
              </w:rPr>
            </w:pPr>
            <w:r w:rsidRPr="00B24E77">
              <w:rPr>
                <w:i/>
                <w:sz w:val="16"/>
                <w:szCs w:val="16"/>
              </w:rPr>
              <w:t xml:space="preserve">     - osoby fizyczne</w:t>
            </w:r>
          </w:p>
        </w:tc>
        <w:tc>
          <w:tcPr>
            <w:tcW w:w="1238" w:type="dxa"/>
            <w:tcBorders>
              <w:left w:val="single" w:sz="4" w:space="0" w:color="000000"/>
              <w:bottom w:val="single" w:sz="4" w:space="0" w:color="000000"/>
            </w:tcBorders>
            <w:vAlign w:val="center"/>
          </w:tcPr>
          <w:p w:rsidR="004607EA" w:rsidRPr="00B24E77" w:rsidRDefault="004C536F" w:rsidP="00404877">
            <w:pPr>
              <w:snapToGrid w:val="0"/>
              <w:ind w:right="57"/>
              <w:jc w:val="right"/>
              <w:rPr>
                <w:i/>
                <w:sz w:val="18"/>
                <w:szCs w:val="18"/>
              </w:rPr>
            </w:pPr>
            <w:r>
              <w:rPr>
                <w:i/>
                <w:sz w:val="18"/>
                <w:szCs w:val="18"/>
              </w:rPr>
              <w:t>325.897,86</w:t>
            </w:r>
          </w:p>
        </w:tc>
        <w:tc>
          <w:tcPr>
            <w:tcW w:w="1085" w:type="dxa"/>
            <w:tcBorders>
              <w:left w:val="single" w:sz="4" w:space="0" w:color="000000"/>
              <w:bottom w:val="single" w:sz="4" w:space="0" w:color="000000"/>
            </w:tcBorders>
            <w:vAlign w:val="center"/>
          </w:tcPr>
          <w:p w:rsidR="004607EA" w:rsidRPr="00B24E77" w:rsidRDefault="004C536F" w:rsidP="00404877">
            <w:pPr>
              <w:snapToGrid w:val="0"/>
              <w:jc w:val="right"/>
              <w:rPr>
                <w:bCs/>
                <w:i/>
                <w:sz w:val="18"/>
                <w:szCs w:val="18"/>
              </w:rPr>
            </w:pPr>
            <w:r>
              <w:rPr>
                <w:bCs/>
                <w:i/>
                <w:sz w:val="18"/>
                <w:szCs w:val="18"/>
              </w:rPr>
              <w:t>173.145,06</w:t>
            </w:r>
          </w:p>
        </w:tc>
        <w:tc>
          <w:tcPr>
            <w:tcW w:w="994" w:type="dxa"/>
            <w:tcBorders>
              <w:left w:val="single" w:sz="4" w:space="0" w:color="000000"/>
              <w:bottom w:val="single" w:sz="4" w:space="0" w:color="000000"/>
            </w:tcBorders>
            <w:vAlign w:val="center"/>
          </w:tcPr>
          <w:p w:rsidR="004607EA" w:rsidRPr="008D3E66" w:rsidRDefault="004C536F" w:rsidP="00404877">
            <w:pPr>
              <w:snapToGrid w:val="0"/>
              <w:jc w:val="right"/>
              <w:rPr>
                <w:bCs/>
                <w:i/>
                <w:sz w:val="18"/>
                <w:szCs w:val="18"/>
              </w:rPr>
            </w:pPr>
            <w:r>
              <w:rPr>
                <w:bCs/>
                <w:i/>
                <w:sz w:val="18"/>
                <w:szCs w:val="18"/>
              </w:rPr>
              <w:t>-</w:t>
            </w:r>
          </w:p>
        </w:tc>
        <w:tc>
          <w:tcPr>
            <w:tcW w:w="871" w:type="dxa"/>
            <w:tcBorders>
              <w:left w:val="single" w:sz="4" w:space="0" w:color="000000"/>
              <w:bottom w:val="single" w:sz="4" w:space="0" w:color="000000"/>
            </w:tcBorders>
            <w:vAlign w:val="center"/>
          </w:tcPr>
          <w:p w:rsidR="004607EA" w:rsidRPr="008D3E66" w:rsidRDefault="004C536F" w:rsidP="00404877">
            <w:pPr>
              <w:snapToGrid w:val="0"/>
              <w:jc w:val="right"/>
              <w:rPr>
                <w:bCs/>
                <w:i/>
                <w:sz w:val="18"/>
                <w:szCs w:val="18"/>
              </w:rPr>
            </w:pPr>
            <w:r>
              <w:rPr>
                <w:bCs/>
                <w:i/>
                <w:sz w:val="18"/>
                <w:szCs w:val="18"/>
              </w:rPr>
              <w:t>-</w:t>
            </w:r>
          </w:p>
        </w:tc>
        <w:tc>
          <w:tcPr>
            <w:tcW w:w="1345" w:type="dxa"/>
            <w:tcBorders>
              <w:left w:val="single" w:sz="4" w:space="0" w:color="000000"/>
              <w:bottom w:val="single" w:sz="4" w:space="0" w:color="000000"/>
            </w:tcBorders>
            <w:vAlign w:val="center"/>
          </w:tcPr>
          <w:p w:rsidR="004607EA" w:rsidRPr="00B24E77" w:rsidRDefault="00457C90" w:rsidP="00404877">
            <w:pPr>
              <w:snapToGrid w:val="0"/>
              <w:jc w:val="right"/>
              <w:rPr>
                <w:bCs/>
                <w:i/>
                <w:sz w:val="18"/>
                <w:szCs w:val="18"/>
              </w:rPr>
            </w:pPr>
            <w:r>
              <w:rPr>
                <w:bCs/>
                <w:i/>
                <w:sz w:val="18"/>
                <w:szCs w:val="18"/>
              </w:rPr>
              <w:t>88.430,92</w:t>
            </w:r>
          </w:p>
        </w:tc>
        <w:tc>
          <w:tcPr>
            <w:tcW w:w="1001" w:type="dxa"/>
            <w:tcBorders>
              <w:left w:val="single" w:sz="4" w:space="0" w:color="000000"/>
              <w:bottom w:val="single" w:sz="4" w:space="0" w:color="000000"/>
            </w:tcBorders>
            <w:vAlign w:val="center"/>
          </w:tcPr>
          <w:p w:rsidR="004607EA" w:rsidRPr="008D3E66" w:rsidRDefault="004C536F" w:rsidP="00404877">
            <w:pPr>
              <w:snapToGrid w:val="0"/>
              <w:jc w:val="right"/>
              <w:rPr>
                <w:i/>
                <w:sz w:val="18"/>
                <w:szCs w:val="18"/>
              </w:rPr>
            </w:pPr>
            <w:r>
              <w:rPr>
                <w:i/>
                <w:sz w:val="18"/>
                <w:szCs w:val="18"/>
              </w:rPr>
              <w:t>-</w:t>
            </w:r>
          </w:p>
        </w:tc>
        <w:tc>
          <w:tcPr>
            <w:tcW w:w="896" w:type="dxa"/>
            <w:tcBorders>
              <w:left w:val="single" w:sz="4" w:space="0" w:color="000000"/>
              <w:bottom w:val="single" w:sz="4" w:space="0" w:color="000000"/>
            </w:tcBorders>
            <w:vAlign w:val="center"/>
          </w:tcPr>
          <w:p w:rsidR="004607EA" w:rsidRPr="008D3E66" w:rsidRDefault="004C536F" w:rsidP="00404877">
            <w:pPr>
              <w:snapToGrid w:val="0"/>
              <w:ind w:left="-145"/>
              <w:jc w:val="right"/>
              <w:rPr>
                <w:i/>
                <w:sz w:val="18"/>
                <w:szCs w:val="18"/>
              </w:rPr>
            </w:pPr>
            <w:r>
              <w:rPr>
                <w:i/>
                <w:sz w:val="18"/>
                <w:szCs w:val="18"/>
              </w:rPr>
              <w:t>3.665,00</w:t>
            </w:r>
          </w:p>
        </w:tc>
        <w:tc>
          <w:tcPr>
            <w:tcW w:w="1217" w:type="dxa"/>
            <w:tcBorders>
              <w:left w:val="single" w:sz="4" w:space="0" w:color="000000"/>
              <w:bottom w:val="single" w:sz="4" w:space="0" w:color="000000"/>
            </w:tcBorders>
            <w:vAlign w:val="center"/>
          </w:tcPr>
          <w:p w:rsidR="004607EA" w:rsidRPr="00B24E77" w:rsidRDefault="004C536F" w:rsidP="00404877">
            <w:pPr>
              <w:snapToGrid w:val="0"/>
              <w:jc w:val="right"/>
              <w:rPr>
                <w:bCs/>
                <w:i/>
                <w:sz w:val="18"/>
                <w:szCs w:val="18"/>
              </w:rPr>
            </w:pPr>
            <w:r>
              <w:rPr>
                <w:bCs/>
                <w:i/>
                <w:sz w:val="18"/>
                <w:szCs w:val="18"/>
              </w:rPr>
              <w:t>-</w:t>
            </w:r>
          </w:p>
        </w:tc>
        <w:tc>
          <w:tcPr>
            <w:tcW w:w="1276" w:type="dxa"/>
            <w:tcBorders>
              <w:left w:val="single" w:sz="4" w:space="0" w:color="000000"/>
              <w:bottom w:val="single" w:sz="4" w:space="0" w:color="000000"/>
            </w:tcBorders>
            <w:vAlign w:val="center"/>
          </w:tcPr>
          <w:p w:rsidR="004607EA" w:rsidRPr="00B24E77" w:rsidRDefault="004C536F" w:rsidP="00404877">
            <w:pPr>
              <w:snapToGrid w:val="0"/>
              <w:jc w:val="right"/>
              <w:rPr>
                <w:bCs/>
                <w:i/>
                <w:sz w:val="18"/>
                <w:szCs w:val="18"/>
              </w:rPr>
            </w:pPr>
            <w:r>
              <w:rPr>
                <w:bCs/>
                <w:i/>
                <w:sz w:val="18"/>
                <w:szCs w:val="18"/>
              </w:rPr>
              <w:t>173.145,06</w:t>
            </w:r>
          </w:p>
        </w:tc>
        <w:tc>
          <w:tcPr>
            <w:tcW w:w="1134" w:type="dxa"/>
            <w:tcBorders>
              <w:left w:val="single" w:sz="4" w:space="0" w:color="000000"/>
              <w:bottom w:val="single" w:sz="4" w:space="0" w:color="000000"/>
            </w:tcBorders>
            <w:vAlign w:val="center"/>
          </w:tcPr>
          <w:p w:rsidR="004607EA" w:rsidRPr="00B24E77" w:rsidRDefault="004C536F" w:rsidP="00404877">
            <w:pPr>
              <w:snapToGrid w:val="0"/>
              <w:jc w:val="right"/>
              <w:rPr>
                <w:bCs/>
                <w:i/>
                <w:sz w:val="18"/>
                <w:szCs w:val="18"/>
              </w:rPr>
            </w:pPr>
            <w:r>
              <w:rPr>
                <w:bCs/>
                <w:i/>
                <w:sz w:val="18"/>
                <w:szCs w:val="18"/>
              </w:rPr>
              <w:t>-</w:t>
            </w:r>
          </w:p>
        </w:tc>
        <w:tc>
          <w:tcPr>
            <w:tcW w:w="1134" w:type="dxa"/>
            <w:tcBorders>
              <w:left w:val="single" w:sz="4" w:space="0" w:color="000000"/>
              <w:bottom w:val="single" w:sz="4" w:space="0" w:color="000000"/>
            </w:tcBorders>
            <w:vAlign w:val="center"/>
          </w:tcPr>
          <w:p w:rsidR="004607EA" w:rsidRPr="00B24E77" w:rsidRDefault="004C536F" w:rsidP="00404877">
            <w:pPr>
              <w:snapToGrid w:val="0"/>
              <w:jc w:val="right"/>
              <w:rPr>
                <w:bCs/>
                <w:i/>
                <w:sz w:val="18"/>
                <w:szCs w:val="18"/>
              </w:rPr>
            </w:pPr>
            <w:r>
              <w:rPr>
                <w:bCs/>
                <w:i/>
                <w:sz w:val="18"/>
                <w:szCs w:val="18"/>
              </w:rPr>
              <w:t>-</w:t>
            </w:r>
          </w:p>
        </w:tc>
        <w:tc>
          <w:tcPr>
            <w:tcW w:w="1087" w:type="dxa"/>
            <w:tcBorders>
              <w:left w:val="single" w:sz="4" w:space="0" w:color="000000"/>
              <w:bottom w:val="single" w:sz="4" w:space="0" w:color="000000"/>
              <w:right w:val="single" w:sz="4" w:space="0" w:color="000000"/>
            </w:tcBorders>
            <w:vAlign w:val="center"/>
          </w:tcPr>
          <w:p w:rsidR="004607EA" w:rsidRPr="008D3E66" w:rsidRDefault="004C536F" w:rsidP="00404877">
            <w:pPr>
              <w:snapToGrid w:val="0"/>
              <w:jc w:val="right"/>
              <w:rPr>
                <w:bCs/>
                <w:i/>
                <w:sz w:val="18"/>
                <w:szCs w:val="18"/>
              </w:rPr>
            </w:pPr>
            <w:r>
              <w:rPr>
                <w:bCs/>
                <w:i/>
                <w:sz w:val="18"/>
                <w:szCs w:val="18"/>
              </w:rPr>
              <w:t>-</w:t>
            </w:r>
          </w:p>
        </w:tc>
      </w:tr>
      <w:tr w:rsidR="004607EA" w:rsidRPr="00253BC0" w:rsidTr="00404877">
        <w:trPr>
          <w:trHeight w:val="503"/>
          <w:jc w:val="right"/>
        </w:trPr>
        <w:tc>
          <w:tcPr>
            <w:tcW w:w="1571" w:type="dxa"/>
            <w:tcBorders>
              <w:left w:val="single" w:sz="4" w:space="0" w:color="000000"/>
              <w:bottom w:val="single" w:sz="4" w:space="0" w:color="000000"/>
            </w:tcBorders>
            <w:shd w:val="clear" w:color="auto" w:fill="E6E6E6"/>
            <w:vAlign w:val="center"/>
          </w:tcPr>
          <w:p w:rsidR="004607EA" w:rsidRPr="00D47DF3" w:rsidRDefault="004607EA" w:rsidP="00404877">
            <w:pPr>
              <w:snapToGrid w:val="0"/>
              <w:rPr>
                <w:sz w:val="16"/>
                <w:szCs w:val="16"/>
              </w:rPr>
            </w:pPr>
            <w:r w:rsidRPr="00D47DF3">
              <w:rPr>
                <w:sz w:val="16"/>
                <w:szCs w:val="16"/>
              </w:rPr>
              <w:t>Podatki zniesione (opłata za psy)</w:t>
            </w:r>
          </w:p>
        </w:tc>
        <w:tc>
          <w:tcPr>
            <w:tcW w:w="1238" w:type="dxa"/>
            <w:tcBorders>
              <w:left w:val="single" w:sz="4" w:space="0" w:color="000000"/>
              <w:bottom w:val="single" w:sz="4" w:space="0" w:color="000000"/>
            </w:tcBorders>
            <w:shd w:val="clear" w:color="auto" w:fill="E6E6E6"/>
            <w:vAlign w:val="center"/>
          </w:tcPr>
          <w:p w:rsidR="004607EA" w:rsidRPr="00253BC0" w:rsidRDefault="004C536F" w:rsidP="00404877">
            <w:pPr>
              <w:snapToGrid w:val="0"/>
              <w:ind w:right="57"/>
              <w:jc w:val="right"/>
              <w:rPr>
                <w:b/>
                <w:bCs/>
                <w:sz w:val="18"/>
                <w:szCs w:val="18"/>
              </w:rPr>
            </w:pPr>
            <w:r>
              <w:rPr>
                <w:b/>
                <w:bCs/>
                <w:sz w:val="18"/>
                <w:szCs w:val="18"/>
              </w:rPr>
              <w:t>338,20</w:t>
            </w:r>
          </w:p>
        </w:tc>
        <w:tc>
          <w:tcPr>
            <w:tcW w:w="1085" w:type="dxa"/>
            <w:tcBorders>
              <w:left w:val="single" w:sz="4" w:space="0" w:color="000000"/>
              <w:bottom w:val="single" w:sz="4" w:space="0" w:color="000000"/>
            </w:tcBorders>
            <w:shd w:val="clear" w:color="auto" w:fill="E6E6E6"/>
            <w:vAlign w:val="center"/>
          </w:tcPr>
          <w:p w:rsidR="004607EA" w:rsidRPr="00253BC0" w:rsidRDefault="00457C90" w:rsidP="00404877">
            <w:pPr>
              <w:snapToGrid w:val="0"/>
              <w:jc w:val="right"/>
              <w:rPr>
                <w:b/>
                <w:bCs/>
                <w:sz w:val="18"/>
                <w:szCs w:val="18"/>
              </w:rPr>
            </w:pPr>
            <w:r>
              <w:rPr>
                <w:b/>
                <w:bCs/>
                <w:sz w:val="18"/>
                <w:szCs w:val="18"/>
              </w:rPr>
              <w:t>338,20</w:t>
            </w:r>
          </w:p>
        </w:tc>
        <w:tc>
          <w:tcPr>
            <w:tcW w:w="994" w:type="dxa"/>
            <w:tcBorders>
              <w:left w:val="single" w:sz="4" w:space="0" w:color="000000"/>
              <w:bottom w:val="single" w:sz="4" w:space="0" w:color="000000"/>
            </w:tcBorders>
            <w:shd w:val="clear" w:color="auto" w:fill="E6E6E6"/>
            <w:vAlign w:val="center"/>
          </w:tcPr>
          <w:p w:rsidR="004607EA" w:rsidRPr="00253BC0" w:rsidRDefault="00457C90" w:rsidP="00404877">
            <w:pPr>
              <w:snapToGrid w:val="0"/>
              <w:jc w:val="right"/>
              <w:rPr>
                <w:b/>
                <w:bCs/>
                <w:sz w:val="18"/>
                <w:szCs w:val="18"/>
              </w:rPr>
            </w:pPr>
            <w:r>
              <w:rPr>
                <w:b/>
                <w:bCs/>
                <w:sz w:val="18"/>
                <w:szCs w:val="18"/>
              </w:rPr>
              <w:t>-</w:t>
            </w:r>
          </w:p>
        </w:tc>
        <w:tc>
          <w:tcPr>
            <w:tcW w:w="871" w:type="dxa"/>
            <w:tcBorders>
              <w:left w:val="single" w:sz="4" w:space="0" w:color="000000"/>
              <w:bottom w:val="single" w:sz="4" w:space="0" w:color="000000"/>
            </w:tcBorders>
            <w:shd w:val="clear" w:color="auto" w:fill="E6E6E6"/>
            <w:vAlign w:val="center"/>
          </w:tcPr>
          <w:p w:rsidR="004607EA" w:rsidRPr="00253BC0" w:rsidRDefault="00457C90" w:rsidP="00404877">
            <w:pPr>
              <w:snapToGrid w:val="0"/>
              <w:jc w:val="right"/>
              <w:rPr>
                <w:b/>
                <w:bCs/>
                <w:sz w:val="18"/>
                <w:szCs w:val="18"/>
              </w:rPr>
            </w:pPr>
            <w:r>
              <w:rPr>
                <w:b/>
                <w:bCs/>
                <w:sz w:val="18"/>
                <w:szCs w:val="18"/>
              </w:rPr>
              <w:t>-</w:t>
            </w:r>
          </w:p>
        </w:tc>
        <w:tc>
          <w:tcPr>
            <w:tcW w:w="1345" w:type="dxa"/>
            <w:tcBorders>
              <w:left w:val="single" w:sz="4" w:space="0" w:color="000000"/>
              <w:bottom w:val="single" w:sz="4" w:space="0" w:color="000000"/>
            </w:tcBorders>
            <w:shd w:val="clear" w:color="auto" w:fill="E6E6E6"/>
            <w:vAlign w:val="center"/>
          </w:tcPr>
          <w:p w:rsidR="004607EA" w:rsidRPr="0069276B" w:rsidRDefault="00457C90" w:rsidP="00404877">
            <w:pPr>
              <w:snapToGrid w:val="0"/>
              <w:jc w:val="right"/>
              <w:rPr>
                <w:b/>
                <w:sz w:val="18"/>
                <w:szCs w:val="18"/>
              </w:rPr>
            </w:pPr>
            <w:r>
              <w:rPr>
                <w:b/>
                <w:sz w:val="18"/>
                <w:szCs w:val="18"/>
              </w:rPr>
              <w:t>-</w:t>
            </w:r>
          </w:p>
        </w:tc>
        <w:tc>
          <w:tcPr>
            <w:tcW w:w="1001" w:type="dxa"/>
            <w:tcBorders>
              <w:left w:val="single" w:sz="4" w:space="0" w:color="000000"/>
              <w:bottom w:val="single" w:sz="4" w:space="0" w:color="000000"/>
            </w:tcBorders>
            <w:shd w:val="clear" w:color="auto" w:fill="E6E6E6"/>
            <w:vAlign w:val="center"/>
          </w:tcPr>
          <w:p w:rsidR="004607EA" w:rsidRPr="0069276B" w:rsidRDefault="00457C90" w:rsidP="00404877">
            <w:pPr>
              <w:snapToGrid w:val="0"/>
              <w:jc w:val="right"/>
              <w:rPr>
                <w:b/>
                <w:sz w:val="18"/>
                <w:szCs w:val="18"/>
              </w:rPr>
            </w:pPr>
            <w:r>
              <w:rPr>
                <w:b/>
                <w:sz w:val="18"/>
                <w:szCs w:val="18"/>
              </w:rPr>
              <w:t>-</w:t>
            </w:r>
          </w:p>
        </w:tc>
        <w:tc>
          <w:tcPr>
            <w:tcW w:w="896" w:type="dxa"/>
            <w:tcBorders>
              <w:left w:val="single" w:sz="4" w:space="0" w:color="000000"/>
              <w:bottom w:val="single" w:sz="4" w:space="0" w:color="000000"/>
            </w:tcBorders>
            <w:shd w:val="clear" w:color="auto" w:fill="E6E6E6"/>
            <w:vAlign w:val="center"/>
          </w:tcPr>
          <w:p w:rsidR="004607EA" w:rsidRPr="0069276B" w:rsidRDefault="00457C90" w:rsidP="00404877">
            <w:pPr>
              <w:snapToGrid w:val="0"/>
              <w:ind w:left="-145"/>
              <w:jc w:val="right"/>
              <w:rPr>
                <w:b/>
                <w:bCs/>
                <w:sz w:val="18"/>
                <w:szCs w:val="18"/>
              </w:rPr>
            </w:pPr>
            <w:r>
              <w:rPr>
                <w:b/>
                <w:bCs/>
                <w:sz w:val="18"/>
                <w:szCs w:val="18"/>
              </w:rPr>
              <w:t>-</w:t>
            </w:r>
          </w:p>
        </w:tc>
        <w:tc>
          <w:tcPr>
            <w:tcW w:w="1217" w:type="dxa"/>
            <w:tcBorders>
              <w:left w:val="single" w:sz="4" w:space="0" w:color="000000"/>
              <w:bottom w:val="single" w:sz="4" w:space="0" w:color="000000"/>
            </w:tcBorders>
            <w:shd w:val="clear" w:color="auto" w:fill="E6E6E6"/>
            <w:vAlign w:val="center"/>
          </w:tcPr>
          <w:p w:rsidR="004607EA" w:rsidRPr="0069276B" w:rsidRDefault="00457C90" w:rsidP="00404877">
            <w:pPr>
              <w:snapToGrid w:val="0"/>
              <w:jc w:val="right"/>
              <w:rPr>
                <w:b/>
                <w:bCs/>
                <w:sz w:val="18"/>
                <w:szCs w:val="18"/>
              </w:rPr>
            </w:pPr>
            <w:r>
              <w:rPr>
                <w:b/>
                <w:bCs/>
                <w:sz w:val="18"/>
                <w:szCs w:val="18"/>
              </w:rPr>
              <w:t>-</w:t>
            </w:r>
          </w:p>
        </w:tc>
        <w:tc>
          <w:tcPr>
            <w:tcW w:w="1276" w:type="dxa"/>
            <w:tcBorders>
              <w:left w:val="single" w:sz="4" w:space="0" w:color="000000"/>
              <w:bottom w:val="single" w:sz="4" w:space="0" w:color="000000"/>
            </w:tcBorders>
            <w:shd w:val="clear" w:color="auto" w:fill="E6E6E6"/>
            <w:vAlign w:val="center"/>
          </w:tcPr>
          <w:p w:rsidR="004607EA" w:rsidRPr="00253BC0" w:rsidRDefault="00457C90" w:rsidP="00404877">
            <w:pPr>
              <w:snapToGrid w:val="0"/>
              <w:jc w:val="right"/>
              <w:rPr>
                <w:b/>
                <w:bCs/>
                <w:sz w:val="18"/>
                <w:szCs w:val="18"/>
              </w:rPr>
            </w:pPr>
            <w:r>
              <w:rPr>
                <w:b/>
                <w:bCs/>
                <w:sz w:val="18"/>
                <w:szCs w:val="18"/>
              </w:rPr>
              <w:t>338,20</w:t>
            </w:r>
          </w:p>
        </w:tc>
        <w:tc>
          <w:tcPr>
            <w:tcW w:w="1134" w:type="dxa"/>
            <w:tcBorders>
              <w:left w:val="single" w:sz="4" w:space="0" w:color="000000"/>
              <w:bottom w:val="single" w:sz="4" w:space="0" w:color="000000"/>
            </w:tcBorders>
            <w:shd w:val="clear" w:color="auto" w:fill="E6E6E6"/>
            <w:vAlign w:val="center"/>
          </w:tcPr>
          <w:p w:rsidR="004607EA" w:rsidRPr="00253BC0" w:rsidRDefault="00457C90" w:rsidP="00404877">
            <w:pPr>
              <w:snapToGrid w:val="0"/>
              <w:jc w:val="right"/>
              <w:rPr>
                <w:b/>
                <w:bCs/>
                <w:sz w:val="18"/>
                <w:szCs w:val="18"/>
              </w:rPr>
            </w:pPr>
            <w:r>
              <w:rPr>
                <w:b/>
                <w:bCs/>
                <w:sz w:val="18"/>
                <w:szCs w:val="18"/>
              </w:rPr>
              <w:t>-</w:t>
            </w:r>
          </w:p>
        </w:tc>
        <w:tc>
          <w:tcPr>
            <w:tcW w:w="1134" w:type="dxa"/>
            <w:tcBorders>
              <w:left w:val="single" w:sz="4" w:space="0" w:color="000000"/>
              <w:bottom w:val="single" w:sz="4" w:space="0" w:color="000000"/>
            </w:tcBorders>
            <w:shd w:val="clear" w:color="auto" w:fill="E6E6E6"/>
            <w:vAlign w:val="center"/>
          </w:tcPr>
          <w:p w:rsidR="004607EA" w:rsidRPr="00253BC0" w:rsidRDefault="00457C90" w:rsidP="00404877">
            <w:pPr>
              <w:snapToGrid w:val="0"/>
              <w:jc w:val="right"/>
              <w:rPr>
                <w:b/>
                <w:bCs/>
                <w:sz w:val="18"/>
                <w:szCs w:val="18"/>
              </w:rPr>
            </w:pPr>
            <w:r>
              <w:rPr>
                <w:b/>
                <w:bCs/>
                <w:sz w:val="18"/>
                <w:szCs w:val="18"/>
              </w:rPr>
              <w:t>-</w:t>
            </w:r>
          </w:p>
        </w:tc>
        <w:tc>
          <w:tcPr>
            <w:tcW w:w="1087" w:type="dxa"/>
            <w:tcBorders>
              <w:left w:val="single" w:sz="4" w:space="0" w:color="000000"/>
              <w:bottom w:val="single" w:sz="4" w:space="0" w:color="000000"/>
              <w:right w:val="single" w:sz="4" w:space="0" w:color="000000"/>
            </w:tcBorders>
            <w:shd w:val="clear" w:color="auto" w:fill="E6E6E6"/>
            <w:vAlign w:val="center"/>
          </w:tcPr>
          <w:p w:rsidR="004607EA" w:rsidRPr="00253BC0" w:rsidRDefault="00457C90" w:rsidP="00404877">
            <w:pPr>
              <w:snapToGrid w:val="0"/>
              <w:jc w:val="right"/>
              <w:rPr>
                <w:b/>
                <w:bCs/>
                <w:sz w:val="18"/>
                <w:szCs w:val="18"/>
              </w:rPr>
            </w:pPr>
            <w:r>
              <w:rPr>
                <w:b/>
                <w:bCs/>
                <w:sz w:val="18"/>
                <w:szCs w:val="18"/>
              </w:rPr>
              <w:t>-</w:t>
            </w:r>
          </w:p>
        </w:tc>
      </w:tr>
      <w:tr w:rsidR="004607EA" w:rsidRPr="00253BC0" w:rsidTr="00404877">
        <w:trPr>
          <w:trHeight w:val="567"/>
          <w:jc w:val="right"/>
        </w:trPr>
        <w:tc>
          <w:tcPr>
            <w:tcW w:w="1571" w:type="dxa"/>
            <w:tcBorders>
              <w:left w:val="single" w:sz="4" w:space="0" w:color="000000"/>
              <w:bottom w:val="single" w:sz="4" w:space="0" w:color="000000"/>
            </w:tcBorders>
            <w:shd w:val="clear" w:color="auto" w:fill="E6E6E6"/>
            <w:vAlign w:val="center"/>
          </w:tcPr>
          <w:p w:rsidR="004607EA" w:rsidRPr="00D47DF3" w:rsidRDefault="004607EA" w:rsidP="00404877">
            <w:pPr>
              <w:snapToGrid w:val="0"/>
              <w:rPr>
                <w:sz w:val="16"/>
                <w:szCs w:val="16"/>
              </w:rPr>
            </w:pPr>
            <w:r w:rsidRPr="00D47DF3">
              <w:rPr>
                <w:sz w:val="16"/>
                <w:szCs w:val="16"/>
              </w:rPr>
              <w:t>Wieczyste użytkowanie:</w:t>
            </w:r>
          </w:p>
        </w:tc>
        <w:tc>
          <w:tcPr>
            <w:tcW w:w="1238" w:type="dxa"/>
            <w:tcBorders>
              <w:left w:val="single" w:sz="4" w:space="0" w:color="000000"/>
              <w:bottom w:val="single" w:sz="4" w:space="0" w:color="000000"/>
            </w:tcBorders>
            <w:shd w:val="clear" w:color="auto" w:fill="E6E6E6"/>
            <w:vAlign w:val="center"/>
          </w:tcPr>
          <w:p w:rsidR="004607EA" w:rsidRPr="00253BC0" w:rsidRDefault="00457C90" w:rsidP="00404877">
            <w:pPr>
              <w:snapToGrid w:val="0"/>
              <w:ind w:right="57"/>
              <w:jc w:val="right"/>
              <w:rPr>
                <w:b/>
                <w:bCs/>
                <w:sz w:val="18"/>
                <w:szCs w:val="18"/>
              </w:rPr>
            </w:pPr>
            <w:r>
              <w:rPr>
                <w:b/>
                <w:bCs/>
                <w:sz w:val="18"/>
                <w:szCs w:val="18"/>
              </w:rPr>
              <w:t>47.065,01</w:t>
            </w:r>
          </w:p>
        </w:tc>
        <w:tc>
          <w:tcPr>
            <w:tcW w:w="1085" w:type="dxa"/>
            <w:tcBorders>
              <w:left w:val="single" w:sz="4" w:space="0" w:color="000000"/>
              <w:bottom w:val="single" w:sz="4" w:space="0" w:color="000000"/>
            </w:tcBorders>
            <w:shd w:val="clear" w:color="auto" w:fill="E6E6E6"/>
            <w:vAlign w:val="center"/>
          </w:tcPr>
          <w:p w:rsidR="004607EA" w:rsidRPr="00253BC0" w:rsidRDefault="00457C90" w:rsidP="00404877">
            <w:pPr>
              <w:snapToGrid w:val="0"/>
              <w:jc w:val="right"/>
              <w:rPr>
                <w:b/>
                <w:bCs/>
                <w:sz w:val="18"/>
                <w:szCs w:val="18"/>
              </w:rPr>
            </w:pPr>
            <w:r>
              <w:rPr>
                <w:b/>
                <w:bCs/>
                <w:sz w:val="18"/>
                <w:szCs w:val="18"/>
              </w:rPr>
              <w:t>29.783,50</w:t>
            </w:r>
          </w:p>
        </w:tc>
        <w:tc>
          <w:tcPr>
            <w:tcW w:w="994" w:type="dxa"/>
            <w:tcBorders>
              <w:left w:val="single" w:sz="4" w:space="0" w:color="000000"/>
              <w:bottom w:val="single" w:sz="4" w:space="0" w:color="000000"/>
            </w:tcBorders>
            <w:shd w:val="clear" w:color="auto" w:fill="E6E6E6"/>
            <w:vAlign w:val="center"/>
          </w:tcPr>
          <w:p w:rsidR="004607EA" w:rsidRPr="00253BC0" w:rsidRDefault="00457C90" w:rsidP="00404877">
            <w:pPr>
              <w:snapToGrid w:val="0"/>
              <w:jc w:val="right"/>
              <w:rPr>
                <w:b/>
                <w:bCs/>
                <w:sz w:val="18"/>
                <w:szCs w:val="18"/>
              </w:rPr>
            </w:pPr>
            <w:r>
              <w:rPr>
                <w:b/>
                <w:bCs/>
                <w:sz w:val="18"/>
                <w:szCs w:val="18"/>
              </w:rPr>
              <w:t>1.566,00</w:t>
            </w:r>
          </w:p>
        </w:tc>
        <w:tc>
          <w:tcPr>
            <w:tcW w:w="871" w:type="dxa"/>
            <w:tcBorders>
              <w:left w:val="single" w:sz="4" w:space="0" w:color="000000"/>
              <w:bottom w:val="single" w:sz="4" w:space="0" w:color="000000"/>
            </w:tcBorders>
            <w:shd w:val="clear" w:color="auto" w:fill="E6E6E6"/>
            <w:vAlign w:val="center"/>
          </w:tcPr>
          <w:p w:rsidR="004607EA" w:rsidRPr="00253BC0" w:rsidRDefault="00457C90" w:rsidP="00404877">
            <w:pPr>
              <w:snapToGrid w:val="0"/>
              <w:jc w:val="right"/>
              <w:rPr>
                <w:b/>
                <w:bCs/>
                <w:sz w:val="18"/>
                <w:szCs w:val="18"/>
              </w:rPr>
            </w:pPr>
            <w:r>
              <w:rPr>
                <w:b/>
                <w:bCs/>
                <w:sz w:val="18"/>
                <w:szCs w:val="18"/>
              </w:rPr>
              <w:t>-</w:t>
            </w:r>
          </w:p>
        </w:tc>
        <w:tc>
          <w:tcPr>
            <w:tcW w:w="1345" w:type="dxa"/>
            <w:tcBorders>
              <w:left w:val="single" w:sz="4" w:space="0" w:color="000000"/>
              <w:bottom w:val="single" w:sz="4" w:space="0" w:color="000000"/>
            </w:tcBorders>
            <w:shd w:val="clear" w:color="auto" w:fill="E6E6E6"/>
            <w:vAlign w:val="center"/>
          </w:tcPr>
          <w:p w:rsidR="004607EA" w:rsidRPr="00253BC0" w:rsidRDefault="00457C90" w:rsidP="00404877">
            <w:pPr>
              <w:snapToGrid w:val="0"/>
              <w:jc w:val="right"/>
              <w:rPr>
                <w:sz w:val="18"/>
                <w:szCs w:val="18"/>
              </w:rPr>
            </w:pPr>
            <w:r>
              <w:rPr>
                <w:sz w:val="18"/>
                <w:szCs w:val="18"/>
              </w:rPr>
              <w:t>-</w:t>
            </w:r>
          </w:p>
        </w:tc>
        <w:tc>
          <w:tcPr>
            <w:tcW w:w="1001" w:type="dxa"/>
            <w:tcBorders>
              <w:left w:val="single" w:sz="4" w:space="0" w:color="000000"/>
              <w:bottom w:val="single" w:sz="4" w:space="0" w:color="000000"/>
            </w:tcBorders>
            <w:shd w:val="clear" w:color="auto" w:fill="E6E6E6"/>
            <w:vAlign w:val="center"/>
          </w:tcPr>
          <w:p w:rsidR="004607EA" w:rsidRPr="00253BC0" w:rsidRDefault="00457C90" w:rsidP="00404877">
            <w:pPr>
              <w:snapToGrid w:val="0"/>
              <w:jc w:val="right"/>
              <w:rPr>
                <w:b/>
                <w:bCs/>
                <w:sz w:val="18"/>
                <w:szCs w:val="18"/>
              </w:rPr>
            </w:pPr>
            <w:r>
              <w:rPr>
                <w:b/>
                <w:bCs/>
                <w:sz w:val="18"/>
                <w:szCs w:val="18"/>
              </w:rPr>
              <w:t>-</w:t>
            </w:r>
          </w:p>
        </w:tc>
        <w:tc>
          <w:tcPr>
            <w:tcW w:w="896" w:type="dxa"/>
            <w:tcBorders>
              <w:left w:val="single" w:sz="4" w:space="0" w:color="000000"/>
              <w:bottom w:val="single" w:sz="4" w:space="0" w:color="000000"/>
            </w:tcBorders>
            <w:shd w:val="clear" w:color="auto" w:fill="E6E6E6"/>
            <w:vAlign w:val="center"/>
          </w:tcPr>
          <w:p w:rsidR="004607EA" w:rsidRPr="00253BC0" w:rsidRDefault="00457C90" w:rsidP="00404877">
            <w:pPr>
              <w:snapToGrid w:val="0"/>
              <w:jc w:val="right"/>
              <w:rPr>
                <w:b/>
                <w:bCs/>
                <w:sz w:val="18"/>
                <w:szCs w:val="18"/>
              </w:rPr>
            </w:pPr>
            <w:r>
              <w:rPr>
                <w:b/>
                <w:bCs/>
                <w:sz w:val="18"/>
                <w:szCs w:val="18"/>
              </w:rPr>
              <w:t>-</w:t>
            </w:r>
          </w:p>
        </w:tc>
        <w:tc>
          <w:tcPr>
            <w:tcW w:w="1217" w:type="dxa"/>
            <w:tcBorders>
              <w:left w:val="single" w:sz="4" w:space="0" w:color="000000"/>
              <w:bottom w:val="single" w:sz="4" w:space="0" w:color="000000"/>
            </w:tcBorders>
            <w:shd w:val="clear" w:color="auto" w:fill="E6E6E6"/>
            <w:vAlign w:val="center"/>
          </w:tcPr>
          <w:p w:rsidR="004607EA" w:rsidRPr="00253BC0" w:rsidRDefault="00457C90" w:rsidP="00404877">
            <w:pPr>
              <w:snapToGrid w:val="0"/>
              <w:jc w:val="right"/>
              <w:rPr>
                <w:b/>
                <w:bCs/>
                <w:sz w:val="18"/>
                <w:szCs w:val="18"/>
              </w:rPr>
            </w:pPr>
            <w:r>
              <w:rPr>
                <w:b/>
                <w:bCs/>
                <w:sz w:val="18"/>
                <w:szCs w:val="18"/>
              </w:rPr>
              <w:t>-</w:t>
            </w:r>
          </w:p>
        </w:tc>
        <w:tc>
          <w:tcPr>
            <w:tcW w:w="1276" w:type="dxa"/>
            <w:tcBorders>
              <w:left w:val="single" w:sz="4" w:space="0" w:color="000000"/>
              <w:bottom w:val="single" w:sz="4" w:space="0" w:color="000000"/>
            </w:tcBorders>
            <w:shd w:val="clear" w:color="auto" w:fill="E6E6E6"/>
            <w:vAlign w:val="center"/>
          </w:tcPr>
          <w:p w:rsidR="004607EA" w:rsidRPr="00253BC0" w:rsidRDefault="00457C90" w:rsidP="00404877">
            <w:pPr>
              <w:snapToGrid w:val="0"/>
              <w:jc w:val="right"/>
              <w:rPr>
                <w:b/>
                <w:bCs/>
                <w:sz w:val="18"/>
                <w:szCs w:val="18"/>
              </w:rPr>
            </w:pPr>
            <w:r>
              <w:rPr>
                <w:b/>
                <w:bCs/>
                <w:sz w:val="18"/>
                <w:szCs w:val="18"/>
              </w:rPr>
              <w:t>29.783,50</w:t>
            </w:r>
          </w:p>
        </w:tc>
        <w:tc>
          <w:tcPr>
            <w:tcW w:w="1134" w:type="dxa"/>
            <w:tcBorders>
              <w:left w:val="single" w:sz="4" w:space="0" w:color="000000"/>
              <w:bottom w:val="single" w:sz="4" w:space="0" w:color="000000"/>
            </w:tcBorders>
            <w:shd w:val="clear" w:color="auto" w:fill="E6E6E6"/>
            <w:vAlign w:val="center"/>
          </w:tcPr>
          <w:p w:rsidR="004607EA" w:rsidRPr="00253BC0" w:rsidRDefault="00457C90" w:rsidP="00404877">
            <w:pPr>
              <w:snapToGrid w:val="0"/>
              <w:jc w:val="right"/>
              <w:rPr>
                <w:b/>
                <w:bCs/>
                <w:sz w:val="18"/>
                <w:szCs w:val="18"/>
              </w:rPr>
            </w:pPr>
            <w:r>
              <w:rPr>
                <w:b/>
                <w:bCs/>
                <w:sz w:val="18"/>
                <w:szCs w:val="18"/>
              </w:rPr>
              <w:t>-</w:t>
            </w:r>
          </w:p>
        </w:tc>
        <w:tc>
          <w:tcPr>
            <w:tcW w:w="1134" w:type="dxa"/>
            <w:tcBorders>
              <w:left w:val="single" w:sz="4" w:space="0" w:color="000000"/>
              <w:bottom w:val="single" w:sz="4" w:space="0" w:color="000000"/>
            </w:tcBorders>
            <w:shd w:val="clear" w:color="auto" w:fill="E6E6E6"/>
            <w:vAlign w:val="center"/>
          </w:tcPr>
          <w:p w:rsidR="004607EA" w:rsidRPr="00253BC0" w:rsidRDefault="00457C90" w:rsidP="00404877">
            <w:pPr>
              <w:snapToGrid w:val="0"/>
              <w:jc w:val="right"/>
              <w:rPr>
                <w:b/>
                <w:bCs/>
                <w:sz w:val="18"/>
                <w:szCs w:val="18"/>
              </w:rPr>
            </w:pPr>
            <w:r>
              <w:rPr>
                <w:b/>
                <w:bCs/>
                <w:sz w:val="18"/>
                <w:szCs w:val="18"/>
              </w:rPr>
              <w:t>-</w:t>
            </w:r>
          </w:p>
        </w:tc>
        <w:tc>
          <w:tcPr>
            <w:tcW w:w="1087" w:type="dxa"/>
            <w:tcBorders>
              <w:left w:val="single" w:sz="4" w:space="0" w:color="000000"/>
              <w:bottom w:val="single" w:sz="4" w:space="0" w:color="000000"/>
              <w:right w:val="single" w:sz="4" w:space="0" w:color="000000"/>
            </w:tcBorders>
            <w:shd w:val="clear" w:color="auto" w:fill="E6E6E6"/>
            <w:vAlign w:val="center"/>
          </w:tcPr>
          <w:p w:rsidR="004607EA" w:rsidRPr="00253BC0" w:rsidRDefault="00457C90" w:rsidP="00404877">
            <w:pPr>
              <w:snapToGrid w:val="0"/>
              <w:jc w:val="right"/>
              <w:rPr>
                <w:b/>
                <w:bCs/>
                <w:sz w:val="18"/>
                <w:szCs w:val="18"/>
              </w:rPr>
            </w:pPr>
            <w:r>
              <w:rPr>
                <w:b/>
                <w:bCs/>
                <w:sz w:val="18"/>
                <w:szCs w:val="18"/>
              </w:rPr>
              <w:t>-</w:t>
            </w:r>
          </w:p>
        </w:tc>
      </w:tr>
      <w:tr w:rsidR="004607EA" w:rsidRPr="00253BC0" w:rsidTr="00404877">
        <w:trPr>
          <w:trHeight w:val="276"/>
          <w:jc w:val="right"/>
        </w:trPr>
        <w:tc>
          <w:tcPr>
            <w:tcW w:w="1571" w:type="dxa"/>
            <w:tcBorders>
              <w:left w:val="single" w:sz="4" w:space="0" w:color="000000"/>
              <w:bottom w:val="single" w:sz="4" w:space="0" w:color="000000"/>
            </w:tcBorders>
            <w:vAlign w:val="center"/>
          </w:tcPr>
          <w:p w:rsidR="004607EA" w:rsidRPr="00B24E77" w:rsidRDefault="004607EA" w:rsidP="00404877">
            <w:pPr>
              <w:snapToGrid w:val="0"/>
              <w:rPr>
                <w:i/>
                <w:sz w:val="16"/>
                <w:szCs w:val="16"/>
              </w:rPr>
            </w:pPr>
            <w:r w:rsidRPr="00B24E77">
              <w:rPr>
                <w:i/>
                <w:sz w:val="16"/>
                <w:szCs w:val="16"/>
              </w:rPr>
              <w:t xml:space="preserve">     - osoby prawne</w:t>
            </w:r>
          </w:p>
        </w:tc>
        <w:tc>
          <w:tcPr>
            <w:tcW w:w="1238" w:type="dxa"/>
            <w:tcBorders>
              <w:left w:val="single" w:sz="4" w:space="0" w:color="000000"/>
              <w:bottom w:val="single" w:sz="4" w:space="0" w:color="000000"/>
            </w:tcBorders>
            <w:vAlign w:val="center"/>
          </w:tcPr>
          <w:p w:rsidR="004607EA" w:rsidRPr="00B24E77" w:rsidRDefault="00457C90" w:rsidP="00404877">
            <w:pPr>
              <w:snapToGrid w:val="0"/>
              <w:ind w:right="57"/>
              <w:jc w:val="right"/>
              <w:rPr>
                <w:i/>
                <w:sz w:val="18"/>
                <w:szCs w:val="18"/>
              </w:rPr>
            </w:pPr>
            <w:r>
              <w:rPr>
                <w:i/>
                <w:sz w:val="18"/>
                <w:szCs w:val="18"/>
              </w:rPr>
              <w:t>15.642,00</w:t>
            </w:r>
          </w:p>
        </w:tc>
        <w:tc>
          <w:tcPr>
            <w:tcW w:w="1085" w:type="dxa"/>
            <w:tcBorders>
              <w:left w:val="single" w:sz="4" w:space="0" w:color="000000"/>
              <w:bottom w:val="single" w:sz="4" w:space="0" w:color="000000"/>
            </w:tcBorders>
            <w:vAlign w:val="center"/>
          </w:tcPr>
          <w:p w:rsidR="004607EA" w:rsidRPr="00B24E77" w:rsidRDefault="00457C90" w:rsidP="00404877">
            <w:pPr>
              <w:snapToGrid w:val="0"/>
              <w:jc w:val="right"/>
              <w:rPr>
                <w:bCs/>
                <w:i/>
                <w:sz w:val="18"/>
                <w:szCs w:val="18"/>
              </w:rPr>
            </w:pPr>
            <w:r>
              <w:rPr>
                <w:bCs/>
                <w:i/>
                <w:sz w:val="18"/>
                <w:szCs w:val="18"/>
              </w:rPr>
              <w:t>0,00</w:t>
            </w:r>
          </w:p>
        </w:tc>
        <w:tc>
          <w:tcPr>
            <w:tcW w:w="994" w:type="dxa"/>
            <w:tcBorders>
              <w:left w:val="single" w:sz="4" w:space="0" w:color="000000"/>
              <w:bottom w:val="single" w:sz="4" w:space="0" w:color="000000"/>
            </w:tcBorders>
            <w:vAlign w:val="center"/>
          </w:tcPr>
          <w:p w:rsidR="004607EA" w:rsidRPr="00B24E77" w:rsidRDefault="00457C90" w:rsidP="00404877">
            <w:pPr>
              <w:snapToGrid w:val="0"/>
              <w:jc w:val="right"/>
              <w:rPr>
                <w:bCs/>
                <w:i/>
                <w:sz w:val="18"/>
                <w:szCs w:val="18"/>
              </w:rPr>
            </w:pPr>
            <w:r>
              <w:rPr>
                <w:bCs/>
                <w:i/>
                <w:sz w:val="18"/>
                <w:szCs w:val="18"/>
              </w:rPr>
              <w:t>-</w:t>
            </w:r>
          </w:p>
        </w:tc>
        <w:tc>
          <w:tcPr>
            <w:tcW w:w="871" w:type="dxa"/>
            <w:tcBorders>
              <w:left w:val="single" w:sz="4" w:space="0" w:color="000000"/>
              <w:bottom w:val="single" w:sz="4" w:space="0" w:color="000000"/>
            </w:tcBorders>
            <w:vAlign w:val="center"/>
          </w:tcPr>
          <w:p w:rsidR="004607EA" w:rsidRPr="00B24E77" w:rsidRDefault="00457C90" w:rsidP="00404877">
            <w:pPr>
              <w:snapToGrid w:val="0"/>
              <w:jc w:val="right"/>
              <w:rPr>
                <w:bCs/>
                <w:i/>
                <w:sz w:val="18"/>
                <w:szCs w:val="18"/>
              </w:rPr>
            </w:pPr>
            <w:r>
              <w:rPr>
                <w:bCs/>
                <w:i/>
                <w:sz w:val="18"/>
                <w:szCs w:val="18"/>
              </w:rPr>
              <w:t>-</w:t>
            </w:r>
          </w:p>
        </w:tc>
        <w:tc>
          <w:tcPr>
            <w:tcW w:w="1345" w:type="dxa"/>
            <w:tcBorders>
              <w:left w:val="single" w:sz="4" w:space="0" w:color="000000"/>
              <w:bottom w:val="single" w:sz="4" w:space="0" w:color="000000"/>
            </w:tcBorders>
            <w:vAlign w:val="center"/>
          </w:tcPr>
          <w:p w:rsidR="004607EA" w:rsidRPr="00B24E77" w:rsidRDefault="00457C90" w:rsidP="00404877">
            <w:pPr>
              <w:snapToGrid w:val="0"/>
              <w:jc w:val="right"/>
              <w:rPr>
                <w:bCs/>
                <w:i/>
                <w:sz w:val="18"/>
                <w:szCs w:val="18"/>
              </w:rPr>
            </w:pPr>
            <w:r>
              <w:rPr>
                <w:bCs/>
                <w:i/>
                <w:sz w:val="18"/>
                <w:szCs w:val="18"/>
              </w:rPr>
              <w:t>-</w:t>
            </w:r>
          </w:p>
        </w:tc>
        <w:tc>
          <w:tcPr>
            <w:tcW w:w="1001" w:type="dxa"/>
            <w:tcBorders>
              <w:left w:val="single" w:sz="4" w:space="0" w:color="000000"/>
              <w:bottom w:val="single" w:sz="4" w:space="0" w:color="000000"/>
            </w:tcBorders>
            <w:vAlign w:val="center"/>
          </w:tcPr>
          <w:p w:rsidR="004607EA" w:rsidRPr="00B24E77" w:rsidRDefault="00457C90" w:rsidP="00404877">
            <w:pPr>
              <w:snapToGrid w:val="0"/>
              <w:jc w:val="right"/>
              <w:rPr>
                <w:i/>
                <w:sz w:val="18"/>
                <w:szCs w:val="18"/>
              </w:rPr>
            </w:pPr>
            <w:r>
              <w:rPr>
                <w:i/>
                <w:sz w:val="18"/>
                <w:szCs w:val="18"/>
              </w:rPr>
              <w:t>-</w:t>
            </w:r>
          </w:p>
        </w:tc>
        <w:tc>
          <w:tcPr>
            <w:tcW w:w="896" w:type="dxa"/>
            <w:tcBorders>
              <w:left w:val="single" w:sz="4" w:space="0" w:color="000000"/>
              <w:bottom w:val="single" w:sz="4" w:space="0" w:color="000000"/>
            </w:tcBorders>
            <w:vAlign w:val="center"/>
          </w:tcPr>
          <w:p w:rsidR="004607EA" w:rsidRPr="00B24E77" w:rsidRDefault="00457C90" w:rsidP="00404877">
            <w:pPr>
              <w:snapToGrid w:val="0"/>
              <w:jc w:val="right"/>
              <w:rPr>
                <w:i/>
                <w:sz w:val="18"/>
                <w:szCs w:val="18"/>
              </w:rPr>
            </w:pPr>
            <w:r>
              <w:rPr>
                <w:i/>
                <w:sz w:val="18"/>
                <w:szCs w:val="18"/>
              </w:rPr>
              <w:t>-</w:t>
            </w:r>
          </w:p>
        </w:tc>
        <w:tc>
          <w:tcPr>
            <w:tcW w:w="1217" w:type="dxa"/>
            <w:tcBorders>
              <w:left w:val="single" w:sz="4" w:space="0" w:color="000000"/>
              <w:bottom w:val="single" w:sz="4" w:space="0" w:color="000000"/>
            </w:tcBorders>
            <w:vAlign w:val="center"/>
          </w:tcPr>
          <w:p w:rsidR="004607EA" w:rsidRPr="00B24E77" w:rsidRDefault="00457C90" w:rsidP="00404877">
            <w:pPr>
              <w:snapToGrid w:val="0"/>
              <w:jc w:val="right"/>
              <w:rPr>
                <w:bCs/>
                <w:i/>
                <w:sz w:val="18"/>
                <w:szCs w:val="18"/>
              </w:rPr>
            </w:pPr>
            <w:r>
              <w:rPr>
                <w:bCs/>
                <w:i/>
                <w:sz w:val="18"/>
                <w:szCs w:val="18"/>
              </w:rPr>
              <w:t>-</w:t>
            </w:r>
          </w:p>
        </w:tc>
        <w:tc>
          <w:tcPr>
            <w:tcW w:w="1276" w:type="dxa"/>
            <w:tcBorders>
              <w:left w:val="single" w:sz="4" w:space="0" w:color="000000"/>
              <w:bottom w:val="single" w:sz="4" w:space="0" w:color="000000"/>
            </w:tcBorders>
            <w:vAlign w:val="center"/>
          </w:tcPr>
          <w:p w:rsidR="004607EA" w:rsidRPr="00B24E77" w:rsidRDefault="00457C90" w:rsidP="00404877">
            <w:pPr>
              <w:snapToGrid w:val="0"/>
              <w:jc w:val="right"/>
              <w:rPr>
                <w:bCs/>
                <w:i/>
                <w:sz w:val="18"/>
                <w:szCs w:val="18"/>
              </w:rPr>
            </w:pPr>
            <w:r>
              <w:rPr>
                <w:bCs/>
                <w:i/>
                <w:sz w:val="18"/>
                <w:szCs w:val="18"/>
              </w:rPr>
              <w:t>-</w:t>
            </w:r>
          </w:p>
        </w:tc>
        <w:tc>
          <w:tcPr>
            <w:tcW w:w="1134" w:type="dxa"/>
            <w:tcBorders>
              <w:left w:val="single" w:sz="4" w:space="0" w:color="000000"/>
              <w:bottom w:val="single" w:sz="4" w:space="0" w:color="000000"/>
            </w:tcBorders>
            <w:vAlign w:val="center"/>
          </w:tcPr>
          <w:p w:rsidR="004607EA" w:rsidRPr="00B24E77" w:rsidRDefault="00457C90" w:rsidP="00404877">
            <w:pPr>
              <w:snapToGrid w:val="0"/>
              <w:jc w:val="right"/>
              <w:rPr>
                <w:bCs/>
                <w:i/>
                <w:sz w:val="18"/>
                <w:szCs w:val="18"/>
              </w:rPr>
            </w:pPr>
            <w:r>
              <w:rPr>
                <w:bCs/>
                <w:i/>
                <w:sz w:val="18"/>
                <w:szCs w:val="18"/>
              </w:rPr>
              <w:t>-</w:t>
            </w:r>
          </w:p>
        </w:tc>
        <w:tc>
          <w:tcPr>
            <w:tcW w:w="1134" w:type="dxa"/>
            <w:tcBorders>
              <w:left w:val="single" w:sz="4" w:space="0" w:color="000000"/>
              <w:bottom w:val="single" w:sz="4" w:space="0" w:color="000000"/>
            </w:tcBorders>
            <w:vAlign w:val="center"/>
          </w:tcPr>
          <w:p w:rsidR="004607EA" w:rsidRPr="00B24E77" w:rsidRDefault="00457C90" w:rsidP="00404877">
            <w:pPr>
              <w:snapToGrid w:val="0"/>
              <w:jc w:val="right"/>
              <w:rPr>
                <w:bCs/>
                <w:i/>
                <w:sz w:val="18"/>
                <w:szCs w:val="18"/>
              </w:rPr>
            </w:pPr>
            <w:r>
              <w:rPr>
                <w:bCs/>
                <w:i/>
                <w:sz w:val="18"/>
                <w:szCs w:val="18"/>
              </w:rPr>
              <w:t>-</w:t>
            </w:r>
          </w:p>
        </w:tc>
        <w:tc>
          <w:tcPr>
            <w:tcW w:w="1087" w:type="dxa"/>
            <w:tcBorders>
              <w:left w:val="single" w:sz="4" w:space="0" w:color="000000"/>
              <w:bottom w:val="single" w:sz="4" w:space="0" w:color="000000"/>
              <w:right w:val="single" w:sz="4" w:space="0" w:color="000000"/>
            </w:tcBorders>
            <w:vAlign w:val="center"/>
          </w:tcPr>
          <w:p w:rsidR="004607EA" w:rsidRPr="00B24E77" w:rsidRDefault="00457C90" w:rsidP="00404877">
            <w:pPr>
              <w:snapToGrid w:val="0"/>
              <w:jc w:val="right"/>
              <w:rPr>
                <w:bCs/>
                <w:i/>
                <w:sz w:val="18"/>
                <w:szCs w:val="18"/>
              </w:rPr>
            </w:pPr>
            <w:r>
              <w:rPr>
                <w:bCs/>
                <w:i/>
                <w:sz w:val="18"/>
                <w:szCs w:val="18"/>
              </w:rPr>
              <w:t>-</w:t>
            </w:r>
          </w:p>
        </w:tc>
      </w:tr>
      <w:tr w:rsidR="004607EA" w:rsidRPr="00253BC0" w:rsidTr="00404877">
        <w:trPr>
          <w:trHeight w:val="265"/>
          <w:jc w:val="right"/>
        </w:trPr>
        <w:tc>
          <w:tcPr>
            <w:tcW w:w="1571" w:type="dxa"/>
            <w:tcBorders>
              <w:left w:val="single" w:sz="4" w:space="0" w:color="000000"/>
              <w:bottom w:val="single" w:sz="4" w:space="0" w:color="000000"/>
            </w:tcBorders>
            <w:vAlign w:val="center"/>
          </w:tcPr>
          <w:p w:rsidR="004607EA" w:rsidRPr="00B24E77" w:rsidRDefault="004607EA" w:rsidP="00404877">
            <w:pPr>
              <w:snapToGrid w:val="0"/>
              <w:rPr>
                <w:i/>
                <w:sz w:val="16"/>
                <w:szCs w:val="16"/>
              </w:rPr>
            </w:pPr>
            <w:r w:rsidRPr="00B24E77">
              <w:rPr>
                <w:i/>
                <w:sz w:val="16"/>
                <w:szCs w:val="16"/>
              </w:rPr>
              <w:t xml:space="preserve">     - osoby fizyczne</w:t>
            </w:r>
          </w:p>
        </w:tc>
        <w:tc>
          <w:tcPr>
            <w:tcW w:w="1238" w:type="dxa"/>
            <w:tcBorders>
              <w:left w:val="single" w:sz="4" w:space="0" w:color="000000"/>
              <w:bottom w:val="single" w:sz="4" w:space="0" w:color="000000"/>
            </w:tcBorders>
            <w:vAlign w:val="center"/>
          </w:tcPr>
          <w:p w:rsidR="004607EA" w:rsidRPr="00B24E77" w:rsidRDefault="00457C90" w:rsidP="00404877">
            <w:pPr>
              <w:snapToGrid w:val="0"/>
              <w:ind w:right="57"/>
              <w:jc w:val="right"/>
              <w:rPr>
                <w:i/>
                <w:sz w:val="18"/>
                <w:szCs w:val="18"/>
              </w:rPr>
            </w:pPr>
            <w:r>
              <w:rPr>
                <w:i/>
                <w:sz w:val="18"/>
                <w:szCs w:val="18"/>
              </w:rPr>
              <w:t>31.423,01</w:t>
            </w:r>
          </w:p>
        </w:tc>
        <w:tc>
          <w:tcPr>
            <w:tcW w:w="1085" w:type="dxa"/>
            <w:tcBorders>
              <w:left w:val="single" w:sz="4" w:space="0" w:color="000000"/>
              <w:bottom w:val="single" w:sz="4" w:space="0" w:color="000000"/>
            </w:tcBorders>
            <w:vAlign w:val="center"/>
          </w:tcPr>
          <w:p w:rsidR="004607EA" w:rsidRPr="00B24E77" w:rsidRDefault="00457C90" w:rsidP="00404877">
            <w:pPr>
              <w:snapToGrid w:val="0"/>
              <w:jc w:val="right"/>
              <w:rPr>
                <w:bCs/>
                <w:i/>
                <w:sz w:val="18"/>
                <w:szCs w:val="18"/>
              </w:rPr>
            </w:pPr>
            <w:r>
              <w:rPr>
                <w:bCs/>
                <w:i/>
                <w:sz w:val="18"/>
                <w:szCs w:val="18"/>
              </w:rPr>
              <w:t>29.783,50</w:t>
            </w:r>
          </w:p>
        </w:tc>
        <w:tc>
          <w:tcPr>
            <w:tcW w:w="994" w:type="dxa"/>
            <w:tcBorders>
              <w:left w:val="single" w:sz="4" w:space="0" w:color="000000"/>
              <w:bottom w:val="single" w:sz="4" w:space="0" w:color="000000"/>
            </w:tcBorders>
            <w:vAlign w:val="center"/>
          </w:tcPr>
          <w:p w:rsidR="004607EA" w:rsidRPr="00B24E77" w:rsidRDefault="00457C90" w:rsidP="00404877">
            <w:pPr>
              <w:snapToGrid w:val="0"/>
              <w:jc w:val="right"/>
              <w:rPr>
                <w:bCs/>
                <w:i/>
                <w:sz w:val="18"/>
                <w:szCs w:val="18"/>
              </w:rPr>
            </w:pPr>
            <w:r>
              <w:rPr>
                <w:bCs/>
                <w:i/>
                <w:sz w:val="18"/>
                <w:szCs w:val="18"/>
              </w:rPr>
              <w:t>1.566,00</w:t>
            </w:r>
          </w:p>
        </w:tc>
        <w:tc>
          <w:tcPr>
            <w:tcW w:w="871" w:type="dxa"/>
            <w:tcBorders>
              <w:left w:val="single" w:sz="4" w:space="0" w:color="000000"/>
              <w:bottom w:val="single" w:sz="4" w:space="0" w:color="000000"/>
            </w:tcBorders>
            <w:vAlign w:val="center"/>
          </w:tcPr>
          <w:p w:rsidR="004607EA" w:rsidRPr="0069276B" w:rsidRDefault="00457C90" w:rsidP="00404877">
            <w:pPr>
              <w:snapToGrid w:val="0"/>
              <w:jc w:val="right"/>
              <w:rPr>
                <w:bCs/>
                <w:i/>
                <w:sz w:val="18"/>
                <w:szCs w:val="18"/>
              </w:rPr>
            </w:pPr>
            <w:r>
              <w:rPr>
                <w:bCs/>
                <w:i/>
                <w:sz w:val="18"/>
                <w:szCs w:val="18"/>
              </w:rPr>
              <w:t>-</w:t>
            </w:r>
          </w:p>
        </w:tc>
        <w:tc>
          <w:tcPr>
            <w:tcW w:w="1345" w:type="dxa"/>
            <w:tcBorders>
              <w:left w:val="single" w:sz="4" w:space="0" w:color="000000"/>
              <w:bottom w:val="single" w:sz="4" w:space="0" w:color="000000"/>
            </w:tcBorders>
            <w:vAlign w:val="center"/>
          </w:tcPr>
          <w:p w:rsidR="004607EA" w:rsidRPr="0069276B" w:rsidRDefault="00457C90" w:rsidP="00404877">
            <w:pPr>
              <w:snapToGrid w:val="0"/>
              <w:jc w:val="right"/>
              <w:rPr>
                <w:bCs/>
                <w:i/>
                <w:sz w:val="18"/>
                <w:szCs w:val="18"/>
              </w:rPr>
            </w:pPr>
            <w:r>
              <w:rPr>
                <w:bCs/>
                <w:i/>
                <w:sz w:val="18"/>
                <w:szCs w:val="18"/>
              </w:rPr>
              <w:t>-</w:t>
            </w:r>
          </w:p>
        </w:tc>
        <w:tc>
          <w:tcPr>
            <w:tcW w:w="1001" w:type="dxa"/>
            <w:tcBorders>
              <w:left w:val="single" w:sz="4" w:space="0" w:color="000000"/>
              <w:bottom w:val="single" w:sz="4" w:space="0" w:color="000000"/>
            </w:tcBorders>
            <w:vAlign w:val="center"/>
          </w:tcPr>
          <w:p w:rsidR="004607EA" w:rsidRPr="00B24E77" w:rsidRDefault="00457C90" w:rsidP="00404877">
            <w:pPr>
              <w:snapToGrid w:val="0"/>
              <w:jc w:val="right"/>
              <w:rPr>
                <w:i/>
                <w:sz w:val="18"/>
                <w:szCs w:val="18"/>
              </w:rPr>
            </w:pPr>
            <w:r>
              <w:rPr>
                <w:i/>
                <w:sz w:val="18"/>
                <w:szCs w:val="18"/>
              </w:rPr>
              <w:t>-</w:t>
            </w:r>
          </w:p>
        </w:tc>
        <w:tc>
          <w:tcPr>
            <w:tcW w:w="896" w:type="dxa"/>
            <w:tcBorders>
              <w:left w:val="single" w:sz="4" w:space="0" w:color="000000"/>
              <w:bottom w:val="single" w:sz="4" w:space="0" w:color="000000"/>
            </w:tcBorders>
            <w:vAlign w:val="center"/>
          </w:tcPr>
          <w:p w:rsidR="004607EA" w:rsidRPr="00B24E77" w:rsidRDefault="00457C90" w:rsidP="00404877">
            <w:pPr>
              <w:snapToGrid w:val="0"/>
              <w:jc w:val="right"/>
              <w:rPr>
                <w:i/>
                <w:sz w:val="18"/>
                <w:szCs w:val="18"/>
              </w:rPr>
            </w:pPr>
            <w:r>
              <w:rPr>
                <w:i/>
                <w:sz w:val="18"/>
                <w:szCs w:val="18"/>
              </w:rPr>
              <w:t>-</w:t>
            </w:r>
          </w:p>
        </w:tc>
        <w:tc>
          <w:tcPr>
            <w:tcW w:w="1217" w:type="dxa"/>
            <w:tcBorders>
              <w:left w:val="single" w:sz="4" w:space="0" w:color="000000"/>
              <w:bottom w:val="single" w:sz="4" w:space="0" w:color="000000"/>
            </w:tcBorders>
            <w:vAlign w:val="center"/>
          </w:tcPr>
          <w:p w:rsidR="004607EA" w:rsidRPr="00B24E77" w:rsidRDefault="00457C90" w:rsidP="00404877">
            <w:pPr>
              <w:snapToGrid w:val="0"/>
              <w:jc w:val="right"/>
              <w:rPr>
                <w:bCs/>
                <w:i/>
                <w:sz w:val="18"/>
                <w:szCs w:val="18"/>
              </w:rPr>
            </w:pPr>
            <w:r>
              <w:rPr>
                <w:bCs/>
                <w:i/>
                <w:sz w:val="18"/>
                <w:szCs w:val="18"/>
              </w:rPr>
              <w:t>-</w:t>
            </w:r>
          </w:p>
        </w:tc>
        <w:tc>
          <w:tcPr>
            <w:tcW w:w="1276" w:type="dxa"/>
            <w:tcBorders>
              <w:left w:val="single" w:sz="4" w:space="0" w:color="000000"/>
              <w:bottom w:val="single" w:sz="4" w:space="0" w:color="000000"/>
            </w:tcBorders>
            <w:vAlign w:val="center"/>
          </w:tcPr>
          <w:p w:rsidR="004607EA" w:rsidRPr="00B24E77" w:rsidRDefault="00457C90" w:rsidP="00404877">
            <w:pPr>
              <w:snapToGrid w:val="0"/>
              <w:jc w:val="right"/>
              <w:rPr>
                <w:bCs/>
                <w:i/>
                <w:sz w:val="18"/>
                <w:szCs w:val="18"/>
              </w:rPr>
            </w:pPr>
            <w:r>
              <w:rPr>
                <w:bCs/>
                <w:i/>
                <w:sz w:val="18"/>
                <w:szCs w:val="18"/>
              </w:rPr>
              <w:t>29.783,50</w:t>
            </w:r>
          </w:p>
        </w:tc>
        <w:tc>
          <w:tcPr>
            <w:tcW w:w="1134" w:type="dxa"/>
            <w:tcBorders>
              <w:left w:val="single" w:sz="4" w:space="0" w:color="000000"/>
              <w:bottom w:val="single" w:sz="4" w:space="0" w:color="000000"/>
            </w:tcBorders>
            <w:vAlign w:val="center"/>
          </w:tcPr>
          <w:p w:rsidR="004607EA" w:rsidRPr="00B24E77" w:rsidRDefault="00457C90" w:rsidP="00404877">
            <w:pPr>
              <w:snapToGrid w:val="0"/>
              <w:jc w:val="right"/>
              <w:rPr>
                <w:bCs/>
                <w:i/>
                <w:sz w:val="18"/>
                <w:szCs w:val="18"/>
              </w:rPr>
            </w:pPr>
            <w:r>
              <w:rPr>
                <w:bCs/>
                <w:i/>
                <w:sz w:val="18"/>
                <w:szCs w:val="18"/>
              </w:rPr>
              <w:t>-</w:t>
            </w:r>
          </w:p>
        </w:tc>
        <w:tc>
          <w:tcPr>
            <w:tcW w:w="1134" w:type="dxa"/>
            <w:tcBorders>
              <w:left w:val="single" w:sz="4" w:space="0" w:color="000000"/>
              <w:bottom w:val="single" w:sz="4" w:space="0" w:color="000000"/>
            </w:tcBorders>
            <w:vAlign w:val="center"/>
          </w:tcPr>
          <w:p w:rsidR="004607EA" w:rsidRPr="00B24E77" w:rsidRDefault="00457C90" w:rsidP="00404877">
            <w:pPr>
              <w:snapToGrid w:val="0"/>
              <w:jc w:val="right"/>
              <w:rPr>
                <w:bCs/>
                <w:i/>
                <w:sz w:val="18"/>
                <w:szCs w:val="18"/>
              </w:rPr>
            </w:pPr>
            <w:r>
              <w:rPr>
                <w:bCs/>
                <w:i/>
                <w:sz w:val="18"/>
                <w:szCs w:val="18"/>
              </w:rPr>
              <w:t>-</w:t>
            </w:r>
          </w:p>
        </w:tc>
        <w:tc>
          <w:tcPr>
            <w:tcW w:w="1087" w:type="dxa"/>
            <w:tcBorders>
              <w:left w:val="single" w:sz="4" w:space="0" w:color="000000"/>
              <w:bottom w:val="single" w:sz="4" w:space="0" w:color="000000"/>
              <w:right w:val="single" w:sz="4" w:space="0" w:color="000000"/>
            </w:tcBorders>
            <w:vAlign w:val="center"/>
          </w:tcPr>
          <w:p w:rsidR="004607EA" w:rsidRPr="00B24E77" w:rsidRDefault="00457C90" w:rsidP="00404877">
            <w:pPr>
              <w:snapToGrid w:val="0"/>
              <w:jc w:val="right"/>
              <w:rPr>
                <w:bCs/>
                <w:i/>
                <w:sz w:val="18"/>
                <w:szCs w:val="18"/>
              </w:rPr>
            </w:pPr>
            <w:r>
              <w:rPr>
                <w:bCs/>
                <w:i/>
                <w:sz w:val="18"/>
                <w:szCs w:val="18"/>
              </w:rPr>
              <w:t>-</w:t>
            </w:r>
          </w:p>
        </w:tc>
      </w:tr>
      <w:tr w:rsidR="004607EA" w:rsidRPr="00253BC0" w:rsidTr="00404877">
        <w:trPr>
          <w:jc w:val="right"/>
        </w:trPr>
        <w:tc>
          <w:tcPr>
            <w:tcW w:w="1571" w:type="dxa"/>
            <w:tcBorders>
              <w:top w:val="single" w:sz="4" w:space="0" w:color="000000"/>
              <w:left w:val="single" w:sz="4" w:space="0" w:color="000000"/>
              <w:bottom w:val="single" w:sz="4" w:space="0" w:color="000000"/>
            </w:tcBorders>
            <w:shd w:val="pct10" w:color="auto" w:fill="auto"/>
            <w:vAlign w:val="center"/>
          </w:tcPr>
          <w:p w:rsidR="004607EA" w:rsidRPr="00CC739A" w:rsidRDefault="004607EA" w:rsidP="00404877">
            <w:pPr>
              <w:snapToGrid w:val="0"/>
              <w:rPr>
                <w:sz w:val="16"/>
                <w:szCs w:val="16"/>
              </w:rPr>
            </w:pPr>
            <w:r w:rsidRPr="00CC739A">
              <w:rPr>
                <w:bCs/>
                <w:sz w:val="16"/>
                <w:szCs w:val="16"/>
              </w:rPr>
              <w:t>Opłata eksploatacyjna</w:t>
            </w:r>
          </w:p>
        </w:tc>
        <w:tc>
          <w:tcPr>
            <w:tcW w:w="1238" w:type="dxa"/>
            <w:tcBorders>
              <w:top w:val="single" w:sz="4" w:space="0" w:color="000000"/>
              <w:left w:val="single" w:sz="4" w:space="0" w:color="000000"/>
              <w:bottom w:val="single" w:sz="4" w:space="0" w:color="000000"/>
            </w:tcBorders>
            <w:shd w:val="pct10" w:color="auto" w:fill="auto"/>
            <w:vAlign w:val="center"/>
          </w:tcPr>
          <w:p w:rsidR="004607EA" w:rsidRDefault="00457C90" w:rsidP="00404877">
            <w:pPr>
              <w:snapToGrid w:val="0"/>
              <w:ind w:right="57"/>
              <w:jc w:val="right"/>
              <w:rPr>
                <w:b/>
                <w:bCs/>
                <w:sz w:val="18"/>
                <w:szCs w:val="18"/>
              </w:rPr>
            </w:pPr>
            <w:r>
              <w:rPr>
                <w:b/>
                <w:bCs/>
                <w:sz w:val="18"/>
                <w:szCs w:val="18"/>
              </w:rPr>
              <w:t>28.778,81</w:t>
            </w:r>
          </w:p>
        </w:tc>
        <w:tc>
          <w:tcPr>
            <w:tcW w:w="1085" w:type="dxa"/>
            <w:tcBorders>
              <w:top w:val="single" w:sz="4" w:space="0" w:color="000000"/>
              <w:left w:val="single" w:sz="4" w:space="0" w:color="000000"/>
              <w:bottom w:val="single" w:sz="4" w:space="0" w:color="000000"/>
            </w:tcBorders>
            <w:shd w:val="pct10" w:color="auto" w:fill="auto"/>
            <w:vAlign w:val="center"/>
          </w:tcPr>
          <w:p w:rsidR="004607EA" w:rsidRDefault="00457C90" w:rsidP="00404877">
            <w:pPr>
              <w:snapToGrid w:val="0"/>
              <w:jc w:val="right"/>
              <w:rPr>
                <w:b/>
                <w:bCs/>
                <w:sz w:val="18"/>
                <w:szCs w:val="18"/>
              </w:rPr>
            </w:pPr>
            <w:r>
              <w:rPr>
                <w:b/>
                <w:bCs/>
                <w:sz w:val="18"/>
                <w:szCs w:val="18"/>
              </w:rPr>
              <w:t>28.778,81</w:t>
            </w:r>
          </w:p>
        </w:tc>
        <w:tc>
          <w:tcPr>
            <w:tcW w:w="994" w:type="dxa"/>
            <w:tcBorders>
              <w:top w:val="single" w:sz="4" w:space="0" w:color="000000"/>
              <w:left w:val="single" w:sz="4" w:space="0" w:color="000000"/>
              <w:bottom w:val="single" w:sz="4" w:space="0" w:color="000000"/>
            </w:tcBorders>
            <w:shd w:val="pct10" w:color="auto" w:fill="auto"/>
            <w:vAlign w:val="center"/>
          </w:tcPr>
          <w:p w:rsidR="004607EA" w:rsidRDefault="00457C90" w:rsidP="00404877">
            <w:pPr>
              <w:snapToGrid w:val="0"/>
              <w:jc w:val="right"/>
              <w:rPr>
                <w:b/>
                <w:bCs/>
                <w:sz w:val="18"/>
                <w:szCs w:val="18"/>
              </w:rPr>
            </w:pPr>
            <w:r>
              <w:rPr>
                <w:b/>
                <w:bCs/>
                <w:sz w:val="18"/>
                <w:szCs w:val="18"/>
              </w:rPr>
              <w:t>-</w:t>
            </w:r>
          </w:p>
        </w:tc>
        <w:tc>
          <w:tcPr>
            <w:tcW w:w="871" w:type="dxa"/>
            <w:tcBorders>
              <w:top w:val="single" w:sz="4" w:space="0" w:color="000000"/>
              <w:left w:val="single" w:sz="4" w:space="0" w:color="000000"/>
              <w:bottom w:val="single" w:sz="4" w:space="0" w:color="000000"/>
            </w:tcBorders>
            <w:shd w:val="pct10" w:color="auto" w:fill="auto"/>
            <w:vAlign w:val="center"/>
          </w:tcPr>
          <w:p w:rsidR="004607EA" w:rsidRDefault="00457C90" w:rsidP="00404877">
            <w:pPr>
              <w:snapToGrid w:val="0"/>
              <w:jc w:val="right"/>
              <w:rPr>
                <w:b/>
                <w:bCs/>
                <w:sz w:val="18"/>
                <w:szCs w:val="18"/>
              </w:rPr>
            </w:pPr>
            <w:r>
              <w:rPr>
                <w:b/>
                <w:bCs/>
                <w:sz w:val="18"/>
                <w:szCs w:val="18"/>
              </w:rPr>
              <w:t>-</w:t>
            </w:r>
          </w:p>
        </w:tc>
        <w:tc>
          <w:tcPr>
            <w:tcW w:w="1345" w:type="dxa"/>
            <w:tcBorders>
              <w:top w:val="single" w:sz="4" w:space="0" w:color="000000"/>
              <w:left w:val="single" w:sz="4" w:space="0" w:color="000000"/>
              <w:bottom w:val="single" w:sz="4" w:space="0" w:color="000000"/>
            </w:tcBorders>
            <w:shd w:val="pct10" w:color="auto" w:fill="auto"/>
            <w:vAlign w:val="center"/>
          </w:tcPr>
          <w:p w:rsidR="004607EA" w:rsidRPr="0069276B" w:rsidRDefault="00457C90" w:rsidP="00404877">
            <w:pPr>
              <w:snapToGrid w:val="0"/>
              <w:jc w:val="right"/>
              <w:rPr>
                <w:b/>
                <w:sz w:val="18"/>
                <w:szCs w:val="18"/>
              </w:rPr>
            </w:pPr>
            <w:r>
              <w:rPr>
                <w:b/>
                <w:sz w:val="18"/>
                <w:szCs w:val="18"/>
              </w:rPr>
              <w:t>-</w:t>
            </w:r>
          </w:p>
        </w:tc>
        <w:tc>
          <w:tcPr>
            <w:tcW w:w="1001" w:type="dxa"/>
            <w:tcBorders>
              <w:top w:val="single" w:sz="4" w:space="0" w:color="000000"/>
              <w:left w:val="single" w:sz="4" w:space="0" w:color="000000"/>
              <w:bottom w:val="single" w:sz="4" w:space="0" w:color="000000"/>
            </w:tcBorders>
            <w:shd w:val="pct10" w:color="auto" w:fill="auto"/>
            <w:vAlign w:val="center"/>
          </w:tcPr>
          <w:p w:rsidR="004607EA" w:rsidRPr="0069276B" w:rsidRDefault="00457C90" w:rsidP="00404877">
            <w:pPr>
              <w:snapToGrid w:val="0"/>
              <w:jc w:val="right"/>
              <w:rPr>
                <w:b/>
                <w:sz w:val="18"/>
                <w:szCs w:val="18"/>
              </w:rPr>
            </w:pPr>
            <w:r>
              <w:rPr>
                <w:b/>
                <w:sz w:val="18"/>
                <w:szCs w:val="18"/>
              </w:rPr>
              <w:t>-</w:t>
            </w:r>
          </w:p>
        </w:tc>
        <w:tc>
          <w:tcPr>
            <w:tcW w:w="896" w:type="dxa"/>
            <w:tcBorders>
              <w:top w:val="single" w:sz="4" w:space="0" w:color="000000"/>
              <w:left w:val="single" w:sz="4" w:space="0" w:color="000000"/>
              <w:bottom w:val="single" w:sz="4" w:space="0" w:color="000000"/>
            </w:tcBorders>
            <w:shd w:val="pct10" w:color="auto" w:fill="auto"/>
            <w:vAlign w:val="center"/>
          </w:tcPr>
          <w:p w:rsidR="004607EA" w:rsidRDefault="00457C90" w:rsidP="00404877">
            <w:pPr>
              <w:snapToGrid w:val="0"/>
              <w:ind w:left="-145"/>
              <w:jc w:val="right"/>
              <w:rPr>
                <w:b/>
                <w:bCs/>
                <w:sz w:val="18"/>
                <w:szCs w:val="18"/>
              </w:rPr>
            </w:pPr>
            <w:r>
              <w:rPr>
                <w:b/>
                <w:bCs/>
                <w:sz w:val="18"/>
                <w:szCs w:val="18"/>
              </w:rPr>
              <w:t>-</w:t>
            </w:r>
          </w:p>
        </w:tc>
        <w:tc>
          <w:tcPr>
            <w:tcW w:w="1217" w:type="dxa"/>
            <w:tcBorders>
              <w:top w:val="single" w:sz="4" w:space="0" w:color="000000"/>
              <w:left w:val="single" w:sz="4" w:space="0" w:color="000000"/>
              <w:bottom w:val="single" w:sz="4" w:space="0" w:color="000000"/>
            </w:tcBorders>
            <w:shd w:val="pct10" w:color="auto" w:fill="auto"/>
            <w:vAlign w:val="center"/>
          </w:tcPr>
          <w:p w:rsidR="004607EA" w:rsidRDefault="00457C90" w:rsidP="00404877">
            <w:pPr>
              <w:snapToGrid w:val="0"/>
              <w:jc w:val="right"/>
              <w:rPr>
                <w:b/>
                <w:bCs/>
                <w:sz w:val="18"/>
                <w:szCs w:val="18"/>
              </w:rPr>
            </w:pPr>
            <w:r>
              <w:rPr>
                <w:b/>
                <w:bCs/>
                <w:sz w:val="18"/>
                <w:szCs w:val="18"/>
              </w:rPr>
              <w:t>-</w:t>
            </w:r>
          </w:p>
        </w:tc>
        <w:tc>
          <w:tcPr>
            <w:tcW w:w="1276" w:type="dxa"/>
            <w:tcBorders>
              <w:top w:val="single" w:sz="4" w:space="0" w:color="000000"/>
              <w:left w:val="single" w:sz="4" w:space="0" w:color="000000"/>
              <w:bottom w:val="single" w:sz="4" w:space="0" w:color="000000"/>
            </w:tcBorders>
            <w:shd w:val="pct10" w:color="auto" w:fill="auto"/>
            <w:vAlign w:val="center"/>
          </w:tcPr>
          <w:p w:rsidR="004607EA" w:rsidRDefault="00457C90" w:rsidP="00404877">
            <w:pPr>
              <w:snapToGrid w:val="0"/>
              <w:jc w:val="right"/>
              <w:rPr>
                <w:b/>
                <w:bCs/>
                <w:sz w:val="18"/>
                <w:szCs w:val="18"/>
              </w:rPr>
            </w:pPr>
            <w:r>
              <w:rPr>
                <w:b/>
                <w:bCs/>
                <w:sz w:val="18"/>
                <w:szCs w:val="18"/>
              </w:rPr>
              <w:t>28.778,81</w:t>
            </w:r>
          </w:p>
        </w:tc>
        <w:tc>
          <w:tcPr>
            <w:tcW w:w="1134" w:type="dxa"/>
            <w:tcBorders>
              <w:top w:val="single" w:sz="4" w:space="0" w:color="000000"/>
              <w:left w:val="single" w:sz="4" w:space="0" w:color="000000"/>
              <w:bottom w:val="single" w:sz="4" w:space="0" w:color="000000"/>
            </w:tcBorders>
            <w:shd w:val="pct10" w:color="auto" w:fill="auto"/>
            <w:vAlign w:val="center"/>
          </w:tcPr>
          <w:p w:rsidR="004607EA" w:rsidRDefault="00457C90" w:rsidP="00404877">
            <w:pPr>
              <w:snapToGrid w:val="0"/>
              <w:jc w:val="right"/>
              <w:rPr>
                <w:b/>
                <w:bCs/>
                <w:sz w:val="18"/>
                <w:szCs w:val="18"/>
              </w:rPr>
            </w:pPr>
            <w:r>
              <w:rPr>
                <w:b/>
                <w:bCs/>
                <w:sz w:val="18"/>
                <w:szCs w:val="18"/>
              </w:rPr>
              <w:t>-</w:t>
            </w:r>
          </w:p>
        </w:tc>
        <w:tc>
          <w:tcPr>
            <w:tcW w:w="1134" w:type="dxa"/>
            <w:tcBorders>
              <w:top w:val="single" w:sz="4" w:space="0" w:color="000000"/>
              <w:left w:val="single" w:sz="4" w:space="0" w:color="000000"/>
              <w:bottom w:val="single" w:sz="4" w:space="0" w:color="000000"/>
            </w:tcBorders>
            <w:shd w:val="pct10" w:color="auto" w:fill="auto"/>
            <w:vAlign w:val="center"/>
          </w:tcPr>
          <w:p w:rsidR="004607EA" w:rsidRDefault="00457C90" w:rsidP="00404877">
            <w:pPr>
              <w:snapToGrid w:val="0"/>
              <w:jc w:val="right"/>
              <w:rPr>
                <w:b/>
                <w:bCs/>
                <w:sz w:val="18"/>
                <w:szCs w:val="18"/>
              </w:rPr>
            </w:pPr>
            <w:r>
              <w:rPr>
                <w:b/>
                <w:bCs/>
                <w:sz w:val="18"/>
                <w:szCs w:val="18"/>
              </w:rPr>
              <w:t>-</w:t>
            </w:r>
          </w:p>
        </w:tc>
        <w:tc>
          <w:tcPr>
            <w:tcW w:w="1087" w:type="dxa"/>
            <w:tcBorders>
              <w:top w:val="single" w:sz="4" w:space="0" w:color="000000"/>
              <w:left w:val="single" w:sz="4" w:space="0" w:color="000000"/>
              <w:bottom w:val="single" w:sz="4" w:space="0" w:color="000000"/>
              <w:right w:val="single" w:sz="4" w:space="0" w:color="000000"/>
            </w:tcBorders>
            <w:shd w:val="pct10" w:color="auto" w:fill="auto"/>
            <w:vAlign w:val="center"/>
          </w:tcPr>
          <w:p w:rsidR="004607EA" w:rsidRDefault="00457C90" w:rsidP="00404877">
            <w:pPr>
              <w:snapToGrid w:val="0"/>
              <w:jc w:val="right"/>
              <w:rPr>
                <w:b/>
                <w:bCs/>
                <w:sz w:val="18"/>
                <w:szCs w:val="18"/>
              </w:rPr>
            </w:pPr>
            <w:r>
              <w:rPr>
                <w:b/>
                <w:bCs/>
                <w:sz w:val="18"/>
                <w:szCs w:val="18"/>
              </w:rPr>
              <w:t>-</w:t>
            </w:r>
          </w:p>
        </w:tc>
      </w:tr>
      <w:tr w:rsidR="004607EA" w:rsidRPr="00253BC0" w:rsidTr="00404877">
        <w:trPr>
          <w:trHeight w:val="394"/>
          <w:jc w:val="right"/>
        </w:trPr>
        <w:tc>
          <w:tcPr>
            <w:tcW w:w="1571" w:type="dxa"/>
            <w:tcBorders>
              <w:top w:val="single" w:sz="4" w:space="0" w:color="000000"/>
              <w:left w:val="single" w:sz="4" w:space="0" w:color="000000"/>
              <w:bottom w:val="single" w:sz="4" w:space="0" w:color="000000"/>
            </w:tcBorders>
            <w:shd w:val="pct10" w:color="auto" w:fill="auto"/>
            <w:vAlign w:val="center"/>
          </w:tcPr>
          <w:p w:rsidR="004607EA" w:rsidRPr="00D47DF3" w:rsidRDefault="004607EA" w:rsidP="00404877">
            <w:pPr>
              <w:pStyle w:val="Nagwek2"/>
              <w:spacing w:before="0" w:after="0"/>
              <w:rPr>
                <w:rFonts w:ascii="Times New Roman" w:hAnsi="Times New Roman" w:cs="Times New Roman"/>
                <w:b w:val="0"/>
                <w:bCs w:val="0"/>
                <w:i w:val="0"/>
                <w:sz w:val="16"/>
                <w:szCs w:val="16"/>
              </w:rPr>
            </w:pPr>
            <w:r w:rsidRPr="00D47DF3">
              <w:rPr>
                <w:rFonts w:ascii="Times New Roman" w:hAnsi="Times New Roman" w:cs="Times New Roman"/>
                <w:b w:val="0"/>
                <w:bCs w:val="0"/>
                <w:i w:val="0"/>
                <w:sz w:val="16"/>
                <w:szCs w:val="16"/>
              </w:rPr>
              <w:t>Opłata planistyczna</w:t>
            </w:r>
          </w:p>
        </w:tc>
        <w:tc>
          <w:tcPr>
            <w:tcW w:w="1238" w:type="dxa"/>
            <w:tcBorders>
              <w:top w:val="single" w:sz="4" w:space="0" w:color="000000"/>
              <w:left w:val="single" w:sz="4" w:space="0" w:color="000000"/>
              <w:bottom w:val="single" w:sz="4" w:space="0" w:color="000000"/>
            </w:tcBorders>
            <w:shd w:val="pct10" w:color="auto" w:fill="auto"/>
            <w:vAlign w:val="center"/>
          </w:tcPr>
          <w:p w:rsidR="004607EA" w:rsidRPr="00253BC0" w:rsidRDefault="00457C90" w:rsidP="00404877">
            <w:pPr>
              <w:snapToGrid w:val="0"/>
              <w:ind w:right="57"/>
              <w:jc w:val="right"/>
              <w:rPr>
                <w:b/>
                <w:bCs/>
                <w:sz w:val="18"/>
                <w:szCs w:val="18"/>
              </w:rPr>
            </w:pPr>
            <w:r>
              <w:rPr>
                <w:b/>
                <w:bCs/>
                <w:sz w:val="18"/>
                <w:szCs w:val="18"/>
              </w:rPr>
              <w:t>149.664,30</w:t>
            </w:r>
          </w:p>
        </w:tc>
        <w:tc>
          <w:tcPr>
            <w:tcW w:w="1085" w:type="dxa"/>
            <w:tcBorders>
              <w:top w:val="single" w:sz="4" w:space="0" w:color="000000"/>
              <w:left w:val="single" w:sz="4" w:space="0" w:color="000000"/>
              <w:bottom w:val="single" w:sz="4" w:space="0" w:color="000000"/>
            </w:tcBorders>
            <w:shd w:val="pct10" w:color="auto" w:fill="auto"/>
            <w:vAlign w:val="center"/>
          </w:tcPr>
          <w:p w:rsidR="004607EA" w:rsidRPr="00253BC0" w:rsidRDefault="00457C90" w:rsidP="00404877">
            <w:pPr>
              <w:snapToGrid w:val="0"/>
              <w:jc w:val="right"/>
              <w:rPr>
                <w:b/>
                <w:bCs/>
                <w:sz w:val="18"/>
                <w:szCs w:val="18"/>
              </w:rPr>
            </w:pPr>
            <w:r>
              <w:rPr>
                <w:b/>
                <w:bCs/>
                <w:sz w:val="18"/>
                <w:szCs w:val="18"/>
              </w:rPr>
              <w:t>149.664,30</w:t>
            </w:r>
          </w:p>
        </w:tc>
        <w:tc>
          <w:tcPr>
            <w:tcW w:w="994" w:type="dxa"/>
            <w:tcBorders>
              <w:top w:val="single" w:sz="4" w:space="0" w:color="000000"/>
              <w:left w:val="single" w:sz="4" w:space="0" w:color="000000"/>
              <w:bottom w:val="single" w:sz="4" w:space="0" w:color="000000"/>
            </w:tcBorders>
            <w:shd w:val="pct10" w:color="auto" w:fill="auto"/>
            <w:vAlign w:val="center"/>
          </w:tcPr>
          <w:p w:rsidR="004607EA" w:rsidRPr="00253BC0" w:rsidRDefault="00457C90" w:rsidP="00404877">
            <w:pPr>
              <w:snapToGrid w:val="0"/>
              <w:jc w:val="right"/>
              <w:rPr>
                <w:b/>
                <w:bCs/>
                <w:sz w:val="18"/>
                <w:szCs w:val="18"/>
              </w:rPr>
            </w:pPr>
            <w:r>
              <w:rPr>
                <w:b/>
                <w:bCs/>
                <w:sz w:val="18"/>
                <w:szCs w:val="18"/>
              </w:rPr>
              <w:t>-</w:t>
            </w:r>
          </w:p>
        </w:tc>
        <w:tc>
          <w:tcPr>
            <w:tcW w:w="871" w:type="dxa"/>
            <w:tcBorders>
              <w:top w:val="single" w:sz="4" w:space="0" w:color="000000"/>
              <w:left w:val="single" w:sz="4" w:space="0" w:color="000000"/>
              <w:bottom w:val="single" w:sz="4" w:space="0" w:color="000000"/>
            </w:tcBorders>
            <w:shd w:val="pct10" w:color="auto" w:fill="auto"/>
            <w:vAlign w:val="center"/>
          </w:tcPr>
          <w:p w:rsidR="004607EA" w:rsidRPr="00253BC0" w:rsidRDefault="00457C90" w:rsidP="00404877">
            <w:pPr>
              <w:snapToGrid w:val="0"/>
              <w:jc w:val="right"/>
              <w:rPr>
                <w:b/>
                <w:bCs/>
                <w:sz w:val="18"/>
                <w:szCs w:val="18"/>
              </w:rPr>
            </w:pPr>
            <w:r>
              <w:rPr>
                <w:b/>
                <w:bCs/>
                <w:sz w:val="18"/>
                <w:szCs w:val="18"/>
              </w:rPr>
              <w:t>-</w:t>
            </w:r>
          </w:p>
        </w:tc>
        <w:tc>
          <w:tcPr>
            <w:tcW w:w="1345" w:type="dxa"/>
            <w:tcBorders>
              <w:top w:val="single" w:sz="4" w:space="0" w:color="000000"/>
              <w:left w:val="single" w:sz="4" w:space="0" w:color="000000"/>
              <w:bottom w:val="single" w:sz="4" w:space="0" w:color="000000"/>
            </w:tcBorders>
            <w:shd w:val="pct10" w:color="auto" w:fill="auto"/>
            <w:vAlign w:val="center"/>
          </w:tcPr>
          <w:p w:rsidR="004607EA" w:rsidRPr="00253BC0" w:rsidRDefault="00457C90" w:rsidP="00404877">
            <w:pPr>
              <w:snapToGrid w:val="0"/>
              <w:jc w:val="right"/>
              <w:rPr>
                <w:b/>
                <w:bCs/>
                <w:sz w:val="18"/>
                <w:szCs w:val="18"/>
              </w:rPr>
            </w:pPr>
            <w:r>
              <w:rPr>
                <w:b/>
                <w:bCs/>
                <w:sz w:val="18"/>
                <w:szCs w:val="18"/>
              </w:rPr>
              <w:t>-</w:t>
            </w:r>
          </w:p>
        </w:tc>
        <w:tc>
          <w:tcPr>
            <w:tcW w:w="1001" w:type="dxa"/>
            <w:tcBorders>
              <w:top w:val="single" w:sz="4" w:space="0" w:color="000000"/>
              <w:left w:val="single" w:sz="4" w:space="0" w:color="000000"/>
              <w:bottom w:val="single" w:sz="4" w:space="0" w:color="000000"/>
            </w:tcBorders>
            <w:shd w:val="pct10" w:color="auto" w:fill="auto"/>
            <w:vAlign w:val="center"/>
          </w:tcPr>
          <w:p w:rsidR="004607EA" w:rsidRPr="0069276B" w:rsidRDefault="00457C90" w:rsidP="00404877">
            <w:pPr>
              <w:snapToGrid w:val="0"/>
              <w:jc w:val="right"/>
              <w:rPr>
                <w:b/>
                <w:sz w:val="18"/>
                <w:szCs w:val="18"/>
              </w:rPr>
            </w:pPr>
            <w:r>
              <w:rPr>
                <w:b/>
                <w:sz w:val="18"/>
                <w:szCs w:val="18"/>
              </w:rPr>
              <w:t>-</w:t>
            </w:r>
          </w:p>
        </w:tc>
        <w:tc>
          <w:tcPr>
            <w:tcW w:w="896" w:type="dxa"/>
            <w:tcBorders>
              <w:top w:val="single" w:sz="4" w:space="0" w:color="000000"/>
              <w:left w:val="single" w:sz="4" w:space="0" w:color="000000"/>
              <w:bottom w:val="single" w:sz="4" w:space="0" w:color="000000"/>
            </w:tcBorders>
            <w:shd w:val="pct10" w:color="auto" w:fill="auto"/>
            <w:vAlign w:val="center"/>
          </w:tcPr>
          <w:p w:rsidR="004607EA" w:rsidRPr="00253BC0" w:rsidRDefault="00457C90" w:rsidP="00404877">
            <w:pPr>
              <w:snapToGrid w:val="0"/>
              <w:jc w:val="right"/>
              <w:rPr>
                <w:b/>
                <w:bCs/>
                <w:sz w:val="18"/>
                <w:szCs w:val="18"/>
              </w:rPr>
            </w:pPr>
            <w:r>
              <w:rPr>
                <w:b/>
                <w:bCs/>
                <w:sz w:val="18"/>
                <w:szCs w:val="18"/>
              </w:rPr>
              <w:t>1.378,00</w:t>
            </w:r>
          </w:p>
        </w:tc>
        <w:tc>
          <w:tcPr>
            <w:tcW w:w="1217" w:type="dxa"/>
            <w:tcBorders>
              <w:top w:val="single" w:sz="4" w:space="0" w:color="000000"/>
              <w:left w:val="single" w:sz="4" w:space="0" w:color="000000"/>
              <w:bottom w:val="single" w:sz="4" w:space="0" w:color="000000"/>
            </w:tcBorders>
            <w:shd w:val="pct10" w:color="auto" w:fill="auto"/>
            <w:vAlign w:val="center"/>
          </w:tcPr>
          <w:p w:rsidR="004607EA" w:rsidRPr="00253BC0" w:rsidRDefault="00457C90" w:rsidP="00404877">
            <w:pPr>
              <w:snapToGrid w:val="0"/>
              <w:jc w:val="right"/>
              <w:rPr>
                <w:b/>
                <w:bCs/>
                <w:sz w:val="18"/>
                <w:szCs w:val="18"/>
              </w:rPr>
            </w:pPr>
            <w:r>
              <w:rPr>
                <w:b/>
                <w:bCs/>
                <w:sz w:val="18"/>
                <w:szCs w:val="18"/>
              </w:rPr>
              <w:t>-</w:t>
            </w:r>
          </w:p>
        </w:tc>
        <w:tc>
          <w:tcPr>
            <w:tcW w:w="1276" w:type="dxa"/>
            <w:tcBorders>
              <w:top w:val="single" w:sz="4" w:space="0" w:color="000000"/>
              <w:left w:val="single" w:sz="4" w:space="0" w:color="000000"/>
              <w:bottom w:val="single" w:sz="4" w:space="0" w:color="000000"/>
            </w:tcBorders>
            <w:shd w:val="pct10" w:color="auto" w:fill="auto"/>
            <w:vAlign w:val="center"/>
          </w:tcPr>
          <w:p w:rsidR="004607EA" w:rsidRPr="00253BC0" w:rsidRDefault="00457C90" w:rsidP="00404877">
            <w:pPr>
              <w:snapToGrid w:val="0"/>
              <w:jc w:val="right"/>
              <w:rPr>
                <w:b/>
                <w:bCs/>
                <w:sz w:val="18"/>
                <w:szCs w:val="18"/>
              </w:rPr>
            </w:pPr>
            <w:r>
              <w:rPr>
                <w:b/>
                <w:bCs/>
                <w:sz w:val="18"/>
                <w:szCs w:val="18"/>
              </w:rPr>
              <w:t>149.664,30</w:t>
            </w:r>
          </w:p>
        </w:tc>
        <w:tc>
          <w:tcPr>
            <w:tcW w:w="1134" w:type="dxa"/>
            <w:tcBorders>
              <w:top w:val="single" w:sz="4" w:space="0" w:color="000000"/>
              <w:left w:val="single" w:sz="4" w:space="0" w:color="000000"/>
              <w:bottom w:val="single" w:sz="4" w:space="0" w:color="000000"/>
            </w:tcBorders>
            <w:shd w:val="pct10" w:color="auto" w:fill="auto"/>
            <w:vAlign w:val="center"/>
          </w:tcPr>
          <w:p w:rsidR="004607EA" w:rsidRPr="00253BC0" w:rsidRDefault="00457C90" w:rsidP="00404877">
            <w:pPr>
              <w:snapToGrid w:val="0"/>
              <w:jc w:val="right"/>
              <w:rPr>
                <w:b/>
                <w:bCs/>
                <w:sz w:val="18"/>
                <w:szCs w:val="18"/>
              </w:rPr>
            </w:pPr>
            <w:r>
              <w:rPr>
                <w:b/>
                <w:bCs/>
                <w:sz w:val="18"/>
                <w:szCs w:val="18"/>
              </w:rPr>
              <w:t>-</w:t>
            </w:r>
          </w:p>
        </w:tc>
        <w:tc>
          <w:tcPr>
            <w:tcW w:w="1134" w:type="dxa"/>
            <w:tcBorders>
              <w:top w:val="single" w:sz="4" w:space="0" w:color="000000"/>
              <w:left w:val="single" w:sz="4" w:space="0" w:color="000000"/>
              <w:bottom w:val="single" w:sz="4" w:space="0" w:color="000000"/>
            </w:tcBorders>
            <w:shd w:val="pct10" w:color="auto" w:fill="auto"/>
            <w:vAlign w:val="center"/>
          </w:tcPr>
          <w:p w:rsidR="004607EA" w:rsidRPr="00253BC0" w:rsidRDefault="00457C90" w:rsidP="00404877">
            <w:pPr>
              <w:snapToGrid w:val="0"/>
              <w:jc w:val="right"/>
              <w:rPr>
                <w:b/>
                <w:bCs/>
                <w:sz w:val="18"/>
                <w:szCs w:val="18"/>
              </w:rPr>
            </w:pPr>
            <w:r>
              <w:rPr>
                <w:b/>
                <w:bCs/>
                <w:sz w:val="18"/>
                <w:szCs w:val="18"/>
              </w:rPr>
              <w:t>-</w:t>
            </w:r>
          </w:p>
        </w:tc>
        <w:tc>
          <w:tcPr>
            <w:tcW w:w="1087" w:type="dxa"/>
            <w:tcBorders>
              <w:top w:val="single" w:sz="4" w:space="0" w:color="000000"/>
              <w:left w:val="single" w:sz="4" w:space="0" w:color="000000"/>
              <w:bottom w:val="single" w:sz="4" w:space="0" w:color="000000"/>
              <w:right w:val="single" w:sz="4" w:space="0" w:color="000000"/>
            </w:tcBorders>
            <w:shd w:val="pct10" w:color="auto" w:fill="auto"/>
            <w:vAlign w:val="center"/>
          </w:tcPr>
          <w:p w:rsidR="004607EA" w:rsidRPr="00253BC0" w:rsidRDefault="00457C90" w:rsidP="00404877">
            <w:pPr>
              <w:snapToGrid w:val="0"/>
              <w:jc w:val="right"/>
              <w:rPr>
                <w:b/>
                <w:bCs/>
                <w:sz w:val="18"/>
                <w:szCs w:val="18"/>
              </w:rPr>
            </w:pPr>
            <w:r>
              <w:rPr>
                <w:b/>
                <w:bCs/>
                <w:sz w:val="18"/>
                <w:szCs w:val="18"/>
              </w:rPr>
              <w:t>-</w:t>
            </w:r>
          </w:p>
        </w:tc>
      </w:tr>
      <w:tr w:rsidR="00C003C2" w:rsidRPr="00253BC0" w:rsidTr="00404877">
        <w:trPr>
          <w:trHeight w:val="394"/>
          <w:jc w:val="right"/>
        </w:trPr>
        <w:tc>
          <w:tcPr>
            <w:tcW w:w="1571" w:type="dxa"/>
            <w:tcBorders>
              <w:top w:val="single" w:sz="4" w:space="0" w:color="000000"/>
              <w:left w:val="single" w:sz="4" w:space="0" w:color="000000"/>
              <w:bottom w:val="single" w:sz="4" w:space="0" w:color="000000"/>
            </w:tcBorders>
            <w:shd w:val="pct10" w:color="auto" w:fill="auto"/>
            <w:vAlign w:val="center"/>
          </w:tcPr>
          <w:p w:rsidR="00C003C2" w:rsidRPr="00D47DF3" w:rsidRDefault="00C003C2" w:rsidP="00404877">
            <w:pPr>
              <w:pStyle w:val="Nagwek2"/>
              <w:spacing w:before="0" w:after="0"/>
              <w:rPr>
                <w:rFonts w:ascii="Times New Roman" w:hAnsi="Times New Roman" w:cs="Times New Roman"/>
                <w:b w:val="0"/>
                <w:bCs w:val="0"/>
                <w:i w:val="0"/>
                <w:sz w:val="16"/>
                <w:szCs w:val="16"/>
              </w:rPr>
            </w:pPr>
            <w:r>
              <w:rPr>
                <w:rFonts w:ascii="Times New Roman" w:hAnsi="Times New Roman" w:cs="Times New Roman"/>
                <w:b w:val="0"/>
                <w:bCs w:val="0"/>
                <w:i w:val="0"/>
                <w:sz w:val="16"/>
                <w:szCs w:val="16"/>
              </w:rPr>
              <w:t>Opłata za gospodarowanie odpadami komunalnymi</w:t>
            </w:r>
          </w:p>
        </w:tc>
        <w:tc>
          <w:tcPr>
            <w:tcW w:w="1238" w:type="dxa"/>
            <w:tcBorders>
              <w:top w:val="single" w:sz="4" w:space="0" w:color="000000"/>
              <w:left w:val="single" w:sz="4" w:space="0" w:color="000000"/>
              <w:bottom w:val="single" w:sz="4" w:space="0" w:color="000000"/>
            </w:tcBorders>
            <w:shd w:val="pct10" w:color="auto" w:fill="auto"/>
            <w:vAlign w:val="center"/>
          </w:tcPr>
          <w:p w:rsidR="00C003C2" w:rsidRDefault="00C003C2" w:rsidP="00404877">
            <w:pPr>
              <w:snapToGrid w:val="0"/>
              <w:ind w:right="57"/>
              <w:jc w:val="right"/>
              <w:rPr>
                <w:b/>
                <w:bCs/>
                <w:sz w:val="18"/>
                <w:szCs w:val="18"/>
              </w:rPr>
            </w:pPr>
            <w:r>
              <w:rPr>
                <w:b/>
                <w:bCs/>
                <w:sz w:val="18"/>
                <w:szCs w:val="18"/>
              </w:rPr>
              <w:t>143.562,01</w:t>
            </w:r>
          </w:p>
        </w:tc>
        <w:tc>
          <w:tcPr>
            <w:tcW w:w="1085" w:type="dxa"/>
            <w:tcBorders>
              <w:top w:val="single" w:sz="4" w:space="0" w:color="000000"/>
              <w:left w:val="single" w:sz="4" w:space="0" w:color="000000"/>
              <w:bottom w:val="single" w:sz="4" w:space="0" w:color="000000"/>
            </w:tcBorders>
            <w:shd w:val="pct10" w:color="auto" w:fill="auto"/>
            <w:vAlign w:val="center"/>
          </w:tcPr>
          <w:p w:rsidR="00C003C2" w:rsidRDefault="00C003C2" w:rsidP="00404877">
            <w:pPr>
              <w:snapToGrid w:val="0"/>
              <w:jc w:val="right"/>
              <w:rPr>
                <w:b/>
                <w:bCs/>
                <w:sz w:val="18"/>
                <w:szCs w:val="18"/>
              </w:rPr>
            </w:pPr>
            <w:r>
              <w:rPr>
                <w:b/>
                <w:bCs/>
                <w:sz w:val="18"/>
                <w:szCs w:val="18"/>
              </w:rPr>
              <w:t>143.562,01</w:t>
            </w:r>
          </w:p>
        </w:tc>
        <w:tc>
          <w:tcPr>
            <w:tcW w:w="994" w:type="dxa"/>
            <w:tcBorders>
              <w:top w:val="single" w:sz="4" w:space="0" w:color="000000"/>
              <w:left w:val="single" w:sz="4" w:space="0" w:color="000000"/>
              <w:bottom w:val="single" w:sz="4" w:space="0" w:color="000000"/>
            </w:tcBorders>
            <w:shd w:val="pct10" w:color="auto" w:fill="auto"/>
            <w:vAlign w:val="center"/>
          </w:tcPr>
          <w:p w:rsidR="00C003C2" w:rsidRDefault="00C003C2" w:rsidP="00404877">
            <w:pPr>
              <w:snapToGrid w:val="0"/>
              <w:jc w:val="right"/>
              <w:rPr>
                <w:b/>
                <w:bCs/>
                <w:sz w:val="18"/>
                <w:szCs w:val="18"/>
              </w:rPr>
            </w:pPr>
            <w:r>
              <w:rPr>
                <w:b/>
                <w:bCs/>
                <w:sz w:val="18"/>
                <w:szCs w:val="18"/>
              </w:rPr>
              <w:t>-</w:t>
            </w:r>
          </w:p>
        </w:tc>
        <w:tc>
          <w:tcPr>
            <w:tcW w:w="871" w:type="dxa"/>
            <w:tcBorders>
              <w:top w:val="single" w:sz="4" w:space="0" w:color="000000"/>
              <w:left w:val="single" w:sz="4" w:space="0" w:color="000000"/>
              <w:bottom w:val="single" w:sz="4" w:space="0" w:color="000000"/>
            </w:tcBorders>
            <w:shd w:val="pct10" w:color="auto" w:fill="auto"/>
            <w:vAlign w:val="center"/>
          </w:tcPr>
          <w:p w:rsidR="00C003C2" w:rsidRDefault="00C003C2" w:rsidP="00404877">
            <w:pPr>
              <w:snapToGrid w:val="0"/>
              <w:jc w:val="right"/>
              <w:rPr>
                <w:b/>
                <w:bCs/>
                <w:sz w:val="18"/>
                <w:szCs w:val="18"/>
              </w:rPr>
            </w:pPr>
            <w:r>
              <w:rPr>
                <w:b/>
                <w:bCs/>
                <w:sz w:val="18"/>
                <w:szCs w:val="18"/>
              </w:rPr>
              <w:t>-</w:t>
            </w:r>
          </w:p>
        </w:tc>
        <w:tc>
          <w:tcPr>
            <w:tcW w:w="1345" w:type="dxa"/>
            <w:tcBorders>
              <w:top w:val="single" w:sz="4" w:space="0" w:color="000000"/>
              <w:left w:val="single" w:sz="4" w:space="0" w:color="000000"/>
              <w:bottom w:val="single" w:sz="4" w:space="0" w:color="000000"/>
            </w:tcBorders>
            <w:shd w:val="pct10" w:color="auto" w:fill="auto"/>
            <w:vAlign w:val="center"/>
          </w:tcPr>
          <w:p w:rsidR="00C003C2" w:rsidRDefault="00C003C2" w:rsidP="00404877">
            <w:pPr>
              <w:snapToGrid w:val="0"/>
              <w:jc w:val="right"/>
              <w:rPr>
                <w:b/>
                <w:bCs/>
                <w:sz w:val="18"/>
                <w:szCs w:val="18"/>
              </w:rPr>
            </w:pPr>
            <w:r>
              <w:rPr>
                <w:b/>
                <w:bCs/>
                <w:sz w:val="18"/>
                <w:szCs w:val="18"/>
              </w:rPr>
              <w:t>-</w:t>
            </w:r>
          </w:p>
        </w:tc>
        <w:tc>
          <w:tcPr>
            <w:tcW w:w="1001" w:type="dxa"/>
            <w:tcBorders>
              <w:top w:val="single" w:sz="4" w:space="0" w:color="000000"/>
              <w:left w:val="single" w:sz="4" w:space="0" w:color="000000"/>
              <w:bottom w:val="single" w:sz="4" w:space="0" w:color="000000"/>
            </w:tcBorders>
            <w:shd w:val="pct10" w:color="auto" w:fill="auto"/>
            <w:vAlign w:val="center"/>
          </w:tcPr>
          <w:p w:rsidR="00C003C2" w:rsidRDefault="00C003C2" w:rsidP="00404877">
            <w:pPr>
              <w:snapToGrid w:val="0"/>
              <w:jc w:val="right"/>
              <w:rPr>
                <w:b/>
                <w:sz w:val="18"/>
                <w:szCs w:val="18"/>
              </w:rPr>
            </w:pPr>
            <w:r>
              <w:rPr>
                <w:b/>
                <w:sz w:val="18"/>
                <w:szCs w:val="18"/>
              </w:rPr>
              <w:t>-</w:t>
            </w:r>
          </w:p>
        </w:tc>
        <w:tc>
          <w:tcPr>
            <w:tcW w:w="896" w:type="dxa"/>
            <w:tcBorders>
              <w:top w:val="single" w:sz="4" w:space="0" w:color="000000"/>
              <w:left w:val="single" w:sz="4" w:space="0" w:color="000000"/>
              <w:bottom w:val="single" w:sz="4" w:space="0" w:color="000000"/>
            </w:tcBorders>
            <w:shd w:val="pct10" w:color="auto" w:fill="auto"/>
            <w:vAlign w:val="center"/>
          </w:tcPr>
          <w:p w:rsidR="00C003C2" w:rsidRDefault="00C003C2" w:rsidP="00404877">
            <w:pPr>
              <w:snapToGrid w:val="0"/>
              <w:jc w:val="right"/>
              <w:rPr>
                <w:b/>
                <w:bCs/>
                <w:sz w:val="18"/>
                <w:szCs w:val="18"/>
              </w:rPr>
            </w:pPr>
            <w:r>
              <w:rPr>
                <w:b/>
                <w:bCs/>
                <w:sz w:val="18"/>
                <w:szCs w:val="18"/>
              </w:rPr>
              <w:t>958,00</w:t>
            </w:r>
          </w:p>
        </w:tc>
        <w:tc>
          <w:tcPr>
            <w:tcW w:w="1217" w:type="dxa"/>
            <w:tcBorders>
              <w:top w:val="single" w:sz="4" w:space="0" w:color="000000"/>
              <w:left w:val="single" w:sz="4" w:space="0" w:color="000000"/>
              <w:bottom w:val="single" w:sz="4" w:space="0" w:color="000000"/>
            </w:tcBorders>
            <w:shd w:val="pct10" w:color="auto" w:fill="auto"/>
            <w:vAlign w:val="center"/>
          </w:tcPr>
          <w:p w:rsidR="00C003C2" w:rsidRDefault="00C003C2" w:rsidP="00404877">
            <w:pPr>
              <w:snapToGrid w:val="0"/>
              <w:jc w:val="right"/>
              <w:rPr>
                <w:b/>
                <w:bCs/>
                <w:sz w:val="18"/>
                <w:szCs w:val="18"/>
              </w:rPr>
            </w:pPr>
            <w:r>
              <w:rPr>
                <w:b/>
                <w:bCs/>
                <w:sz w:val="18"/>
                <w:szCs w:val="18"/>
              </w:rPr>
              <w:t>-</w:t>
            </w:r>
          </w:p>
        </w:tc>
        <w:tc>
          <w:tcPr>
            <w:tcW w:w="1276" w:type="dxa"/>
            <w:tcBorders>
              <w:top w:val="single" w:sz="4" w:space="0" w:color="000000"/>
              <w:left w:val="single" w:sz="4" w:space="0" w:color="000000"/>
              <w:bottom w:val="single" w:sz="4" w:space="0" w:color="000000"/>
            </w:tcBorders>
            <w:shd w:val="pct10" w:color="auto" w:fill="auto"/>
            <w:vAlign w:val="center"/>
          </w:tcPr>
          <w:p w:rsidR="00C003C2" w:rsidRDefault="00C003C2" w:rsidP="00404877">
            <w:pPr>
              <w:snapToGrid w:val="0"/>
              <w:jc w:val="right"/>
              <w:rPr>
                <w:b/>
                <w:bCs/>
                <w:sz w:val="18"/>
                <w:szCs w:val="18"/>
              </w:rPr>
            </w:pPr>
            <w:r>
              <w:rPr>
                <w:b/>
                <w:bCs/>
                <w:sz w:val="18"/>
                <w:szCs w:val="18"/>
              </w:rPr>
              <w:t>39.287,00</w:t>
            </w:r>
          </w:p>
        </w:tc>
        <w:tc>
          <w:tcPr>
            <w:tcW w:w="1134" w:type="dxa"/>
            <w:tcBorders>
              <w:top w:val="single" w:sz="4" w:space="0" w:color="000000"/>
              <w:left w:val="single" w:sz="4" w:space="0" w:color="000000"/>
              <w:bottom w:val="single" w:sz="4" w:space="0" w:color="000000"/>
            </w:tcBorders>
            <w:shd w:val="pct10" w:color="auto" w:fill="auto"/>
            <w:vAlign w:val="center"/>
          </w:tcPr>
          <w:p w:rsidR="00C003C2" w:rsidRDefault="00C003C2" w:rsidP="00404877">
            <w:pPr>
              <w:snapToGrid w:val="0"/>
              <w:jc w:val="right"/>
              <w:rPr>
                <w:b/>
                <w:bCs/>
                <w:sz w:val="18"/>
                <w:szCs w:val="18"/>
              </w:rPr>
            </w:pPr>
            <w:r>
              <w:rPr>
                <w:b/>
                <w:bCs/>
                <w:sz w:val="18"/>
                <w:szCs w:val="18"/>
              </w:rPr>
              <w:t>104.275,01</w:t>
            </w:r>
          </w:p>
        </w:tc>
        <w:tc>
          <w:tcPr>
            <w:tcW w:w="1134" w:type="dxa"/>
            <w:tcBorders>
              <w:top w:val="single" w:sz="4" w:space="0" w:color="000000"/>
              <w:left w:val="single" w:sz="4" w:space="0" w:color="000000"/>
              <w:bottom w:val="single" w:sz="4" w:space="0" w:color="000000"/>
            </w:tcBorders>
            <w:shd w:val="pct10" w:color="auto" w:fill="auto"/>
            <w:vAlign w:val="center"/>
          </w:tcPr>
          <w:p w:rsidR="00C003C2" w:rsidRDefault="00C003C2" w:rsidP="00404877">
            <w:pPr>
              <w:snapToGrid w:val="0"/>
              <w:jc w:val="right"/>
              <w:rPr>
                <w:b/>
                <w:bCs/>
                <w:sz w:val="18"/>
                <w:szCs w:val="18"/>
              </w:rPr>
            </w:pPr>
            <w:r>
              <w:rPr>
                <w:b/>
                <w:bCs/>
                <w:sz w:val="18"/>
                <w:szCs w:val="18"/>
              </w:rPr>
              <w:t>-</w:t>
            </w:r>
          </w:p>
        </w:tc>
        <w:tc>
          <w:tcPr>
            <w:tcW w:w="1087" w:type="dxa"/>
            <w:tcBorders>
              <w:top w:val="single" w:sz="4" w:space="0" w:color="000000"/>
              <w:left w:val="single" w:sz="4" w:space="0" w:color="000000"/>
              <w:bottom w:val="single" w:sz="4" w:space="0" w:color="000000"/>
              <w:right w:val="single" w:sz="4" w:space="0" w:color="000000"/>
            </w:tcBorders>
            <w:shd w:val="pct10" w:color="auto" w:fill="auto"/>
            <w:vAlign w:val="center"/>
          </w:tcPr>
          <w:p w:rsidR="00C003C2" w:rsidRDefault="00C003C2" w:rsidP="00404877">
            <w:pPr>
              <w:snapToGrid w:val="0"/>
              <w:jc w:val="right"/>
              <w:rPr>
                <w:b/>
                <w:bCs/>
                <w:sz w:val="18"/>
                <w:szCs w:val="18"/>
              </w:rPr>
            </w:pPr>
            <w:r>
              <w:rPr>
                <w:b/>
                <w:bCs/>
                <w:sz w:val="18"/>
                <w:szCs w:val="18"/>
              </w:rPr>
              <w:t>-</w:t>
            </w:r>
          </w:p>
        </w:tc>
      </w:tr>
      <w:tr w:rsidR="004607EA" w:rsidRPr="00253BC0" w:rsidTr="00404877">
        <w:trPr>
          <w:trHeight w:val="411"/>
          <w:jc w:val="right"/>
        </w:trPr>
        <w:tc>
          <w:tcPr>
            <w:tcW w:w="1571" w:type="dxa"/>
            <w:tcBorders>
              <w:top w:val="single" w:sz="4" w:space="0" w:color="000000"/>
              <w:left w:val="single" w:sz="4" w:space="0" w:color="000000"/>
              <w:bottom w:val="single" w:sz="4" w:space="0" w:color="000000"/>
            </w:tcBorders>
            <w:shd w:val="pct10" w:color="auto" w:fill="auto"/>
            <w:vAlign w:val="center"/>
          </w:tcPr>
          <w:p w:rsidR="004607EA" w:rsidRPr="00D47DF3" w:rsidRDefault="004607EA" w:rsidP="00404877">
            <w:pPr>
              <w:snapToGrid w:val="0"/>
              <w:rPr>
                <w:sz w:val="16"/>
                <w:szCs w:val="16"/>
              </w:rPr>
            </w:pPr>
            <w:r>
              <w:rPr>
                <w:sz w:val="16"/>
                <w:szCs w:val="16"/>
              </w:rPr>
              <w:t>Różne</w:t>
            </w:r>
            <w:r w:rsidRPr="00D47DF3">
              <w:rPr>
                <w:sz w:val="16"/>
                <w:szCs w:val="16"/>
              </w:rPr>
              <w:t xml:space="preserve"> </w:t>
            </w:r>
            <w:r>
              <w:rPr>
                <w:sz w:val="16"/>
                <w:szCs w:val="16"/>
              </w:rPr>
              <w:t>opłaty</w:t>
            </w:r>
          </w:p>
        </w:tc>
        <w:tc>
          <w:tcPr>
            <w:tcW w:w="1238" w:type="dxa"/>
            <w:tcBorders>
              <w:top w:val="single" w:sz="4" w:space="0" w:color="000000"/>
              <w:left w:val="single" w:sz="4" w:space="0" w:color="000000"/>
              <w:bottom w:val="single" w:sz="4" w:space="0" w:color="000000"/>
            </w:tcBorders>
            <w:shd w:val="pct10" w:color="auto" w:fill="auto"/>
            <w:vAlign w:val="center"/>
          </w:tcPr>
          <w:p w:rsidR="004607EA" w:rsidRPr="00253BC0" w:rsidRDefault="009A5EB7" w:rsidP="00404877">
            <w:pPr>
              <w:snapToGrid w:val="0"/>
              <w:ind w:right="57"/>
              <w:jc w:val="right"/>
              <w:rPr>
                <w:b/>
                <w:bCs/>
                <w:sz w:val="18"/>
                <w:szCs w:val="18"/>
              </w:rPr>
            </w:pPr>
            <w:r>
              <w:rPr>
                <w:b/>
                <w:bCs/>
                <w:sz w:val="18"/>
                <w:szCs w:val="18"/>
              </w:rPr>
              <w:t>1.042,00</w:t>
            </w:r>
          </w:p>
        </w:tc>
        <w:tc>
          <w:tcPr>
            <w:tcW w:w="1085" w:type="dxa"/>
            <w:tcBorders>
              <w:top w:val="single" w:sz="4" w:space="0" w:color="000000"/>
              <w:left w:val="single" w:sz="4" w:space="0" w:color="000000"/>
              <w:bottom w:val="single" w:sz="4" w:space="0" w:color="000000"/>
            </w:tcBorders>
            <w:shd w:val="pct10" w:color="auto" w:fill="auto"/>
            <w:vAlign w:val="center"/>
          </w:tcPr>
          <w:p w:rsidR="004607EA" w:rsidRPr="00253BC0" w:rsidRDefault="009A5EB7" w:rsidP="00404877">
            <w:pPr>
              <w:snapToGrid w:val="0"/>
              <w:jc w:val="right"/>
              <w:rPr>
                <w:b/>
                <w:bCs/>
                <w:sz w:val="18"/>
                <w:szCs w:val="18"/>
              </w:rPr>
            </w:pPr>
            <w:r>
              <w:rPr>
                <w:b/>
                <w:bCs/>
                <w:sz w:val="18"/>
                <w:szCs w:val="18"/>
              </w:rPr>
              <w:t>76,00</w:t>
            </w:r>
          </w:p>
        </w:tc>
        <w:tc>
          <w:tcPr>
            <w:tcW w:w="994" w:type="dxa"/>
            <w:tcBorders>
              <w:top w:val="single" w:sz="4" w:space="0" w:color="000000"/>
              <w:left w:val="single" w:sz="4" w:space="0" w:color="000000"/>
              <w:bottom w:val="single" w:sz="4" w:space="0" w:color="000000"/>
            </w:tcBorders>
            <w:shd w:val="pct10" w:color="auto" w:fill="auto"/>
            <w:vAlign w:val="center"/>
          </w:tcPr>
          <w:p w:rsidR="004607EA" w:rsidRPr="00253BC0" w:rsidRDefault="00525FF9" w:rsidP="00404877">
            <w:pPr>
              <w:snapToGrid w:val="0"/>
              <w:jc w:val="right"/>
              <w:rPr>
                <w:b/>
                <w:bCs/>
                <w:sz w:val="18"/>
                <w:szCs w:val="18"/>
              </w:rPr>
            </w:pPr>
            <w:r>
              <w:rPr>
                <w:b/>
                <w:bCs/>
                <w:sz w:val="18"/>
                <w:szCs w:val="18"/>
              </w:rPr>
              <w:t>-</w:t>
            </w:r>
          </w:p>
        </w:tc>
        <w:tc>
          <w:tcPr>
            <w:tcW w:w="871" w:type="dxa"/>
            <w:tcBorders>
              <w:top w:val="single" w:sz="4" w:space="0" w:color="000000"/>
              <w:left w:val="single" w:sz="4" w:space="0" w:color="000000"/>
              <w:bottom w:val="single" w:sz="4" w:space="0" w:color="000000"/>
            </w:tcBorders>
            <w:shd w:val="pct10" w:color="auto" w:fill="auto"/>
            <w:vAlign w:val="center"/>
          </w:tcPr>
          <w:p w:rsidR="004607EA" w:rsidRPr="00253BC0" w:rsidRDefault="00525FF9" w:rsidP="00404877">
            <w:pPr>
              <w:snapToGrid w:val="0"/>
              <w:jc w:val="right"/>
              <w:rPr>
                <w:b/>
                <w:bCs/>
                <w:sz w:val="18"/>
                <w:szCs w:val="18"/>
              </w:rPr>
            </w:pPr>
            <w:r>
              <w:rPr>
                <w:b/>
                <w:bCs/>
                <w:sz w:val="18"/>
                <w:szCs w:val="18"/>
              </w:rPr>
              <w:t>-</w:t>
            </w:r>
          </w:p>
        </w:tc>
        <w:tc>
          <w:tcPr>
            <w:tcW w:w="1345" w:type="dxa"/>
            <w:tcBorders>
              <w:top w:val="single" w:sz="4" w:space="0" w:color="000000"/>
              <w:left w:val="single" w:sz="4" w:space="0" w:color="000000"/>
              <w:bottom w:val="single" w:sz="4" w:space="0" w:color="000000"/>
            </w:tcBorders>
            <w:shd w:val="pct10" w:color="auto" w:fill="auto"/>
            <w:vAlign w:val="center"/>
          </w:tcPr>
          <w:p w:rsidR="004607EA" w:rsidRPr="00253BC0" w:rsidRDefault="00525FF9" w:rsidP="00404877">
            <w:pPr>
              <w:snapToGrid w:val="0"/>
              <w:jc w:val="right"/>
              <w:rPr>
                <w:b/>
                <w:bCs/>
                <w:sz w:val="18"/>
                <w:szCs w:val="18"/>
              </w:rPr>
            </w:pPr>
            <w:r>
              <w:rPr>
                <w:b/>
                <w:bCs/>
                <w:sz w:val="18"/>
                <w:szCs w:val="18"/>
              </w:rPr>
              <w:t>-</w:t>
            </w:r>
          </w:p>
        </w:tc>
        <w:tc>
          <w:tcPr>
            <w:tcW w:w="1001" w:type="dxa"/>
            <w:tcBorders>
              <w:top w:val="single" w:sz="4" w:space="0" w:color="000000"/>
              <w:left w:val="single" w:sz="4" w:space="0" w:color="000000"/>
              <w:bottom w:val="single" w:sz="4" w:space="0" w:color="000000"/>
            </w:tcBorders>
            <w:shd w:val="pct10" w:color="auto" w:fill="auto"/>
            <w:vAlign w:val="center"/>
          </w:tcPr>
          <w:p w:rsidR="004607EA" w:rsidRPr="00D94AFB" w:rsidRDefault="00525FF9" w:rsidP="00404877">
            <w:pPr>
              <w:snapToGrid w:val="0"/>
              <w:jc w:val="right"/>
              <w:rPr>
                <w:b/>
                <w:sz w:val="18"/>
                <w:szCs w:val="18"/>
              </w:rPr>
            </w:pPr>
            <w:r>
              <w:rPr>
                <w:b/>
                <w:sz w:val="18"/>
                <w:szCs w:val="18"/>
              </w:rPr>
              <w:t>-</w:t>
            </w:r>
          </w:p>
        </w:tc>
        <w:tc>
          <w:tcPr>
            <w:tcW w:w="896" w:type="dxa"/>
            <w:tcBorders>
              <w:top w:val="single" w:sz="4" w:space="0" w:color="000000"/>
              <w:left w:val="single" w:sz="4" w:space="0" w:color="000000"/>
              <w:bottom w:val="single" w:sz="4" w:space="0" w:color="000000"/>
            </w:tcBorders>
            <w:shd w:val="pct10" w:color="auto" w:fill="auto"/>
            <w:vAlign w:val="center"/>
          </w:tcPr>
          <w:p w:rsidR="004607EA" w:rsidRPr="00253BC0" w:rsidRDefault="00525FF9" w:rsidP="00404877">
            <w:pPr>
              <w:snapToGrid w:val="0"/>
              <w:jc w:val="right"/>
              <w:rPr>
                <w:b/>
                <w:bCs/>
                <w:sz w:val="18"/>
                <w:szCs w:val="18"/>
              </w:rPr>
            </w:pPr>
            <w:r>
              <w:rPr>
                <w:b/>
                <w:bCs/>
                <w:sz w:val="18"/>
                <w:szCs w:val="18"/>
              </w:rPr>
              <w:t>-</w:t>
            </w:r>
          </w:p>
        </w:tc>
        <w:tc>
          <w:tcPr>
            <w:tcW w:w="1217" w:type="dxa"/>
            <w:tcBorders>
              <w:top w:val="single" w:sz="4" w:space="0" w:color="000000"/>
              <w:left w:val="single" w:sz="4" w:space="0" w:color="000000"/>
              <w:bottom w:val="single" w:sz="4" w:space="0" w:color="000000"/>
            </w:tcBorders>
            <w:shd w:val="pct10" w:color="auto" w:fill="auto"/>
            <w:vAlign w:val="center"/>
          </w:tcPr>
          <w:p w:rsidR="004607EA" w:rsidRPr="00253BC0" w:rsidRDefault="00525FF9" w:rsidP="00404877">
            <w:pPr>
              <w:snapToGrid w:val="0"/>
              <w:jc w:val="right"/>
              <w:rPr>
                <w:b/>
                <w:bCs/>
                <w:sz w:val="18"/>
                <w:szCs w:val="18"/>
              </w:rPr>
            </w:pPr>
            <w:r>
              <w:rPr>
                <w:b/>
                <w:bCs/>
                <w:sz w:val="18"/>
                <w:szCs w:val="18"/>
              </w:rPr>
              <w:t>-</w:t>
            </w:r>
          </w:p>
        </w:tc>
        <w:tc>
          <w:tcPr>
            <w:tcW w:w="1276" w:type="dxa"/>
            <w:tcBorders>
              <w:top w:val="single" w:sz="4" w:space="0" w:color="000000"/>
              <w:left w:val="single" w:sz="4" w:space="0" w:color="000000"/>
              <w:bottom w:val="single" w:sz="4" w:space="0" w:color="000000"/>
            </w:tcBorders>
            <w:shd w:val="pct10" w:color="auto" w:fill="auto"/>
            <w:vAlign w:val="center"/>
          </w:tcPr>
          <w:p w:rsidR="004607EA" w:rsidRPr="00253BC0" w:rsidRDefault="009A5EB7" w:rsidP="00404877">
            <w:pPr>
              <w:snapToGrid w:val="0"/>
              <w:jc w:val="right"/>
              <w:rPr>
                <w:b/>
                <w:bCs/>
                <w:sz w:val="18"/>
                <w:szCs w:val="18"/>
              </w:rPr>
            </w:pPr>
            <w:r>
              <w:rPr>
                <w:b/>
                <w:bCs/>
                <w:sz w:val="18"/>
                <w:szCs w:val="18"/>
              </w:rPr>
              <w:t>76,00</w:t>
            </w:r>
          </w:p>
        </w:tc>
        <w:tc>
          <w:tcPr>
            <w:tcW w:w="1134" w:type="dxa"/>
            <w:tcBorders>
              <w:top w:val="single" w:sz="4" w:space="0" w:color="000000"/>
              <w:left w:val="single" w:sz="4" w:space="0" w:color="000000"/>
              <w:bottom w:val="single" w:sz="4" w:space="0" w:color="000000"/>
            </w:tcBorders>
            <w:shd w:val="pct10" w:color="auto" w:fill="auto"/>
            <w:vAlign w:val="center"/>
          </w:tcPr>
          <w:p w:rsidR="004607EA" w:rsidRPr="00253BC0" w:rsidRDefault="00525FF9" w:rsidP="00404877">
            <w:pPr>
              <w:snapToGrid w:val="0"/>
              <w:jc w:val="right"/>
              <w:rPr>
                <w:b/>
                <w:bCs/>
                <w:sz w:val="18"/>
                <w:szCs w:val="18"/>
              </w:rPr>
            </w:pPr>
            <w:r>
              <w:rPr>
                <w:b/>
                <w:bCs/>
                <w:sz w:val="18"/>
                <w:szCs w:val="18"/>
              </w:rPr>
              <w:t>-</w:t>
            </w:r>
          </w:p>
        </w:tc>
        <w:tc>
          <w:tcPr>
            <w:tcW w:w="1134" w:type="dxa"/>
            <w:tcBorders>
              <w:top w:val="single" w:sz="4" w:space="0" w:color="000000"/>
              <w:left w:val="single" w:sz="4" w:space="0" w:color="000000"/>
              <w:bottom w:val="single" w:sz="4" w:space="0" w:color="000000"/>
            </w:tcBorders>
            <w:shd w:val="pct10" w:color="auto" w:fill="auto"/>
            <w:vAlign w:val="center"/>
          </w:tcPr>
          <w:p w:rsidR="004607EA" w:rsidRPr="00253BC0" w:rsidRDefault="00525FF9" w:rsidP="00404877">
            <w:pPr>
              <w:snapToGrid w:val="0"/>
              <w:jc w:val="right"/>
              <w:rPr>
                <w:b/>
                <w:bCs/>
                <w:sz w:val="18"/>
                <w:szCs w:val="18"/>
              </w:rPr>
            </w:pPr>
            <w:r>
              <w:rPr>
                <w:b/>
                <w:bCs/>
                <w:sz w:val="18"/>
                <w:szCs w:val="18"/>
              </w:rPr>
              <w:t>-</w:t>
            </w:r>
          </w:p>
        </w:tc>
        <w:tc>
          <w:tcPr>
            <w:tcW w:w="1087" w:type="dxa"/>
            <w:tcBorders>
              <w:top w:val="single" w:sz="4" w:space="0" w:color="000000"/>
              <w:left w:val="single" w:sz="4" w:space="0" w:color="000000"/>
              <w:bottom w:val="single" w:sz="4" w:space="0" w:color="000000"/>
              <w:right w:val="single" w:sz="4" w:space="0" w:color="000000"/>
            </w:tcBorders>
            <w:shd w:val="pct10" w:color="auto" w:fill="auto"/>
            <w:vAlign w:val="center"/>
          </w:tcPr>
          <w:p w:rsidR="004607EA" w:rsidRPr="00253BC0" w:rsidRDefault="00525FF9" w:rsidP="00404877">
            <w:pPr>
              <w:snapToGrid w:val="0"/>
              <w:jc w:val="right"/>
              <w:rPr>
                <w:b/>
                <w:bCs/>
                <w:sz w:val="18"/>
                <w:szCs w:val="18"/>
              </w:rPr>
            </w:pPr>
            <w:r>
              <w:rPr>
                <w:b/>
                <w:bCs/>
                <w:sz w:val="18"/>
                <w:szCs w:val="18"/>
              </w:rPr>
              <w:t>-</w:t>
            </w:r>
          </w:p>
        </w:tc>
      </w:tr>
      <w:tr w:rsidR="004607EA" w:rsidRPr="00253BC0" w:rsidTr="00C8501E">
        <w:trPr>
          <w:trHeight w:val="349"/>
          <w:jc w:val="right"/>
        </w:trPr>
        <w:tc>
          <w:tcPr>
            <w:tcW w:w="1571" w:type="dxa"/>
            <w:tcBorders>
              <w:top w:val="single" w:sz="4" w:space="0" w:color="000000"/>
              <w:left w:val="single" w:sz="4" w:space="0" w:color="000000"/>
              <w:bottom w:val="single" w:sz="4" w:space="0" w:color="000000"/>
            </w:tcBorders>
            <w:shd w:val="pct10" w:color="auto" w:fill="auto"/>
            <w:vAlign w:val="center"/>
          </w:tcPr>
          <w:p w:rsidR="004607EA" w:rsidRPr="00D47DF3" w:rsidRDefault="004607EA" w:rsidP="00404877">
            <w:pPr>
              <w:snapToGrid w:val="0"/>
              <w:rPr>
                <w:sz w:val="16"/>
                <w:szCs w:val="16"/>
              </w:rPr>
            </w:pPr>
            <w:r>
              <w:rPr>
                <w:sz w:val="16"/>
                <w:szCs w:val="16"/>
              </w:rPr>
              <w:t>Opłaty za sprzedaż alkoholu</w:t>
            </w:r>
          </w:p>
        </w:tc>
        <w:tc>
          <w:tcPr>
            <w:tcW w:w="1238" w:type="dxa"/>
            <w:tcBorders>
              <w:top w:val="single" w:sz="4" w:space="0" w:color="000000"/>
              <w:left w:val="single" w:sz="4" w:space="0" w:color="000000"/>
              <w:bottom w:val="single" w:sz="4" w:space="0" w:color="000000"/>
            </w:tcBorders>
            <w:shd w:val="pct10" w:color="auto" w:fill="auto"/>
            <w:vAlign w:val="center"/>
          </w:tcPr>
          <w:p w:rsidR="004607EA" w:rsidRPr="00253BC0" w:rsidRDefault="00C8501E" w:rsidP="00C8501E">
            <w:pPr>
              <w:snapToGrid w:val="0"/>
              <w:ind w:right="57"/>
              <w:jc w:val="right"/>
              <w:rPr>
                <w:b/>
                <w:bCs/>
                <w:sz w:val="18"/>
                <w:szCs w:val="18"/>
              </w:rPr>
            </w:pPr>
            <w:r>
              <w:rPr>
                <w:b/>
                <w:bCs/>
                <w:sz w:val="18"/>
                <w:szCs w:val="18"/>
              </w:rPr>
              <w:t>87.311,27</w:t>
            </w:r>
          </w:p>
        </w:tc>
        <w:tc>
          <w:tcPr>
            <w:tcW w:w="1085" w:type="dxa"/>
            <w:tcBorders>
              <w:top w:val="single" w:sz="4" w:space="0" w:color="000000"/>
              <w:left w:val="single" w:sz="4" w:space="0" w:color="000000"/>
              <w:bottom w:val="single" w:sz="4" w:space="0" w:color="000000"/>
            </w:tcBorders>
            <w:shd w:val="pct10" w:color="auto" w:fill="auto"/>
            <w:vAlign w:val="center"/>
          </w:tcPr>
          <w:p w:rsidR="00C8501E" w:rsidRPr="00253BC0" w:rsidRDefault="00C8501E" w:rsidP="00C8501E">
            <w:pPr>
              <w:snapToGrid w:val="0"/>
              <w:jc w:val="right"/>
              <w:rPr>
                <w:b/>
                <w:bCs/>
                <w:sz w:val="18"/>
                <w:szCs w:val="18"/>
              </w:rPr>
            </w:pPr>
            <w:r>
              <w:rPr>
                <w:b/>
                <w:bCs/>
                <w:sz w:val="18"/>
                <w:szCs w:val="18"/>
              </w:rPr>
              <w:t>-</w:t>
            </w:r>
          </w:p>
        </w:tc>
        <w:tc>
          <w:tcPr>
            <w:tcW w:w="994" w:type="dxa"/>
            <w:tcBorders>
              <w:top w:val="single" w:sz="4" w:space="0" w:color="000000"/>
              <w:left w:val="single" w:sz="4" w:space="0" w:color="000000"/>
              <w:bottom w:val="single" w:sz="4" w:space="0" w:color="000000"/>
            </w:tcBorders>
            <w:shd w:val="pct10" w:color="auto" w:fill="auto"/>
            <w:vAlign w:val="center"/>
          </w:tcPr>
          <w:p w:rsidR="004607EA" w:rsidRPr="00253BC0" w:rsidRDefault="00525FF9" w:rsidP="00C8501E">
            <w:pPr>
              <w:snapToGrid w:val="0"/>
              <w:jc w:val="right"/>
              <w:rPr>
                <w:b/>
                <w:bCs/>
                <w:sz w:val="18"/>
                <w:szCs w:val="18"/>
              </w:rPr>
            </w:pPr>
            <w:r>
              <w:rPr>
                <w:b/>
                <w:bCs/>
                <w:sz w:val="18"/>
                <w:szCs w:val="18"/>
              </w:rPr>
              <w:t>-</w:t>
            </w:r>
          </w:p>
        </w:tc>
        <w:tc>
          <w:tcPr>
            <w:tcW w:w="871" w:type="dxa"/>
            <w:tcBorders>
              <w:top w:val="single" w:sz="4" w:space="0" w:color="000000"/>
              <w:left w:val="single" w:sz="4" w:space="0" w:color="000000"/>
              <w:bottom w:val="single" w:sz="4" w:space="0" w:color="000000"/>
            </w:tcBorders>
            <w:shd w:val="pct10" w:color="auto" w:fill="auto"/>
            <w:vAlign w:val="center"/>
          </w:tcPr>
          <w:p w:rsidR="004607EA" w:rsidRPr="00253BC0" w:rsidRDefault="00525FF9" w:rsidP="00C8501E">
            <w:pPr>
              <w:snapToGrid w:val="0"/>
              <w:jc w:val="right"/>
              <w:rPr>
                <w:b/>
                <w:bCs/>
                <w:sz w:val="18"/>
                <w:szCs w:val="18"/>
              </w:rPr>
            </w:pPr>
            <w:r>
              <w:rPr>
                <w:b/>
                <w:bCs/>
                <w:sz w:val="18"/>
                <w:szCs w:val="18"/>
              </w:rPr>
              <w:t>-</w:t>
            </w:r>
          </w:p>
        </w:tc>
        <w:tc>
          <w:tcPr>
            <w:tcW w:w="1345" w:type="dxa"/>
            <w:tcBorders>
              <w:top w:val="single" w:sz="4" w:space="0" w:color="000000"/>
              <w:left w:val="single" w:sz="4" w:space="0" w:color="000000"/>
              <w:bottom w:val="single" w:sz="4" w:space="0" w:color="000000"/>
            </w:tcBorders>
            <w:shd w:val="pct10" w:color="auto" w:fill="auto"/>
            <w:vAlign w:val="center"/>
          </w:tcPr>
          <w:p w:rsidR="004607EA" w:rsidRPr="00253BC0" w:rsidRDefault="00525FF9" w:rsidP="00C8501E">
            <w:pPr>
              <w:snapToGrid w:val="0"/>
              <w:jc w:val="right"/>
              <w:rPr>
                <w:b/>
                <w:bCs/>
                <w:sz w:val="18"/>
                <w:szCs w:val="18"/>
              </w:rPr>
            </w:pPr>
            <w:r>
              <w:rPr>
                <w:b/>
                <w:bCs/>
                <w:sz w:val="18"/>
                <w:szCs w:val="18"/>
              </w:rPr>
              <w:t>-</w:t>
            </w:r>
          </w:p>
        </w:tc>
        <w:tc>
          <w:tcPr>
            <w:tcW w:w="1001" w:type="dxa"/>
            <w:tcBorders>
              <w:top w:val="single" w:sz="4" w:space="0" w:color="000000"/>
              <w:left w:val="single" w:sz="4" w:space="0" w:color="000000"/>
              <w:bottom w:val="single" w:sz="4" w:space="0" w:color="000000"/>
            </w:tcBorders>
            <w:shd w:val="pct10" w:color="auto" w:fill="auto"/>
            <w:vAlign w:val="center"/>
          </w:tcPr>
          <w:p w:rsidR="004607EA" w:rsidRPr="00253BC0" w:rsidRDefault="00525FF9" w:rsidP="00C8501E">
            <w:pPr>
              <w:snapToGrid w:val="0"/>
              <w:jc w:val="right"/>
              <w:rPr>
                <w:b/>
                <w:bCs/>
                <w:sz w:val="18"/>
                <w:szCs w:val="18"/>
              </w:rPr>
            </w:pPr>
            <w:r>
              <w:rPr>
                <w:b/>
                <w:bCs/>
                <w:sz w:val="18"/>
                <w:szCs w:val="18"/>
              </w:rPr>
              <w:t>-</w:t>
            </w:r>
          </w:p>
        </w:tc>
        <w:tc>
          <w:tcPr>
            <w:tcW w:w="896" w:type="dxa"/>
            <w:tcBorders>
              <w:top w:val="single" w:sz="4" w:space="0" w:color="000000"/>
              <w:left w:val="single" w:sz="4" w:space="0" w:color="000000"/>
              <w:bottom w:val="single" w:sz="4" w:space="0" w:color="000000"/>
            </w:tcBorders>
            <w:shd w:val="pct10" w:color="auto" w:fill="auto"/>
            <w:vAlign w:val="center"/>
          </w:tcPr>
          <w:p w:rsidR="004607EA" w:rsidRPr="00253BC0" w:rsidRDefault="00525FF9" w:rsidP="00C8501E">
            <w:pPr>
              <w:snapToGrid w:val="0"/>
              <w:jc w:val="right"/>
              <w:rPr>
                <w:b/>
                <w:bCs/>
                <w:sz w:val="18"/>
                <w:szCs w:val="18"/>
              </w:rPr>
            </w:pPr>
            <w:r>
              <w:rPr>
                <w:b/>
                <w:bCs/>
                <w:sz w:val="18"/>
                <w:szCs w:val="18"/>
              </w:rPr>
              <w:t>-</w:t>
            </w:r>
          </w:p>
        </w:tc>
        <w:tc>
          <w:tcPr>
            <w:tcW w:w="1217" w:type="dxa"/>
            <w:tcBorders>
              <w:top w:val="single" w:sz="4" w:space="0" w:color="000000"/>
              <w:left w:val="single" w:sz="4" w:space="0" w:color="000000"/>
              <w:bottom w:val="single" w:sz="4" w:space="0" w:color="000000"/>
            </w:tcBorders>
            <w:shd w:val="pct10" w:color="auto" w:fill="auto"/>
            <w:vAlign w:val="center"/>
          </w:tcPr>
          <w:p w:rsidR="004607EA" w:rsidRPr="00253BC0" w:rsidRDefault="00525FF9" w:rsidP="00C8501E">
            <w:pPr>
              <w:snapToGrid w:val="0"/>
              <w:jc w:val="right"/>
              <w:rPr>
                <w:b/>
                <w:bCs/>
                <w:sz w:val="18"/>
                <w:szCs w:val="18"/>
              </w:rPr>
            </w:pPr>
            <w:r>
              <w:rPr>
                <w:b/>
                <w:bCs/>
                <w:sz w:val="18"/>
                <w:szCs w:val="18"/>
              </w:rPr>
              <w:t>-</w:t>
            </w:r>
          </w:p>
        </w:tc>
        <w:tc>
          <w:tcPr>
            <w:tcW w:w="1276" w:type="dxa"/>
            <w:tcBorders>
              <w:top w:val="single" w:sz="4" w:space="0" w:color="000000"/>
              <w:left w:val="single" w:sz="4" w:space="0" w:color="000000"/>
              <w:bottom w:val="single" w:sz="4" w:space="0" w:color="000000"/>
            </w:tcBorders>
            <w:shd w:val="pct10" w:color="auto" w:fill="auto"/>
            <w:vAlign w:val="center"/>
          </w:tcPr>
          <w:p w:rsidR="004607EA" w:rsidRPr="00253BC0" w:rsidRDefault="00525FF9" w:rsidP="00C8501E">
            <w:pPr>
              <w:snapToGrid w:val="0"/>
              <w:jc w:val="right"/>
              <w:rPr>
                <w:b/>
                <w:bCs/>
                <w:sz w:val="18"/>
                <w:szCs w:val="18"/>
              </w:rPr>
            </w:pPr>
            <w:r>
              <w:rPr>
                <w:b/>
                <w:bCs/>
                <w:sz w:val="18"/>
                <w:szCs w:val="18"/>
              </w:rPr>
              <w:t>-</w:t>
            </w:r>
          </w:p>
        </w:tc>
        <w:tc>
          <w:tcPr>
            <w:tcW w:w="1134" w:type="dxa"/>
            <w:tcBorders>
              <w:top w:val="single" w:sz="4" w:space="0" w:color="000000"/>
              <w:left w:val="single" w:sz="4" w:space="0" w:color="000000"/>
              <w:bottom w:val="single" w:sz="4" w:space="0" w:color="000000"/>
            </w:tcBorders>
            <w:shd w:val="pct10" w:color="auto" w:fill="auto"/>
            <w:vAlign w:val="center"/>
          </w:tcPr>
          <w:p w:rsidR="004607EA" w:rsidRPr="00253BC0" w:rsidRDefault="00525FF9" w:rsidP="00C8501E">
            <w:pPr>
              <w:snapToGrid w:val="0"/>
              <w:jc w:val="right"/>
              <w:rPr>
                <w:b/>
                <w:bCs/>
                <w:sz w:val="18"/>
                <w:szCs w:val="18"/>
              </w:rPr>
            </w:pPr>
            <w:r>
              <w:rPr>
                <w:b/>
                <w:bCs/>
                <w:sz w:val="18"/>
                <w:szCs w:val="18"/>
              </w:rPr>
              <w:t>-</w:t>
            </w:r>
          </w:p>
        </w:tc>
        <w:tc>
          <w:tcPr>
            <w:tcW w:w="1134" w:type="dxa"/>
            <w:tcBorders>
              <w:top w:val="single" w:sz="4" w:space="0" w:color="000000"/>
              <w:left w:val="single" w:sz="4" w:space="0" w:color="000000"/>
              <w:bottom w:val="single" w:sz="4" w:space="0" w:color="000000"/>
            </w:tcBorders>
            <w:shd w:val="pct10" w:color="auto" w:fill="auto"/>
            <w:vAlign w:val="center"/>
          </w:tcPr>
          <w:p w:rsidR="004607EA" w:rsidRPr="00253BC0" w:rsidRDefault="00525FF9" w:rsidP="00C8501E">
            <w:pPr>
              <w:snapToGrid w:val="0"/>
              <w:jc w:val="right"/>
              <w:rPr>
                <w:b/>
                <w:bCs/>
                <w:sz w:val="18"/>
                <w:szCs w:val="18"/>
              </w:rPr>
            </w:pPr>
            <w:r>
              <w:rPr>
                <w:b/>
                <w:bCs/>
                <w:sz w:val="18"/>
                <w:szCs w:val="18"/>
              </w:rPr>
              <w:t>-</w:t>
            </w:r>
          </w:p>
        </w:tc>
        <w:tc>
          <w:tcPr>
            <w:tcW w:w="1087" w:type="dxa"/>
            <w:tcBorders>
              <w:top w:val="single" w:sz="4" w:space="0" w:color="000000"/>
              <w:left w:val="single" w:sz="4" w:space="0" w:color="000000"/>
              <w:bottom w:val="single" w:sz="4" w:space="0" w:color="000000"/>
              <w:right w:val="single" w:sz="4" w:space="0" w:color="000000"/>
            </w:tcBorders>
            <w:shd w:val="pct10" w:color="auto" w:fill="auto"/>
            <w:vAlign w:val="center"/>
          </w:tcPr>
          <w:p w:rsidR="004607EA" w:rsidRDefault="00525FF9" w:rsidP="00C8501E">
            <w:pPr>
              <w:snapToGrid w:val="0"/>
              <w:jc w:val="right"/>
              <w:rPr>
                <w:b/>
                <w:bCs/>
                <w:sz w:val="18"/>
                <w:szCs w:val="18"/>
              </w:rPr>
            </w:pPr>
            <w:r>
              <w:rPr>
                <w:b/>
                <w:bCs/>
                <w:sz w:val="18"/>
                <w:szCs w:val="18"/>
              </w:rPr>
              <w:t>-</w:t>
            </w:r>
          </w:p>
        </w:tc>
      </w:tr>
      <w:tr w:rsidR="004607EA" w:rsidRPr="00253BC0" w:rsidTr="00404877">
        <w:trPr>
          <w:trHeight w:val="349"/>
          <w:jc w:val="right"/>
        </w:trPr>
        <w:tc>
          <w:tcPr>
            <w:tcW w:w="1571" w:type="dxa"/>
            <w:tcBorders>
              <w:top w:val="single" w:sz="4" w:space="0" w:color="000000"/>
              <w:left w:val="single" w:sz="4" w:space="0" w:color="000000"/>
              <w:bottom w:val="single" w:sz="4" w:space="0" w:color="000000"/>
            </w:tcBorders>
            <w:shd w:val="pct10" w:color="auto" w:fill="auto"/>
            <w:vAlign w:val="center"/>
          </w:tcPr>
          <w:p w:rsidR="004607EA" w:rsidRPr="00D47DF3" w:rsidRDefault="004607EA" w:rsidP="00404877">
            <w:pPr>
              <w:snapToGrid w:val="0"/>
              <w:rPr>
                <w:sz w:val="16"/>
                <w:szCs w:val="16"/>
              </w:rPr>
            </w:pPr>
            <w:r w:rsidRPr="00D47DF3">
              <w:rPr>
                <w:sz w:val="16"/>
                <w:szCs w:val="16"/>
              </w:rPr>
              <w:t>Dochody  z Urzędów Skarbowych</w:t>
            </w:r>
          </w:p>
        </w:tc>
        <w:tc>
          <w:tcPr>
            <w:tcW w:w="1238" w:type="dxa"/>
            <w:tcBorders>
              <w:top w:val="single" w:sz="4" w:space="0" w:color="000000"/>
              <w:left w:val="single" w:sz="4" w:space="0" w:color="000000"/>
              <w:bottom w:val="single" w:sz="4" w:space="0" w:color="000000"/>
            </w:tcBorders>
            <w:shd w:val="pct10" w:color="auto" w:fill="auto"/>
            <w:vAlign w:val="center"/>
          </w:tcPr>
          <w:p w:rsidR="004607EA" w:rsidRPr="00253BC0" w:rsidRDefault="00C8501E" w:rsidP="00404877">
            <w:pPr>
              <w:snapToGrid w:val="0"/>
              <w:ind w:right="57"/>
              <w:jc w:val="right"/>
              <w:rPr>
                <w:b/>
                <w:bCs/>
                <w:sz w:val="18"/>
                <w:szCs w:val="18"/>
              </w:rPr>
            </w:pPr>
            <w:r>
              <w:rPr>
                <w:b/>
                <w:bCs/>
                <w:sz w:val="18"/>
                <w:szCs w:val="18"/>
              </w:rPr>
              <w:t>40.529,43</w:t>
            </w:r>
          </w:p>
        </w:tc>
        <w:tc>
          <w:tcPr>
            <w:tcW w:w="1085" w:type="dxa"/>
            <w:tcBorders>
              <w:top w:val="single" w:sz="4" w:space="0" w:color="000000"/>
              <w:left w:val="single" w:sz="4" w:space="0" w:color="000000"/>
              <w:bottom w:val="single" w:sz="4" w:space="0" w:color="000000"/>
            </w:tcBorders>
            <w:shd w:val="pct10" w:color="auto" w:fill="auto"/>
            <w:vAlign w:val="center"/>
          </w:tcPr>
          <w:p w:rsidR="004607EA" w:rsidRPr="00253BC0" w:rsidRDefault="00C8501E" w:rsidP="00404877">
            <w:pPr>
              <w:snapToGrid w:val="0"/>
              <w:jc w:val="right"/>
              <w:rPr>
                <w:b/>
                <w:bCs/>
                <w:sz w:val="18"/>
                <w:szCs w:val="18"/>
              </w:rPr>
            </w:pPr>
            <w:r>
              <w:rPr>
                <w:b/>
                <w:bCs/>
                <w:sz w:val="18"/>
                <w:szCs w:val="18"/>
              </w:rPr>
              <w:t>40.149,43</w:t>
            </w:r>
          </w:p>
        </w:tc>
        <w:tc>
          <w:tcPr>
            <w:tcW w:w="994" w:type="dxa"/>
            <w:tcBorders>
              <w:top w:val="single" w:sz="4" w:space="0" w:color="000000"/>
              <w:left w:val="single" w:sz="4" w:space="0" w:color="000000"/>
              <w:bottom w:val="single" w:sz="4" w:space="0" w:color="000000"/>
            </w:tcBorders>
            <w:shd w:val="pct10" w:color="auto" w:fill="auto"/>
            <w:vAlign w:val="center"/>
          </w:tcPr>
          <w:p w:rsidR="004607EA" w:rsidRPr="00253BC0" w:rsidRDefault="00525FF9" w:rsidP="00404877">
            <w:pPr>
              <w:snapToGrid w:val="0"/>
              <w:jc w:val="right"/>
              <w:rPr>
                <w:b/>
                <w:bCs/>
                <w:sz w:val="18"/>
                <w:szCs w:val="18"/>
              </w:rPr>
            </w:pPr>
            <w:r>
              <w:rPr>
                <w:b/>
                <w:bCs/>
                <w:sz w:val="18"/>
                <w:szCs w:val="18"/>
              </w:rPr>
              <w:t>-</w:t>
            </w:r>
          </w:p>
        </w:tc>
        <w:tc>
          <w:tcPr>
            <w:tcW w:w="871" w:type="dxa"/>
            <w:tcBorders>
              <w:top w:val="single" w:sz="4" w:space="0" w:color="000000"/>
              <w:left w:val="single" w:sz="4" w:space="0" w:color="000000"/>
              <w:bottom w:val="single" w:sz="4" w:space="0" w:color="000000"/>
            </w:tcBorders>
            <w:shd w:val="pct10" w:color="auto" w:fill="auto"/>
            <w:vAlign w:val="center"/>
          </w:tcPr>
          <w:p w:rsidR="004607EA" w:rsidRPr="00253BC0" w:rsidRDefault="00525FF9" w:rsidP="00404877">
            <w:pPr>
              <w:snapToGrid w:val="0"/>
              <w:jc w:val="right"/>
              <w:rPr>
                <w:b/>
                <w:bCs/>
                <w:sz w:val="18"/>
                <w:szCs w:val="18"/>
              </w:rPr>
            </w:pPr>
            <w:r>
              <w:rPr>
                <w:b/>
                <w:bCs/>
                <w:sz w:val="18"/>
                <w:szCs w:val="18"/>
              </w:rPr>
              <w:t>-</w:t>
            </w:r>
          </w:p>
        </w:tc>
        <w:tc>
          <w:tcPr>
            <w:tcW w:w="1345" w:type="dxa"/>
            <w:tcBorders>
              <w:top w:val="single" w:sz="4" w:space="0" w:color="000000"/>
              <w:left w:val="single" w:sz="4" w:space="0" w:color="000000"/>
              <w:bottom w:val="single" w:sz="4" w:space="0" w:color="000000"/>
            </w:tcBorders>
            <w:shd w:val="pct10" w:color="auto" w:fill="auto"/>
            <w:vAlign w:val="center"/>
          </w:tcPr>
          <w:p w:rsidR="004607EA" w:rsidRPr="00253BC0" w:rsidRDefault="00525FF9" w:rsidP="00404877">
            <w:pPr>
              <w:snapToGrid w:val="0"/>
              <w:jc w:val="right"/>
              <w:rPr>
                <w:b/>
                <w:bCs/>
                <w:sz w:val="18"/>
                <w:szCs w:val="18"/>
              </w:rPr>
            </w:pPr>
            <w:r>
              <w:rPr>
                <w:b/>
                <w:bCs/>
                <w:sz w:val="18"/>
                <w:szCs w:val="18"/>
              </w:rPr>
              <w:t>-</w:t>
            </w:r>
          </w:p>
        </w:tc>
        <w:tc>
          <w:tcPr>
            <w:tcW w:w="1001" w:type="dxa"/>
            <w:tcBorders>
              <w:top w:val="single" w:sz="4" w:space="0" w:color="000000"/>
              <w:left w:val="single" w:sz="4" w:space="0" w:color="000000"/>
              <w:bottom w:val="single" w:sz="4" w:space="0" w:color="000000"/>
            </w:tcBorders>
            <w:shd w:val="pct10" w:color="auto" w:fill="auto"/>
            <w:vAlign w:val="center"/>
          </w:tcPr>
          <w:p w:rsidR="004607EA" w:rsidRPr="00253BC0" w:rsidRDefault="00525FF9" w:rsidP="00404877">
            <w:pPr>
              <w:snapToGrid w:val="0"/>
              <w:jc w:val="right"/>
              <w:rPr>
                <w:b/>
                <w:bCs/>
                <w:sz w:val="18"/>
                <w:szCs w:val="18"/>
              </w:rPr>
            </w:pPr>
            <w:r>
              <w:rPr>
                <w:b/>
                <w:bCs/>
                <w:sz w:val="18"/>
                <w:szCs w:val="18"/>
              </w:rPr>
              <w:t>-</w:t>
            </w:r>
          </w:p>
        </w:tc>
        <w:tc>
          <w:tcPr>
            <w:tcW w:w="896" w:type="dxa"/>
            <w:tcBorders>
              <w:top w:val="single" w:sz="4" w:space="0" w:color="000000"/>
              <w:left w:val="single" w:sz="4" w:space="0" w:color="000000"/>
              <w:bottom w:val="single" w:sz="4" w:space="0" w:color="000000"/>
            </w:tcBorders>
            <w:shd w:val="pct10" w:color="auto" w:fill="auto"/>
            <w:vAlign w:val="center"/>
          </w:tcPr>
          <w:p w:rsidR="004607EA" w:rsidRPr="00253BC0" w:rsidRDefault="00525FF9" w:rsidP="00404877">
            <w:pPr>
              <w:snapToGrid w:val="0"/>
              <w:jc w:val="right"/>
              <w:rPr>
                <w:b/>
                <w:bCs/>
                <w:sz w:val="18"/>
                <w:szCs w:val="18"/>
              </w:rPr>
            </w:pPr>
            <w:r>
              <w:rPr>
                <w:b/>
                <w:bCs/>
                <w:sz w:val="18"/>
                <w:szCs w:val="18"/>
              </w:rPr>
              <w:t>-</w:t>
            </w:r>
          </w:p>
        </w:tc>
        <w:tc>
          <w:tcPr>
            <w:tcW w:w="1217" w:type="dxa"/>
            <w:tcBorders>
              <w:top w:val="single" w:sz="4" w:space="0" w:color="000000"/>
              <w:left w:val="single" w:sz="4" w:space="0" w:color="000000"/>
              <w:bottom w:val="single" w:sz="4" w:space="0" w:color="000000"/>
            </w:tcBorders>
            <w:shd w:val="pct10" w:color="auto" w:fill="auto"/>
            <w:vAlign w:val="center"/>
          </w:tcPr>
          <w:p w:rsidR="004607EA" w:rsidRPr="00253BC0" w:rsidRDefault="00525FF9" w:rsidP="00404877">
            <w:pPr>
              <w:snapToGrid w:val="0"/>
              <w:jc w:val="right"/>
              <w:rPr>
                <w:b/>
                <w:bCs/>
                <w:sz w:val="18"/>
                <w:szCs w:val="18"/>
              </w:rPr>
            </w:pPr>
            <w:r>
              <w:rPr>
                <w:b/>
                <w:bCs/>
                <w:sz w:val="18"/>
                <w:szCs w:val="18"/>
              </w:rPr>
              <w:t>-</w:t>
            </w:r>
          </w:p>
        </w:tc>
        <w:tc>
          <w:tcPr>
            <w:tcW w:w="4631" w:type="dxa"/>
            <w:gridSpan w:val="4"/>
            <w:tcBorders>
              <w:top w:val="single" w:sz="4" w:space="0" w:color="000000"/>
              <w:left w:val="single" w:sz="4" w:space="0" w:color="000000"/>
              <w:bottom w:val="single" w:sz="4" w:space="0" w:color="000000"/>
              <w:right w:val="single" w:sz="4" w:space="0" w:color="000000"/>
            </w:tcBorders>
            <w:shd w:val="pct10" w:color="auto" w:fill="auto"/>
            <w:vAlign w:val="center"/>
          </w:tcPr>
          <w:p w:rsidR="004607EA" w:rsidRDefault="00C8501E" w:rsidP="00404877">
            <w:pPr>
              <w:snapToGrid w:val="0"/>
              <w:jc w:val="center"/>
              <w:rPr>
                <w:b/>
                <w:bCs/>
                <w:sz w:val="18"/>
                <w:szCs w:val="18"/>
              </w:rPr>
            </w:pPr>
            <w:r>
              <w:rPr>
                <w:b/>
                <w:bCs/>
                <w:sz w:val="18"/>
                <w:szCs w:val="18"/>
              </w:rPr>
              <w:t>Brak informacji z US</w:t>
            </w:r>
          </w:p>
        </w:tc>
      </w:tr>
      <w:tr w:rsidR="004607EA" w:rsidRPr="00253BC0" w:rsidTr="00404877">
        <w:trPr>
          <w:trHeight w:val="491"/>
          <w:jc w:val="right"/>
        </w:trPr>
        <w:tc>
          <w:tcPr>
            <w:tcW w:w="1571" w:type="dxa"/>
            <w:tcBorders>
              <w:top w:val="single" w:sz="4" w:space="0" w:color="000000"/>
              <w:left w:val="single" w:sz="4" w:space="0" w:color="000000"/>
              <w:bottom w:val="single" w:sz="4" w:space="0" w:color="000000"/>
            </w:tcBorders>
            <w:shd w:val="clear" w:color="auto" w:fill="BFBFBF" w:themeFill="background1" w:themeFillShade="BF"/>
            <w:vAlign w:val="center"/>
          </w:tcPr>
          <w:p w:rsidR="004607EA" w:rsidRPr="00D47DF3" w:rsidRDefault="004607EA" w:rsidP="00404877">
            <w:pPr>
              <w:snapToGrid w:val="0"/>
              <w:rPr>
                <w:b/>
                <w:bCs/>
                <w:sz w:val="16"/>
                <w:szCs w:val="16"/>
              </w:rPr>
            </w:pPr>
            <w:r w:rsidRPr="00D47DF3">
              <w:rPr>
                <w:b/>
                <w:bCs/>
                <w:sz w:val="16"/>
                <w:szCs w:val="16"/>
              </w:rPr>
              <w:t>RAZEM  PODATKI  I OPŁATY:</w:t>
            </w:r>
          </w:p>
        </w:tc>
        <w:tc>
          <w:tcPr>
            <w:tcW w:w="1238" w:type="dxa"/>
            <w:tcBorders>
              <w:top w:val="single" w:sz="4" w:space="0" w:color="000000"/>
              <w:left w:val="single" w:sz="4" w:space="0" w:color="000000"/>
              <w:bottom w:val="single" w:sz="4" w:space="0" w:color="000000"/>
            </w:tcBorders>
            <w:shd w:val="clear" w:color="auto" w:fill="BFBFBF" w:themeFill="background1" w:themeFillShade="BF"/>
            <w:vAlign w:val="center"/>
          </w:tcPr>
          <w:p w:rsidR="004607EA" w:rsidRPr="00253BC0" w:rsidRDefault="00386B8D" w:rsidP="009A5EB7">
            <w:pPr>
              <w:snapToGrid w:val="0"/>
              <w:ind w:right="57"/>
              <w:jc w:val="right"/>
              <w:rPr>
                <w:b/>
                <w:bCs/>
                <w:sz w:val="18"/>
                <w:szCs w:val="18"/>
              </w:rPr>
            </w:pPr>
            <w:r>
              <w:rPr>
                <w:b/>
                <w:bCs/>
                <w:sz w:val="18"/>
                <w:szCs w:val="18"/>
              </w:rPr>
              <w:t>7.22</w:t>
            </w:r>
            <w:r w:rsidR="009A5EB7">
              <w:rPr>
                <w:b/>
                <w:bCs/>
                <w:sz w:val="18"/>
                <w:szCs w:val="18"/>
              </w:rPr>
              <w:t>5</w:t>
            </w:r>
            <w:r>
              <w:rPr>
                <w:b/>
                <w:bCs/>
                <w:sz w:val="18"/>
                <w:szCs w:val="18"/>
              </w:rPr>
              <w:t>.2</w:t>
            </w:r>
            <w:r w:rsidR="009A5EB7">
              <w:rPr>
                <w:b/>
                <w:bCs/>
                <w:sz w:val="18"/>
                <w:szCs w:val="18"/>
              </w:rPr>
              <w:t>64</w:t>
            </w:r>
            <w:r>
              <w:rPr>
                <w:b/>
                <w:bCs/>
                <w:sz w:val="18"/>
                <w:szCs w:val="18"/>
              </w:rPr>
              <w:t>,04</w:t>
            </w:r>
          </w:p>
        </w:tc>
        <w:tc>
          <w:tcPr>
            <w:tcW w:w="1085" w:type="dxa"/>
            <w:tcBorders>
              <w:top w:val="single" w:sz="4" w:space="0" w:color="000000"/>
              <w:left w:val="single" w:sz="4" w:space="0" w:color="000000"/>
              <w:bottom w:val="single" w:sz="4" w:space="0" w:color="000000"/>
            </w:tcBorders>
            <w:shd w:val="clear" w:color="auto" w:fill="BFBFBF" w:themeFill="background1" w:themeFillShade="BF"/>
            <w:vAlign w:val="center"/>
          </w:tcPr>
          <w:p w:rsidR="004607EA" w:rsidRPr="00253BC0" w:rsidRDefault="009A5EB7" w:rsidP="00404877">
            <w:pPr>
              <w:snapToGrid w:val="0"/>
              <w:jc w:val="right"/>
              <w:rPr>
                <w:b/>
                <w:bCs/>
                <w:sz w:val="18"/>
                <w:szCs w:val="18"/>
              </w:rPr>
            </w:pPr>
            <w:r>
              <w:rPr>
                <w:b/>
                <w:bCs/>
                <w:sz w:val="18"/>
                <w:szCs w:val="18"/>
              </w:rPr>
              <w:t>2.707.437,39</w:t>
            </w:r>
          </w:p>
        </w:tc>
        <w:tc>
          <w:tcPr>
            <w:tcW w:w="994" w:type="dxa"/>
            <w:tcBorders>
              <w:top w:val="single" w:sz="4" w:space="0" w:color="000000"/>
              <w:left w:val="single" w:sz="4" w:space="0" w:color="000000"/>
              <w:bottom w:val="single" w:sz="4" w:space="0" w:color="000000"/>
            </w:tcBorders>
            <w:shd w:val="clear" w:color="auto" w:fill="BFBFBF" w:themeFill="background1" w:themeFillShade="BF"/>
            <w:vAlign w:val="center"/>
          </w:tcPr>
          <w:p w:rsidR="004607EA" w:rsidRPr="00253BC0" w:rsidRDefault="00866396" w:rsidP="00404877">
            <w:pPr>
              <w:snapToGrid w:val="0"/>
              <w:ind w:left="-13" w:right="-9"/>
              <w:jc w:val="right"/>
              <w:rPr>
                <w:b/>
                <w:bCs/>
                <w:sz w:val="18"/>
                <w:szCs w:val="18"/>
              </w:rPr>
            </w:pPr>
            <w:r>
              <w:rPr>
                <w:b/>
                <w:bCs/>
                <w:sz w:val="18"/>
                <w:szCs w:val="18"/>
              </w:rPr>
              <w:t>14.781,30</w:t>
            </w:r>
          </w:p>
        </w:tc>
        <w:tc>
          <w:tcPr>
            <w:tcW w:w="871" w:type="dxa"/>
            <w:tcBorders>
              <w:top w:val="single" w:sz="4" w:space="0" w:color="000000"/>
              <w:left w:val="single" w:sz="4" w:space="0" w:color="000000"/>
              <w:bottom w:val="single" w:sz="4" w:space="0" w:color="000000"/>
            </w:tcBorders>
            <w:shd w:val="clear" w:color="auto" w:fill="BFBFBF" w:themeFill="background1" w:themeFillShade="BF"/>
            <w:vAlign w:val="center"/>
          </w:tcPr>
          <w:p w:rsidR="004607EA" w:rsidRPr="00253BC0" w:rsidRDefault="00866396" w:rsidP="00404877">
            <w:pPr>
              <w:snapToGrid w:val="0"/>
              <w:ind w:left="-51"/>
              <w:jc w:val="right"/>
              <w:rPr>
                <w:b/>
                <w:bCs/>
                <w:sz w:val="18"/>
                <w:szCs w:val="18"/>
              </w:rPr>
            </w:pPr>
            <w:r>
              <w:rPr>
                <w:b/>
                <w:bCs/>
                <w:sz w:val="18"/>
                <w:szCs w:val="18"/>
              </w:rPr>
              <w:t>636,00</w:t>
            </w:r>
          </w:p>
        </w:tc>
        <w:tc>
          <w:tcPr>
            <w:tcW w:w="1345" w:type="dxa"/>
            <w:tcBorders>
              <w:top w:val="single" w:sz="4" w:space="0" w:color="000000"/>
              <w:left w:val="single" w:sz="4" w:space="0" w:color="000000"/>
              <w:bottom w:val="single" w:sz="4" w:space="0" w:color="000000"/>
            </w:tcBorders>
            <w:shd w:val="clear" w:color="auto" w:fill="BFBFBF" w:themeFill="background1" w:themeFillShade="BF"/>
            <w:vAlign w:val="center"/>
          </w:tcPr>
          <w:p w:rsidR="004607EA" w:rsidRPr="00253BC0" w:rsidRDefault="00866396" w:rsidP="00866396">
            <w:pPr>
              <w:snapToGrid w:val="0"/>
              <w:jc w:val="right"/>
              <w:rPr>
                <w:b/>
                <w:bCs/>
                <w:sz w:val="18"/>
                <w:szCs w:val="18"/>
              </w:rPr>
            </w:pPr>
            <w:r>
              <w:rPr>
                <w:b/>
                <w:bCs/>
                <w:sz w:val="18"/>
                <w:szCs w:val="18"/>
              </w:rPr>
              <w:t>2.069.839,16</w:t>
            </w:r>
          </w:p>
        </w:tc>
        <w:tc>
          <w:tcPr>
            <w:tcW w:w="1001" w:type="dxa"/>
            <w:tcBorders>
              <w:top w:val="single" w:sz="4" w:space="0" w:color="000000"/>
              <w:left w:val="single" w:sz="4" w:space="0" w:color="000000"/>
              <w:bottom w:val="single" w:sz="4" w:space="0" w:color="000000"/>
            </w:tcBorders>
            <w:shd w:val="clear" w:color="auto" w:fill="BFBFBF" w:themeFill="background1" w:themeFillShade="BF"/>
            <w:vAlign w:val="center"/>
          </w:tcPr>
          <w:p w:rsidR="004607EA" w:rsidRPr="00253BC0" w:rsidRDefault="00866396" w:rsidP="00404877">
            <w:pPr>
              <w:snapToGrid w:val="0"/>
              <w:jc w:val="right"/>
              <w:rPr>
                <w:b/>
                <w:bCs/>
                <w:sz w:val="18"/>
                <w:szCs w:val="18"/>
              </w:rPr>
            </w:pPr>
            <w:r>
              <w:rPr>
                <w:b/>
                <w:bCs/>
                <w:sz w:val="18"/>
                <w:szCs w:val="18"/>
              </w:rPr>
              <w:t>107.329,02</w:t>
            </w:r>
          </w:p>
        </w:tc>
        <w:tc>
          <w:tcPr>
            <w:tcW w:w="896" w:type="dxa"/>
            <w:tcBorders>
              <w:top w:val="single" w:sz="4" w:space="0" w:color="000000"/>
              <w:left w:val="single" w:sz="4" w:space="0" w:color="000000"/>
              <w:bottom w:val="single" w:sz="4" w:space="0" w:color="000000"/>
            </w:tcBorders>
            <w:shd w:val="clear" w:color="auto" w:fill="BFBFBF" w:themeFill="background1" w:themeFillShade="BF"/>
            <w:vAlign w:val="center"/>
          </w:tcPr>
          <w:p w:rsidR="004607EA" w:rsidRPr="00253BC0" w:rsidRDefault="00866396" w:rsidP="00404877">
            <w:pPr>
              <w:snapToGrid w:val="0"/>
              <w:ind w:left="-145"/>
              <w:jc w:val="right"/>
              <w:rPr>
                <w:b/>
                <w:bCs/>
                <w:sz w:val="18"/>
                <w:szCs w:val="18"/>
              </w:rPr>
            </w:pPr>
            <w:r>
              <w:rPr>
                <w:b/>
                <w:bCs/>
                <w:sz w:val="18"/>
                <w:szCs w:val="18"/>
              </w:rPr>
              <w:t>47.730,90</w:t>
            </w:r>
          </w:p>
        </w:tc>
        <w:tc>
          <w:tcPr>
            <w:tcW w:w="1217" w:type="dxa"/>
            <w:tcBorders>
              <w:top w:val="single" w:sz="4" w:space="0" w:color="000000"/>
              <w:left w:val="single" w:sz="4" w:space="0" w:color="000000"/>
              <w:bottom w:val="single" w:sz="4" w:space="0" w:color="000000"/>
            </w:tcBorders>
            <w:shd w:val="clear" w:color="auto" w:fill="BFBFBF" w:themeFill="background1" w:themeFillShade="BF"/>
            <w:vAlign w:val="center"/>
          </w:tcPr>
          <w:p w:rsidR="004607EA" w:rsidRPr="00253BC0" w:rsidRDefault="00866396" w:rsidP="00404877">
            <w:pPr>
              <w:snapToGrid w:val="0"/>
              <w:ind w:left="-189" w:right="-8"/>
              <w:jc w:val="right"/>
              <w:rPr>
                <w:b/>
                <w:bCs/>
                <w:sz w:val="18"/>
                <w:szCs w:val="18"/>
              </w:rPr>
            </w:pPr>
            <w:r>
              <w:rPr>
                <w:b/>
                <w:bCs/>
                <w:sz w:val="18"/>
                <w:szCs w:val="18"/>
              </w:rPr>
              <w:t>51.271,90</w:t>
            </w:r>
          </w:p>
        </w:tc>
        <w:tc>
          <w:tcPr>
            <w:tcW w:w="1276" w:type="dxa"/>
            <w:tcBorders>
              <w:top w:val="single" w:sz="4" w:space="0" w:color="000000"/>
              <w:left w:val="single" w:sz="4" w:space="0" w:color="000000"/>
              <w:bottom w:val="single" w:sz="4" w:space="0" w:color="000000"/>
            </w:tcBorders>
            <w:shd w:val="clear" w:color="auto" w:fill="BFBFBF" w:themeFill="background1" w:themeFillShade="BF"/>
            <w:vAlign w:val="center"/>
          </w:tcPr>
          <w:p w:rsidR="004607EA" w:rsidRPr="00253BC0" w:rsidRDefault="00BF4B34" w:rsidP="00404877">
            <w:pPr>
              <w:snapToGrid w:val="0"/>
              <w:jc w:val="right"/>
              <w:rPr>
                <w:b/>
                <w:bCs/>
                <w:sz w:val="18"/>
                <w:szCs w:val="18"/>
              </w:rPr>
            </w:pPr>
            <w:r>
              <w:rPr>
                <w:b/>
                <w:bCs/>
                <w:sz w:val="18"/>
                <w:szCs w:val="18"/>
              </w:rPr>
              <w:t>1.557.139,76</w:t>
            </w:r>
          </w:p>
        </w:tc>
        <w:tc>
          <w:tcPr>
            <w:tcW w:w="1134" w:type="dxa"/>
            <w:tcBorders>
              <w:top w:val="single" w:sz="4" w:space="0" w:color="000000"/>
              <w:left w:val="single" w:sz="4" w:space="0" w:color="000000"/>
              <w:bottom w:val="single" w:sz="4" w:space="0" w:color="000000"/>
            </w:tcBorders>
            <w:shd w:val="clear" w:color="auto" w:fill="BFBFBF" w:themeFill="background1" w:themeFillShade="BF"/>
            <w:vAlign w:val="center"/>
          </w:tcPr>
          <w:p w:rsidR="004607EA" w:rsidRPr="00253BC0" w:rsidRDefault="00BF4B34" w:rsidP="00404877">
            <w:pPr>
              <w:snapToGrid w:val="0"/>
              <w:ind w:left="-68"/>
              <w:jc w:val="right"/>
              <w:rPr>
                <w:b/>
                <w:bCs/>
                <w:sz w:val="18"/>
                <w:szCs w:val="18"/>
              </w:rPr>
            </w:pPr>
            <w:r>
              <w:rPr>
                <w:b/>
                <w:bCs/>
                <w:sz w:val="18"/>
                <w:szCs w:val="18"/>
              </w:rPr>
              <w:t>104.404,47</w:t>
            </w:r>
          </w:p>
        </w:tc>
        <w:tc>
          <w:tcPr>
            <w:tcW w:w="1134" w:type="dxa"/>
            <w:tcBorders>
              <w:top w:val="single" w:sz="4" w:space="0" w:color="000000"/>
              <w:left w:val="single" w:sz="4" w:space="0" w:color="000000"/>
              <w:bottom w:val="single" w:sz="4" w:space="0" w:color="000000"/>
            </w:tcBorders>
            <w:shd w:val="clear" w:color="auto" w:fill="BFBFBF" w:themeFill="background1" w:themeFillShade="BF"/>
            <w:vAlign w:val="center"/>
          </w:tcPr>
          <w:p w:rsidR="004607EA" w:rsidRPr="00253BC0" w:rsidRDefault="00BF4B34" w:rsidP="00404877">
            <w:pPr>
              <w:snapToGrid w:val="0"/>
              <w:ind w:left="-68"/>
              <w:jc w:val="right"/>
              <w:rPr>
                <w:b/>
                <w:bCs/>
                <w:sz w:val="18"/>
                <w:szCs w:val="18"/>
              </w:rPr>
            </w:pPr>
            <w:r>
              <w:rPr>
                <w:b/>
                <w:bCs/>
                <w:sz w:val="18"/>
                <w:szCs w:val="18"/>
              </w:rPr>
              <w:t>716.722,73</w:t>
            </w:r>
          </w:p>
        </w:tc>
        <w:tc>
          <w:tcPr>
            <w:tcW w:w="108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4607EA" w:rsidRPr="00253BC0" w:rsidRDefault="00BF4B34" w:rsidP="00404877">
            <w:pPr>
              <w:snapToGrid w:val="0"/>
              <w:jc w:val="right"/>
              <w:rPr>
                <w:b/>
                <w:bCs/>
                <w:sz w:val="18"/>
                <w:szCs w:val="18"/>
              </w:rPr>
            </w:pPr>
            <w:r>
              <w:rPr>
                <w:b/>
                <w:bCs/>
                <w:sz w:val="18"/>
                <w:szCs w:val="18"/>
              </w:rPr>
              <w:t>289.021,00</w:t>
            </w:r>
          </w:p>
        </w:tc>
      </w:tr>
      <w:tr w:rsidR="004607EA" w:rsidRPr="00253BC0" w:rsidTr="00404877">
        <w:trPr>
          <w:trHeight w:val="386"/>
          <w:jc w:val="right"/>
        </w:trPr>
        <w:tc>
          <w:tcPr>
            <w:tcW w:w="1571" w:type="dxa"/>
            <w:tcBorders>
              <w:top w:val="single" w:sz="4" w:space="0" w:color="000000"/>
              <w:left w:val="single" w:sz="4" w:space="0" w:color="000000"/>
              <w:bottom w:val="single" w:sz="4" w:space="0" w:color="000000"/>
            </w:tcBorders>
            <w:shd w:val="pct10" w:color="auto" w:fill="auto"/>
            <w:vAlign w:val="center"/>
          </w:tcPr>
          <w:p w:rsidR="004607EA" w:rsidRPr="00D47DF3" w:rsidRDefault="004607EA" w:rsidP="00404877">
            <w:pPr>
              <w:snapToGrid w:val="0"/>
              <w:rPr>
                <w:sz w:val="16"/>
                <w:szCs w:val="16"/>
              </w:rPr>
            </w:pPr>
            <w:r>
              <w:rPr>
                <w:sz w:val="16"/>
                <w:szCs w:val="16"/>
              </w:rPr>
              <w:lastRenderedPageBreak/>
              <w:t>Przekształcenie wieczystego użytkowania</w:t>
            </w:r>
          </w:p>
        </w:tc>
        <w:tc>
          <w:tcPr>
            <w:tcW w:w="1238" w:type="dxa"/>
            <w:tcBorders>
              <w:top w:val="single" w:sz="4" w:space="0" w:color="000000"/>
              <w:left w:val="single" w:sz="4" w:space="0" w:color="000000"/>
              <w:bottom w:val="single" w:sz="4" w:space="0" w:color="000000"/>
            </w:tcBorders>
            <w:shd w:val="pct10" w:color="auto" w:fill="auto"/>
            <w:vAlign w:val="center"/>
          </w:tcPr>
          <w:p w:rsidR="004607EA" w:rsidRPr="00896E7B" w:rsidRDefault="00C8501E" w:rsidP="00404877">
            <w:pPr>
              <w:snapToGrid w:val="0"/>
              <w:ind w:right="57"/>
              <w:jc w:val="right"/>
              <w:rPr>
                <w:b/>
                <w:bCs/>
                <w:sz w:val="18"/>
                <w:szCs w:val="18"/>
              </w:rPr>
            </w:pPr>
            <w:r>
              <w:rPr>
                <w:b/>
                <w:bCs/>
                <w:sz w:val="18"/>
                <w:szCs w:val="18"/>
              </w:rPr>
              <w:t>13.513,14</w:t>
            </w:r>
          </w:p>
        </w:tc>
        <w:tc>
          <w:tcPr>
            <w:tcW w:w="1085" w:type="dxa"/>
            <w:tcBorders>
              <w:top w:val="single" w:sz="4" w:space="0" w:color="000000"/>
              <w:left w:val="single" w:sz="4" w:space="0" w:color="000000"/>
              <w:bottom w:val="single" w:sz="4" w:space="0" w:color="000000"/>
            </w:tcBorders>
            <w:shd w:val="pct10" w:color="auto" w:fill="auto"/>
            <w:vAlign w:val="center"/>
          </w:tcPr>
          <w:p w:rsidR="004607EA" w:rsidRPr="00896E7B" w:rsidRDefault="00C8501E" w:rsidP="00404877">
            <w:pPr>
              <w:snapToGrid w:val="0"/>
              <w:jc w:val="right"/>
              <w:rPr>
                <w:b/>
                <w:bCs/>
                <w:sz w:val="18"/>
                <w:szCs w:val="18"/>
              </w:rPr>
            </w:pPr>
            <w:r>
              <w:rPr>
                <w:b/>
                <w:bCs/>
                <w:sz w:val="18"/>
                <w:szCs w:val="18"/>
              </w:rPr>
              <w:t>791,34</w:t>
            </w:r>
          </w:p>
        </w:tc>
        <w:tc>
          <w:tcPr>
            <w:tcW w:w="994" w:type="dxa"/>
            <w:tcBorders>
              <w:top w:val="single" w:sz="4" w:space="0" w:color="000000"/>
              <w:left w:val="single" w:sz="4" w:space="0" w:color="000000"/>
              <w:bottom w:val="single" w:sz="4" w:space="0" w:color="000000"/>
            </w:tcBorders>
            <w:shd w:val="pct10" w:color="auto" w:fill="auto"/>
            <w:vAlign w:val="center"/>
          </w:tcPr>
          <w:p w:rsidR="004607EA" w:rsidRPr="00896E7B" w:rsidRDefault="00525FF9" w:rsidP="00404877">
            <w:pPr>
              <w:snapToGrid w:val="0"/>
              <w:ind w:left="-13" w:right="-9"/>
              <w:jc w:val="right"/>
              <w:rPr>
                <w:b/>
                <w:bCs/>
                <w:sz w:val="18"/>
                <w:szCs w:val="18"/>
              </w:rPr>
            </w:pPr>
            <w:r>
              <w:rPr>
                <w:b/>
                <w:bCs/>
                <w:sz w:val="18"/>
                <w:szCs w:val="18"/>
              </w:rPr>
              <w:t>-</w:t>
            </w:r>
          </w:p>
        </w:tc>
        <w:tc>
          <w:tcPr>
            <w:tcW w:w="871" w:type="dxa"/>
            <w:tcBorders>
              <w:top w:val="single" w:sz="4" w:space="0" w:color="000000"/>
              <w:left w:val="single" w:sz="4" w:space="0" w:color="000000"/>
              <w:bottom w:val="single" w:sz="4" w:space="0" w:color="000000"/>
            </w:tcBorders>
            <w:shd w:val="pct10" w:color="auto" w:fill="auto"/>
            <w:vAlign w:val="center"/>
          </w:tcPr>
          <w:p w:rsidR="004607EA" w:rsidRPr="00896E7B" w:rsidRDefault="00525FF9" w:rsidP="00404877">
            <w:pPr>
              <w:snapToGrid w:val="0"/>
              <w:ind w:left="-51"/>
              <w:jc w:val="right"/>
              <w:rPr>
                <w:b/>
                <w:bCs/>
                <w:sz w:val="18"/>
                <w:szCs w:val="18"/>
              </w:rPr>
            </w:pPr>
            <w:r>
              <w:rPr>
                <w:b/>
                <w:bCs/>
                <w:sz w:val="18"/>
                <w:szCs w:val="18"/>
              </w:rPr>
              <w:t>-</w:t>
            </w:r>
          </w:p>
        </w:tc>
        <w:tc>
          <w:tcPr>
            <w:tcW w:w="1345" w:type="dxa"/>
            <w:tcBorders>
              <w:top w:val="single" w:sz="4" w:space="0" w:color="000000"/>
              <w:left w:val="single" w:sz="4" w:space="0" w:color="000000"/>
              <w:bottom w:val="single" w:sz="4" w:space="0" w:color="000000"/>
            </w:tcBorders>
            <w:shd w:val="pct10" w:color="auto" w:fill="auto"/>
            <w:vAlign w:val="center"/>
          </w:tcPr>
          <w:p w:rsidR="004607EA" w:rsidRPr="00896E7B" w:rsidRDefault="00525FF9" w:rsidP="00404877">
            <w:pPr>
              <w:snapToGrid w:val="0"/>
              <w:jc w:val="right"/>
              <w:rPr>
                <w:b/>
                <w:bCs/>
                <w:sz w:val="18"/>
                <w:szCs w:val="18"/>
              </w:rPr>
            </w:pPr>
            <w:r>
              <w:rPr>
                <w:b/>
                <w:bCs/>
                <w:sz w:val="18"/>
                <w:szCs w:val="18"/>
              </w:rPr>
              <w:t>-</w:t>
            </w:r>
          </w:p>
        </w:tc>
        <w:tc>
          <w:tcPr>
            <w:tcW w:w="1001" w:type="dxa"/>
            <w:tcBorders>
              <w:top w:val="single" w:sz="4" w:space="0" w:color="000000"/>
              <w:left w:val="single" w:sz="4" w:space="0" w:color="000000"/>
              <w:bottom w:val="single" w:sz="4" w:space="0" w:color="000000"/>
            </w:tcBorders>
            <w:shd w:val="pct10" w:color="auto" w:fill="auto"/>
            <w:vAlign w:val="center"/>
          </w:tcPr>
          <w:p w:rsidR="004607EA" w:rsidRPr="00896E7B" w:rsidRDefault="00525FF9" w:rsidP="00404877">
            <w:pPr>
              <w:snapToGrid w:val="0"/>
              <w:jc w:val="right"/>
              <w:rPr>
                <w:b/>
                <w:bCs/>
                <w:sz w:val="18"/>
                <w:szCs w:val="18"/>
              </w:rPr>
            </w:pPr>
            <w:r>
              <w:rPr>
                <w:b/>
                <w:bCs/>
                <w:sz w:val="18"/>
                <w:szCs w:val="18"/>
              </w:rPr>
              <w:t>-</w:t>
            </w:r>
          </w:p>
        </w:tc>
        <w:tc>
          <w:tcPr>
            <w:tcW w:w="896" w:type="dxa"/>
            <w:tcBorders>
              <w:top w:val="single" w:sz="4" w:space="0" w:color="000000"/>
              <w:left w:val="single" w:sz="4" w:space="0" w:color="000000"/>
              <w:bottom w:val="single" w:sz="4" w:space="0" w:color="000000"/>
            </w:tcBorders>
            <w:shd w:val="pct10" w:color="auto" w:fill="auto"/>
            <w:vAlign w:val="center"/>
          </w:tcPr>
          <w:p w:rsidR="004607EA" w:rsidRPr="00896E7B" w:rsidRDefault="00525FF9" w:rsidP="00404877">
            <w:pPr>
              <w:snapToGrid w:val="0"/>
              <w:ind w:left="-145"/>
              <w:jc w:val="right"/>
              <w:rPr>
                <w:b/>
                <w:bCs/>
                <w:sz w:val="18"/>
                <w:szCs w:val="18"/>
              </w:rPr>
            </w:pPr>
            <w:r>
              <w:rPr>
                <w:b/>
                <w:bCs/>
                <w:sz w:val="18"/>
                <w:szCs w:val="18"/>
              </w:rPr>
              <w:t>-</w:t>
            </w:r>
          </w:p>
        </w:tc>
        <w:tc>
          <w:tcPr>
            <w:tcW w:w="1217" w:type="dxa"/>
            <w:tcBorders>
              <w:top w:val="single" w:sz="4" w:space="0" w:color="000000"/>
              <w:left w:val="single" w:sz="4" w:space="0" w:color="000000"/>
              <w:bottom w:val="single" w:sz="4" w:space="0" w:color="000000"/>
            </w:tcBorders>
            <w:shd w:val="pct10" w:color="auto" w:fill="auto"/>
            <w:vAlign w:val="center"/>
          </w:tcPr>
          <w:p w:rsidR="004607EA" w:rsidRPr="00896E7B" w:rsidRDefault="00525FF9" w:rsidP="00404877">
            <w:pPr>
              <w:snapToGrid w:val="0"/>
              <w:ind w:left="-189" w:right="-8"/>
              <w:jc w:val="right"/>
              <w:rPr>
                <w:b/>
                <w:bCs/>
                <w:sz w:val="18"/>
                <w:szCs w:val="18"/>
              </w:rPr>
            </w:pPr>
            <w:r>
              <w:rPr>
                <w:b/>
                <w:bCs/>
                <w:sz w:val="18"/>
                <w:szCs w:val="18"/>
              </w:rPr>
              <w:t>-</w:t>
            </w:r>
          </w:p>
        </w:tc>
        <w:tc>
          <w:tcPr>
            <w:tcW w:w="1276" w:type="dxa"/>
            <w:tcBorders>
              <w:top w:val="single" w:sz="4" w:space="0" w:color="000000"/>
              <w:left w:val="single" w:sz="4" w:space="0" w:color="000000"/>
              <w:bottom w:val="single" w:sz="4" w:space="0" w:color="000000"/>
            </w:tcBorders>
            <w:shd w:val="pct10" w:color="auto" w:fill="auto"/>
            <w:vAlign w:val="center"/>
          </w:tcPr>
          <w:p w:rsidR="004607EA" w:rsidRPr="00896E7B" w:rsidRDefault="00D672FC" w:rsidP="00404877">
            <w:pPr>
              <w:snapToGrid w:val="0"/>
              <w:jc w:val="right"/>
              <w:rPr>
                <w:b/>
                <w:bCs/>
                <w:sz w:val="18"/>
                <w:szCs w:val="18"/>
              </w:rPr>
            </w:pPr>
            <w:r>
              <w:rPr>
                <w:b/>
                <w:bCs/>
                <w:sz w:val="18"/>
                <w:szCs w:val="18"/>
              </w:rPr>
              <w:t>791,34</w:t>
            </w:r>
          </w:p>
        </w:tc>
        <w:tc>
          <w:tcPr>
            <w:tcW w:w="1134" w:type="dxa"/>
            <w:tcBorders>
              <w:top w:val="single" w:sz="4" w:space="0" w:color="000000"/>
              <w:left w:val="single" w:sz="4" w:space="0" w:color="000000"/>
              <w:bottom w:val="single" w:sz="4" w:space="0" w:color="000000"/>
            </w:tcBorders>
            <w:shd w:val="pct10" w:color="auto" w:fill="auto"/>
            <w:vAlign w:val="center"/>
          </w:tcPr>
          <w:p w:rsidR="004607EA" w:rsidRPr="00896E7B" w:rsidRDefault="00525FF9" w:rsidP="00404877">
            <w:pPr>
              <w:snapToGrid w:val="0"/>
              <w:jc w:val="right"/>
              <w:rPr>
                <w:b/>
                <w:bCs/>
                <w:sz w:val="18"/>
                <w:szCs w:val="18"/>
              </w:rPr>
            </w:pPr>
            <w:r>
              <w:rPr>
                <w:b/>
                <w:bCs/>
                <w:sz w:val="18"/>
                <w:szCs w:val="18"/>
              </w:rPr>
              <w:t>-</w:t>
            </w:r>
          </w:p>
        </w:tc>
        <w:tc>
          <w:tcPr>
            <w:tcW w:w="1134" w:type="dxa"/>
            <w:tcBorders>
              <w:top w:val="single" w:sz="4" w:space="0" w:color="000000"/>
              <w:left w:val="single" w:sz="4" w:space="0" w:color="000000"/>
              <w:bottom w:val="single" w:sz="4" w:space="0" w:color="000000"/>
            </w:tcBorders>
            <w:shd w:val="pct10" w:color="auto" w:fill="auto"/>
            <w:vAlign w:val="center"/>
          </w:tcPr>
          <w:p w:rsidR="004607EA" w:rsidRPr="00896E7B" w:rsidRDefault="00525FF9" w:rsidP="00404877">
            <w:pPr>
              <w:snapToGrid w:val="0"/>
              <w:jc w:val="right"/>
              <w:rPr>
                <w:b/>
                <w:bCs/>
                <w:sz w:val="18"/>
                <w:szCs w:val="18"/>
              </w:rPr>
            </w:pPr>
            <w:r>
              <w:rPr>
                <w:b/>
                <w:bCs/>
                <w:sz w:val="18"/>
                <w:szCs w:val="18"/>
              </w:rPr>
              <w:t>-</w:t>
            </w:r>
          </w:p>
        </w:tc>
        <w:tc>
          <w:tcPr>
            <w:tcW w:w="1087" w:type="dxa"/>
            <w:tcBorders>
              <w:top w:val="single" w:sz="4" w:space="0" w:color="000000"/>
              <w:left w:val="single" w:sz="4" w:space="0" w:color="000000"/>
              <w:bottom w:val="single" w:sz="4" w:space="0" w:color="000000"/>
              <w:right w:val="single" w:sz="4" w:space="0" w:color="000000"/>
            </w:tcBorders>
            <w:shd w:val="pct10" w:color="auto" w:fill="auto"/>
            <w:vAlign w:val="center"/>
          </w:tcPr>
          <w:p w:rsidR="004607EA" w:rsidRPr="00F01236" w:rsidRDefault="00525FF9" w:rsidP="00404877">
            <w:pPr>
              <w:snapToGrid w:val="0"/>
              <w:jc w:val="right"/>
              <w:rPr>
                <w:b/>
                <w:bCs/>
                <w:sz w:val="18"/>
                <w:szCs w:val="18"/>
              </w:rPr>
            </w:pPr>
            <w:r>
              <w:rPr>
                <w:b/>
                <w:bCs/>
                <w:sz w:val="18"/>
                <w:szCs w:val="18"/>
              </w:rPr>
              <w:t>-</w:t>
            </w:r>
          </w:p>
        </w:tc>
      </w:tr>
      <w:tr w:rsidR="004607EA" w:rsidRPr="00253BC0" w:rsidTr="00404877">
        <w:trPr>
          <w:trHeight w:val="386"/>
          <w:jc w:val="right"/>
        </w:trPr>
        <w:tc>
          <w:tcPr>
            <w:tcW w:w="1571" w:type="dxa"/>
            <w:tcBorders>
              <w:top w:val="single" w:sz="4" w:space="0" w:color="000000"/>
              <w:left w:val="single" w:sz="4" w:space="0" w:color="000000"/>
              <w:bottom w:val="single" w:sz="4" w:space="0" w:color="000000"/>
            </w:tcBorders>
            <w:shd w:val="pct10" w:color="auto" w:fill="auto"/>
            <w:vAlign w:val="center"/>
          </w:tcPr>
          <w:p w:rsidR="004607EA" w:rsidRPr="00D47DF3" w:rsidRDefault="004607EA" w:rsidP="00404877">
            <w:pPr>
              <w:snapToGrid w:val="0"/>
              <w:rPr>
                <w:sz w:val="16"/>
                <w:szCs w:val="16"/>
              </w:rPr>
            </w:pPr>
            <w:r w:rsidRPr="00D47DF3">
              <w:rPr>
                <w:sz w:val="16"/>
                <w:szCs w:val="16"/>
              </w:rPr>
              <w:t xml:space="preserve">Sprzedaż </w:t>
            </w:r>
            <w:r>
              <w:rPr>
                <w:sz w:val="16"/>
                <w:szCs w:val="16"/>
              </w:rPr>
              <w:t>działek</w:t>
            </w:r>
          </w:p>
        </w:tc>
        <w:tc>
          <w:tcPr>
            <w:tcW w:w="1238" w:type="dxa"/>
            <w:tcBorders>
              <w:top w:val="single" w:sz="4" w:space="0" w:color="000000"/>
              <w:left w:val="single" w:sz="4" w:space="0" w:color="000000"/>
              <w:bottom w:val="single" w:sz="4" w:space="0" w:color="000000"/>
            </w:tcBorders>
            <w:shd w:val="pct10" w:color="auto" w:fill="auto"/>
            <w:vAlign w:val="center"/>
          </w:tcPr>
          <w:p w:rsidR="004607EA" w:rsidRPr="00896E7B" w:rsidRDefault="00386B8D" w:rsidP="00404877">
            <w:pPr>
              <w:snapToGrid w:val="0"/>
              <w:ind w:right="57"/>
              <w:jc w:val="right"/>
              <w:rPr>
                <w:b/>
                <w:bCs/>
                <w:sz w:val="18"/>
                <w:szCs w:val="18"/>
              </w:rPr>
            </w:pPr>
            <w:r>
              <w:rPr>
                <w:b/>
                <w:bCs/>
                <w:sz w:val="18"/>
                <w:szCs w:val="18"/>
              </w:rPr>
              <w:t>43.866,10</w:t>
            </w:r>
          </w:p>
        </w:tc>
        <w:tc>
          <w:tcPr>
            <w:tcW w:w="1085" w:type="dxa"/>
            <w:tcBorders>
              <w:top w:val="single" w:sz="4" w:space="0" w:color="000000"/>
              <w:left w:val="single" w:sz="4" w:space="0" w:color="000000"/>
              <w:bottom w:val="single" w:sz="4" w:space="0" w:color="000000"/>
            </w:tcBorders>
            <w:shd w:val="pct10" w:color="auto" w:fill="auto"/>
            <w:vAlign w:val="center"/>
          </w:tcPr>
          <w:p w:rsidR="004607EA" w:rsidRPr="00896E7B" w:rsidRDefault="00D672FC" w:rsidP="00404877">
            <w:pPr>
              <w:snapToGrid w:val="0"/>
              <w:jc w:val="right"/>
              <w:rPr>
                <w:b/>
                <w:bCs/>
                <w:sz w:val="18"/>
                <w:szCs w:val="18"/>
              </w:rPr>
            </w:pPr>
            <w:r>
              <w:rPr>
                <w:b/>
                <w:bCs/>
                <w:sz w:val="18"/>
                <w:szCs w:val="18"/>
              </w:rPr>
              <w:t>1.600,00</w:t>
            </w:r>
          </w:p>
        </w:tc>
        <w:tc>
          <w:tcPr>
            <w:tcW w:w="994" w:type="dxa"/>
            <w:tcBorders>
              <w:top w:val="single" w:sz="4" w:space="0" w:color="000000"/>
              <w:left w:val="single" w:sz="4" w:space="0" w:color="000000"/>
              <w:bottom w:val="single" w:sz="4" w:space="0" w:color="000000"/>
            </w:tcBorders>
            <w:shd w:val="pct10" w:color="auto" w:fill="auto"/>
            <w:vAlign w:val="center"/>
          </w:tcPr>
          <w:p w:rsidR="004607EA" w:rsidRPr="00896E7B" w:rsidRDefault="00525FF9" w:rsidP="00404877">
            <w:pPr>
              <w:snapToGrid w:val="0"/>
              <w:ind w:left="-13" w:right="-9"/>
              <w:jc w:val="right"/>
              <w:rPr>
                <w:b/>
                <w:bCs/>
                <w:sz w:val="18"/>
                <w:szCs w:val="18"/>
              </w:rPr>
            </w:pPr>
            <w:r>
              <w:rPr>
                <w:b/>
                <w:bCs/>
                <w:sz w:val="18"/>
                <w:szCs w:val="18"/>
              </w:rPr>
              <w:t>-</w:t>
            </w:r>
          </w:p>
        </w:tc>
        <w:tc>
          <w:tcPr>
            <w:tcW w:w="871" w:type="dxa"/>
            <w:tcBorders>
              <w:top w:val="single" w:sz="4" w:space="0" w:color="000000"/>
              <w:left w:val="single" w:sz="4" w:space="0" w:color="000000"/>
              <w:bottom w:val="single" w:sz="4" w:space="0" w:color="000000"/>
            </w:tcBorders>
            <w:shd w:val="pct10" w:color="auto" w:fill="auto"/>
            <w:vAlign w:val="center"/>
          </w:tcPr>
          <w:p w:rsidR="004607EA" w:rsidRPr="00896E7B" w:rsidRDefault="00525FF9" w:rsidP="00404877">
            <w:pPr>
              <w:snapToGrid w:val="0"/>
              <w:ind w:left="-51"/>
              <w:jc w:val="right"/>
              <w:rPr>
                <w:b/>
                <w:bCs/>
                <w:sz w:val="18"/>
                <w:szCs w:val="18"/>
              </w:rPr>
            </w:pPr>
            <w:r>
              <w:rPr>
                <w:b/>
                <w:bCs/>
                <w:sz w:val="18"/>
                <w:szCs w:val="18"/>
              </w:rPr>
              <w:t>-</w:t>
            </w:r>
          </w:p>
        </w:tc>
        <w:tc>
          <w:tcPr>
            <w:tcW w:w="1345" w:type="dxa"/>
            <w:tcBorders>
              <w:top w:val="single" w:sz="4" w:space="0" w:color="000000"/>
              <w:left w:val="single" w:sz="4" w:space="0" w:color="000000"/>
              <w:bottom w:val="single" w:sz="4" w:space="0" w:color="000000"/>
            </w:tcBorders>
            <w:shd w:val="pct10" w:color="auto" w:fill="auto"/>
            <w:vAlign w:val="center"/>
          </w:tcPr>
          <w:p w:rsidR="004607EA" w:rsidRPr="00896E7B" w:rsidRDefault="00525FF9" w:rsidP="00404877">
            <w:pPr>
              <w:snapToGrid w:val="0"/>
              <w:jc w:val="right"/>
              <w:rPr>
                <w:b/>
                <w:bCs/>
                <w:sz w:val="18"/>
                <w:szCs w:val="18"/>
              </w:rPr>
            </w:pPr>
            <w:r>
              <w:rPr>
                <w:b/>
                <w:bCs/>
                <w:sz w:val="18"/>
                <w:szCs w:val="18"/>
              </w:rPr>
              <w:t>-</w:t>
            </w:r>
          </w:p>
        </w:tc>
        <w:tc>
          <w:tcPr>
            <w:tcW w:w="1001" w:type="dxa"/>
            <w:tcBorders>
              <w:top w:val="single" w:sz="4" w:space="0" w:color="000000"/>
              <w:left w:val="single" w:sz="4" w:space="0" w:color="000000"/>
              <w:bottom w:val="single" w:sz="4" w:space="0" w:color="000000"/>
            </w:tcBorders>
            <w:shd w:val="pct10" w:color="auto" w:fill="auto"/>
            <w:vAlign w:val="center"/>
          </w:tcPr>
          <w:p w:rsidR="004607EA" w:rsidRPr="00896E7B" w:rsidRDefault="00525FF9" w:rsidP="00404877">
            <w:pPr>
              <w:snapToGrid w:val="0"/>
              <w:jc w:val="right"/>
              <w:rPr>
                <w:b/>
                <w:bCs/>
                <w:sz w:val="18"/>
                <w:szCs w:val="18"/>
              </w:rPr>
            </w:pPr>
            <w:r>
              <w:rPr>
                <w:b/>
                <w:bCs/>
                <w:sz w:val="18"/>
                <w:szCs w:val="18"/>
              </w:rPr>
              <w:t>-</w:t>
            </w:r>
          </w:p>
        </w:tc>
        <w:tc>
          <w:tcPr>
            <w:tcW w:w="896" w:type="dxa"/>
            <w:tcBorders>
              <w:top w:val="single" w:sz="4" w:space="0" w:color="000000"/>
              <w:left w:val="single" w:sz="4" w:space="0" w:color="000000"/>
              <w:bottom w:val="single" w:sz="4" w:space="0" w:color="000000"/>
            </w:tcBorders>
            <w:shd w:val="pct10" w:color="auto" w:fill="auto"/>
            <w:vAlign w:val="center"/>
          </w:tcPr>
          <w:p w:rsidR="004607EA" w:rsidRPr="00896E7B" w:rsidRDefault="00525FF9" w:rsidP="00404877">
            <w:pPr>
              <w:snapToGrid w:val="0"/>
              <w:ind w:left="-145"/>
              <w:jc w:val="right"/>
              <w:rPr>
                <w:b/>
                <w:bCs/>
                <w:sz w:val="18"/>
                <w:szCs w:val="18"/>
              </w:rPr>
            </w:pPr>
            <w:r>
              <w:rPr>
                <w:b/>
                <w:bCs/>
                <w:sz w:val="18"/>
                <w:szCs w:val="18"/>
              </w:rPr>
              <w:t>-</w:t>
            </w:r>
          </w:p>
        </w:tc>
        <w:tc>
          <w:tcPr>
            <w:tcW w:w="1217" w:type="dxa"/>
            <w:tcBorders>
              <w:top w:val="single" w:sz="4" w:space="0" w:color="000000"/>
              <w:left w:val="single" w:sz="4" w:space="0" w:color="000000"/>
              <w:bottom w:val="single" w:sz="4" w:space="0" w:color="000000"/>
            </w:tcBorders>
            <w:shd w:val="pct10" w:color="auto" w:fill="auto"/>
            <w:vAlign w:val="center"/>
          </w:tcPr>
          <w:p w:rsidR="004607EA" w:rsidRPr="00896E7B" w:rsidRDefault="00525FF9" w:rsidP="00404877">
            <w:pPr>
              <w:snapToGrid w:val="0"/>
              <w:ind w:left="-189" w:right="-8"/>
              <w:jc w:val="right"/>
              <w:rPr>
                <w:b/>
                <w:bCs/>
                <w:sz w:val="18"/>
                <w:szCs w:val="18"/>
              </w:rPr>
            </w:pPr>
            <w:r>
              <w:rPr>
                <w:b/>
                <w:bCs/>
                <w:sz w:val="18"/>
                <w:szCs w:val="18"/>
              </w:rPr>
              <w:t>-</w:t>
            </w:r>
          </w:p>
        </w:tc>
        <w:tc>
          <w:tcPr>
            <w:tcW w:w="1276" w:type="dxa"/>
            <w:tcBorders>
              <w:top w:val="single" w:sz="4" w:space="0" w:color="000000"/>
              <w:left w:val="single" w:sz="4" w:space="0" w:color="000000"/>
              <w:bottom w:val="single" w:sz="4" w:space="0" w:color="000000"/>
            </w:tcBorders>
            <w:shd w:val="pct10" w:color="auto" w:fill="auto"/>
            <w:vAlign w:val="center"/>
          </w:tcPr>
          <w:p w:rsidR="004607EA" w:rsidRPr="00896E7B" w:rsidRDefault="00D672FC" w:rsidP="00404877">
            <w:pPr>
              <w:snapToGrid w:val="0"/>
              <w:jc w:val="right"/>
              <w:rPr>
                <w:b/>
                <w:bCs/>
                <w:sz w:val="18"/>
                <w:szCs w:val="18"/>
              </w:rPr>
            </w:pPr>
            <w:r>
              <w:rPr>
                <w:b/>
                <w:bCs/>
                <w:sz w:val="18"/>
                <w:szCs w:val="18"/>
              </w:rPr>
              <w:t>1.600,00</w:t>
            </w:r>
          </w:p>
        </w:tc>
        <w:tc>
          <w:tcPr>
            <w:tcW w:w="1134" w:type="dxa"/>
            <w:tcBorders>
              <w:top w:val="single" w:sz="4" w:space="0" w:color="000000"/>
              <w:left w:val="single" w:sz="4" w:space="0" w:color="000000"/>
              <w:bottom w:val="single" w:sz="4" w:space="0" w:color="000000"/>
            </w:tcBorders>
            <w:shd w:val="pct10" w:color="auto" w:fill="auto"/>
            <w:vAlign w:val="center"/>
          </w:tcPr>
          <w:p w:rsidR="004607EA" w:rsidRPr="00896E7B" w:rsidRDefault="00525FF9" w:rsidP="00404877">
            <w:pPr>
              <w:snapToGrid w:val="0"/>
              <w:jc w:val="right"/>
              <w:rPr>
                <w:b/>
                <w:bCs/>
                <w:sz w:val="18"/>
                <w:szCs w:val="18"/>
              </w:rPr>
            </w:pPr>
            <w:r>
              <w:rPr>
                <w:b/>
                <w:bCs/>
                <w:sz w:val="18"/>
                <w:szCs w:val="18"/>
              </w:rPr>
              <w:t>-</w:t>
            </w:r>
          </w:p>
        </w:tc>
        <w:tc>
          <w:tcPr>
            <w:tcW w:w="1134" w:type="dxa"/>
            <w:tcBorders>
              <w:top w:val="single" w:sz="4" w:space="0" w:color="000000"/>
              <w:left w:val="single" w:sz="4" w:space="0" w:color="000000"/>
              <w:bottom w:val="single" w:sz="4" w:space="0" w:color="000000"/>
            </w:tcBorders>
            <w:shd w:val="pct10" w:color="auto" w:fill="auto"/>
            <w:vAlign w:val="center"/>
          </w:tcPr>
          <w:p w:rsidR="004607EA" w:rsidRPr="00896E7B" w:rsidRDefault="00525FF9" w:rsidP="00404877">
            <w:pPr>
              <w:snapToGrid w:val="0"/>
              <w:jc w:val="right"/>
              <w:rPr>
                <w:b/>
                <w:bCs/>
                <w:sz w:val="18"/>
                <w:szCs w:val="18"/>
              </w:rPr>
            </w:pPr>
            <w:r>
              <w:rPr>
                <w:b/>
                <w:bCs/>
                <w:sz w:val="18"/>
                <w:szCs w:val="18"/>
              </w:rPr>
              <w:t>-</w:t>
            </w:r>
          </w:p>
        </w:tc>
        <w:tc>
          <w:tcPr>
            <w:tcW w:w="1087" w:type="dxa"/>
            <w:tcBorders>
              <w:top w:val="single" w:sz="4" w:space="0" w:color="000000"/>
              <w:left w:val="single" w:sz="4" w:space="0" w:color="000000"/>
              <w:bottom w:val="single" w:sz="4" w:space="0" w:color="000000"/>
              <w:right w:val="single" w:sz="4" w:space="0" w:color="000000"/>
            </w:tcBorders>
            <w:shd w:val="pct10" w:color="auto" w:fill="auto"/>
            <w:vAlign w:val="center"/>
          </w:tcPr>
          <w:p w:rsidR="004607EA" w:rsidRPr="00F01236" w:rsidRDefault="00525FF9" w:rsidP="00404877">
            <w:pPr>
              <w:snapToGrid w:val="0"/>
              <w:jc w:val="right"/>
              <w:rPr>
                <w:b/>
                <w:bCs/>
                <w:sz w:val="18"/>
                <w:szCs w:val="18"/>
              </w:rPr>
            </w:pPr>
            <w:r>
              <w:rPr>
                <w:b/>
                <w:bCs/>
                <w:sz w:val="18"/>
                <w:szCs w:val="18"/>
              </w:rPr>
              <w:t>-</w:t>
            </w:r>
          </w:p>
        </w:tc>
      </w:tr>
      <w:tr w:rsidR="004607EA" w:rsidRPr="00253BC0" w:rsidTr="00404877">
        <w:trPr>
          <w:trHeight w:val="386"/>
          <w:jc w:val="right"/>
        </w:trPr>
        <w:tc>
          <w:tcPr>
            <w:tcW w:w="1571" w:type="dxa"/>
            <w:tcBorders>
              <w:top w:val="single" w:sz="4" w:space="0" w:color="000000"/>
              <w:left w:val="single" w:sz="4" w:space="0" w:color="000000"/>
              <w:bottom w:val="single" w:sz="4" w:space="0" w:color="000000"/>
            </w:tcBorders>
            <w:shd w:val="pct10" w:color="auto" w:fill="auto"/>
            <w:vAlign w:val="center"/>
          </w:tcPr>
          <w:p w:rsidR="004607EA" w:rsidRPr="00D47DF3" w:rsidRDefault="004607EA" w:rsidP="00404877">
            <w:pPr>
              <w:snapToGrid w:val="0"/>
              <w:rPr>
                <w:sz w:val="16"/>
                <w:szCs w:val="16"/>
              </w:rPr>
            </w:pPr>
            <w:r w:rsidRPr="00D47DF3">
              <w:rPr>
                <w:sz w:val="16"/>
                <w:szCs w:val="16"/>
              </w:rPr>
              <w:t>Sprzedaż mieszkań</w:t>
            </w:r>
          </w:p>
        </w:tc>
        <w:tc>
          <w:tcPr>
            <w:tcW w:w="1238" w:type="dxa"/>
            <w:tcBorders>
              <w:top w:val="single" w:sz="4" w:space="0" w:color="000000"/>
              <w:left w:val="single" w:sz="4" w:space="0" w:color="000000"/>
              <w:bottom w:val="single" w:sz="4" w:space="0" w:color="000000"/>
            </w:tcBorders>
            <w:shd w:val="pct10" w:color="auto" w:fill="auto"/>
            <w:vAlign w:val="center"/>
          </w:tcPr>
          <w:p w:rsidR="004607EA" w:rsidRPr="00896E7B" w:rsidRDefault="00386B8D" w:rsidP="00404877">
            <w:pPr>
              <w:snapToGrid w:val="0"/>
              <w:ind w:right="57"/>
              <w:jc w:val="right"/>
              <w:rPr>
                <w:b/>
                <w:bCs/>
                <w:sz w:val="18"/>
                <w:szCs w:val="18"/>
              </w:rPr>
            </w:pPr>
            <w:r>
              <w:rPr>
                <w:b/>
                <w:bCs/>
                <w:sz w:val="18"/>
                <w:szCs w:val="18"/>
              </w:rPr>
              <w:t>20.894,62</w:t>
            </w:r>
          </w:p>
        </w:tc>
        <w:tc>
          <w:tcPr>
            <w:tcW w:w="1085" w:type="dxa"/>
            <w:tcBorders>
              <w:top w:val="single" w:sz="4" w:space="0" w:color="000000"/>
              <w:left w:val="single" w:sz="4" w:space="0" w:color="000000"/>
              <w:bottom w:val="single" w:sz="4" w:space="0" w:color="000000"/>
            </w:tcBorders>
            <w:shd w:val="pct10" w:color="auto" w:fill="auto"/>
            <w:vAlign w:val="center"/>
          </w:tcPr>
          <w:p w:rsidR="004607EA" w:rsidRPr="00896E7B" w:rsidRDefault="00C8501E" w:rsidP="00404877">
            <w:pPr>
              <w:snapToGrid w:val="0"/>
              <w:jc w:val="right"/>
              <w:rPr>
                <w:b/>
                <w:bCs/>
                <w:sz w:val="18"/>
                <w:szCs w:val="18"/>
              </w:rPr>
            </w:pPr>
            <w:r>
              <w:rPr>
                <w:b/>
                <w:bCs/>
                <w:sz w:val="18"/>
                <w:szCs w:val="18"/>
              </w:rPr>
              <w:t>13.784,62</w:t>
            </w:r>
          </w:p>
        </w:tc>
        <w:tc>
          <w:tcPr>
            <w:tcW w:w="994" w:type="dxa"/>
            <w:tcBorders>
              <w:top w:val="single" w:sz="4" w:space="0" w:color="000000"/>
              <w:left w:val="single" w:sz="4" w:space="0" w:color="000000"/>
              <w:bottom w:val="single" w:sz="4" w:space="0" w:color="000000"/>
            </w:tcBorders>
            <w:shd w:val="pct10" w:color="auto" w:fill="auto"/>
            <w:vAlign w:val="center"/>
          </w:tcPr>
          <w:p w:rsidR="004607EA" w:rsidRPr="00896E7B" w:rsidRDefault="00525FF9" w:rsidP="00404877">
            <w:pPr>
              <w:snapToGrid w:val="0"/>
              <w:ind w:left="-13" w:right="-9"/>
              <w:jc w:val="right"/>
              <w:rPr>
                <w:b/>
                <w:bCs/>
                <w:sz w:val="18"/>
                <w:szCs w:val="18"/>
              </w:rPr>
            </w:pPr>
            <w:r>
              <w:rPr>
                <w:b/>
                <w:bCs/>
                <w:sz w:val="18"/>
                <w:szCs w:val="18"/>
              </w:rPr>
              <w:t>-</w:t>
            </w:r>
          </w:p>
        </w:tc>
        <w:tc>
          <w:tcPr>
            <w:tcW w:w="871" w:type="dxa"/>
            <w:tcBorders>
              <w:top w:val="single" w:sz="4" w:space="0" w:color="000000"/>
              <w:left w:val="single" w:sz="4" w:space="0" w:color="000000"/>
              <w:bottom w:val="single" w:sz="4" w:space="0" w:color="000000"/>
            </w:tcBorders>
            <w:shd w:val="pct10" w:color="auto" w:fill="auto"/>
            <w:vAlign w:val="center"/>
          </w:tcPr>
          <w:p w:rsidR="004607EA" w:rsidRPr="00896E7B" w:rsidRDefault="00525FF9" w:rsidP="00404877">
            <w:pPr>
              <w:snapToGrid w:val="0"/>
              <w:ind w:left="-51"/>
              <w:jc w:val="right"/>
              <w:rPr>
                <w:b/>
                <w:bCs/>
                <w:sz w:val="18"/>
                <w:szCs w:val="18"/>
              </w:rPr>
            </w:pPr>
            <w:r>
              <w:rPr>
                <w:b/>
                <w:bCs/>
                <w:sz w:val="18"/>
                <w:szCs w:val="18"/>
              </w:rPr>
              <w:t>-</w:t>
            </w:r>
          </w:p>
        </w:tc>
        <w:tc>
          <w:tcPr>
            <w:tcW w:w="1345" w:type="dxa"/>
            <w:tcBorders>
              <w:top w:val="single" w:sz="4" w:space="0" w:color="000000"/>
              <w:left w:val="single" w:sz="4" w:space="0" w:color="000000"/>
              <w:bottom w:val="single" w:sz="4" w:space="0" w:color="000000"/>
            </w:tcBorders>
            <w:shd w:val="pct10" w:color="auto" w:fill="auto"/>
            <w:vAlign w:val="center"/>
          </w:tcPr>
          <w:p w:rsidR="004607EA" w:rsidRPr="00896E7B" w:rsidRDefault="00525FF9" w:rsidP="00404877">
            <w:pPr>
              <w:snapToGrid w:val="0"/>
              <w:jc w:val="right"/>
              <w:rPr>
                <w:b/>
                <w:bCs/>
                <w:sz w:val="18"/>
                <w:szCs w:val="18"/>
              </w:rPr>
            </w:pPr>
            <w:r>
              <w:rPr>
                <w:b/>
                <w:bCs/>
                <w:sz w:val="18"/>
                <w:szCs w:val="18"/>
              </w:rPr>
              <w:t>-</w:t>
            </w:r>
          </w:p>
        </w:tc>
        <w:tc>
          <w:tcPr>
            <w:tcW w:w="1001" w:type="dxa"/>
            <w:tcBorders>
              <w:top w:val="single" w:sz="4" w:space="0" w:color="000000"/>
              <w:left w:val="single" w:sz="4" w:space="0" w:color="000000"/>
              <w:bottom w:val="single" w:sz="4" w:space="0" w:color="000000"/>
            </w:tcBorders>
            <w:shd w:val="pct10" w:color="auto" w:fill="auto"/>
            <w:vAlign w:val="center"/>
          </w:tcPr>
          <w:p w:rsidR="004607EA" w:rsidRPr="00896E7B" w:rsidRDefault="00525FF9" w:rsidP="00404877">
            <w:pPr>
              <w:snapToGrid w:val="0"/>
              <w:jc w:val="right"/>
              <w:rPr>
                <w:b/>
                <w:bCs/>
                <w:sz w:val="18"/>
                <w:szCs w:val="18"/>
              </w:rPr>
            </w:pPr>
            <w:r>
              <w:rPr>
                <w:b/>
                <w:bCs/>
                <w:sz w:val="18"/>
                <w:szCs w:val="18"/>
              </w:rPr>
              <w:t>-</w:t>
            </w:r>
          </w:p>
        </w:tc>
        <w:tc>
          <w:tcPr>
            <w:tcW w:w="896" w:type="dxa"/>
            <w:tcBorders>
              <w:top w:val="single" w:sz="4" w:space="0" w:color="000000"/>
              <w:left w:val="single" w:sz="4" w:space="0" w:color="000000"/>
              <w:bottom w:val="single" w:sz="4" w:space="0" w:color="000000"/>
            </w:tcBorders>
            <w:shd w:val="pct10" w:color="auto" w:fill="auto"/>
            <w:vAlign w:val="center"/>
          </w:tcPr>
          <w:p w:rsidR="004607EA" w:rsidRPr="00896E7B" w:rsidRDefault="00525FF9" w:rsidP="00404877">
            <w:pPr>
              <w:snapToGrid w:val="0"/>
              <w:ind w:left="-145"/>
              <w:jc w:val="right"/>
              <w:rPr>
                <w:b/>
                <w:bCs/>
                <w:sz w:val="18"/>
                <w:szCs w:val="18"/>
              </w:rPr>
            </w:pPr>
            <w:r>
              <w:rPr>
                <w:b/>
                <w:bCs/>
                <w:sz w:val="18"/>
                <w:szCs w:val="18"/>
              </w:rPr>
              <w:t>-</w:t>
            </w:r>
          </w:p>
        </w:tc>
        <w:tc>
          <w:tcPr>
            <w:tcW w:w="1217" w:type="dxa"/>
            <w:tcBorders>
              <w:top w:val="single" w:sz="4" w:space="0" w:color="000000"/>
              <w:left w:val="single" w:sz="4" w:space="0" w:color="000000"/>
              <w:bottom w:val="single" w:sz="4" w:space="0" w:color="000000"/>
            </w:tcBorders>
            <w:shd w:val="pct10" w:color="auto" w:fill="auto"/>
            <w:vAlign w:val="center"/>
          </w:tcPr>
          <w:p w:rsidR="004607EA" w:rsidRPr="00896E7B" w:rsidRDefault="00525FF9" w:rsidP="00404877">
            <w:pPr>
              <w:snapToGrid w:val="0"/>
              <w:ind w:left="-189" w:right="-8"/>
              <w:jc w:val="right"/>
              <w:rPr>
                <w:b/>
                <w:bCs/>
                <w:sz w:val="18"/>
                <w:szCs w:val="18"/>
              </w:rPr>
            </w:pPr>
            <w:r>
              <w:rPr>
                <w:b/>
                <w:bCs/>
                <w:sz w:val="18"/>
                <w:szCs w:val="18"/>
              </w:rPr>
              <w:t>-</w:t>
            </w:r>
          </w:p>
        </w:tc>
        <w:tc>
          <w:tcPr>
            <w:tcW w:w="1276" w:type="dxa"/>
            <w:tcBorders>
              <w:top w:val="single" w:sz="4" w:space="0" w:color="000000"/>
              <w:left w:val="single" w:sz="4" w:space="0" w:color="000000"/>
              <w:bottom w:val="single" w:sz="4" w:space="0" w:color="000000"/>
            </w:tcBorders>
            <w:shd w:val="pct10" w:color="auto" w:fill="auto"/>
            <w:vAlign w:val="center"/>
          </w:tcPr>
          <w:p w:rsidR="004607EA" w:rsidRPr="00896E7B" w:rsidRDefault="00D672FC" w:rsidP="00404877">
            <w:pPr>
              <w:snapToGrid w:val="0"/>
              <w:jc w:val="right"/>
              <w:rPr>
                <w:b/>
                <w:bCs/>
                <w:sz w:val="18"/>
                <w:szCs w:val="18"/>
              </w:rPr>
            </w:pPr>
            <w:r>
              <w:rPr>
                <w:b/>
                <w:bCs/>
                <w:sz w:val="18"/>
                <w:szCs w:val="18"/>
              </w:rPr>
              <w:t>13</w:t>
            </w:r>
            <w:r w:rsidR="00BF4B34">
              <w:rPr>
                <w:b/>
                <w:bCs/>
                <w:sz w:val="18"/>
                <w:szCs w:val="18"/>
              </w:rPr>
              <w:t>.</w:t>
            </w:r>
            <w:r>
              <w:rPr>
                <w:b/>
                <w:bCs/>
                <w:sz w:val="18"/>
                <w:szCs w:val="18"/>
              </w:rPr>
              <w:t>784,62</w:t>
            </w:r>
          </w:p>
        </w:tc>
        <w:tc>
          <w:tcPr>
            <w:tcW w:w="1134" w:type="dxa"/>
            <w:tcBorders>
              <w:top w:val="single" w:sz="4" w:space="0" w:color="000000"/>
              <w:left w:val="single" w:sz="4" w:space="0" w:color="000000"/>
              <w:bottom w:val="single" w:sz="4" w:space="0" w:color="000000"/>
            </w:tcBorders>
            <w:shd w:val="pct10" w:color="auto" w:fill="auto"/>
            <w:vAlign w:val="center"/>
          </w:tcPr>
          <w:p w:rsidR="004607EA" w:rsidRPr="00896E7B" w:rsidRDefault="00525FF9" w:rsidP="00404877">
            <w:pPr>
              <w:snapToGrid w:val="0"/>
              <w:jc w:val="right"/>
              <w:rPr>
                <w:b/>
                <w:bCs/>
                <w:sz w:val="18"/>
                <w:szCs w:val="18"/>
              </w:rPr>
            </w:pPr>
            <w:r>
              <w:rPr>
                <w:b/>
                <w:bCs/>
                <w:sz w:val="18"/>
                <w:szCs w:val="18"/>
              </w:rPr>
              <w:t>-</w:t>
            </w:r>
          </w:p>
        </w:tc>
        <w:tc>
          <w:tcPr>
            <w:tcW w:w="1134" w:type="dxa"/>
            <w:tcBorders>
              <w:top w:val="single" w:sz="4" w:space="0" w:color="000000"/>
              <w:left w:val="single" w:sz="4" w:space="0" w:color="000000"/>
              <w:bottom w:val="single" w:sz="4" w:space="0" w:color="000000"/>
            </w:tcBorders>
            <w:shd w:val="pct10" w:color="auto" w:fill="auto"/>
            <w:vAlign w:val="center"/>
          </w:tcPr>
          <w:p w:rsidR="004607EA" w:rsidRPr="00896E7B" w:rsidRDefault="00525FF9" w:rsidP="00404877">
            <w:pPr>
              <w:snapToGrid w:val="0"/>
              <w:jc w:val="right"/>
              <w:rPr>
                <w:b/>
                <w:bCs/>
                <w:sz w:val="18"/>
                <w:szCs w:val="18"/>
              </w:rPr>
            </w:pPr>
            <w:r>
              <w:rPr>
                <w:b/>
                <w:bCs/>
                <w:sz w:val="18"/>
                <w:szCs w:val="18"/>
              </w:rPr>
              <w:t>-</w:t>
            </w:r>
          </w:p>
        </w:tc>
        <w:tc>
          <w:tcPr>
            <w:tcW w:w="1087" w:type="dxa"/>
            <w:tcBorders>
              <w:top w:val="single" w:sz="4" w:space="0" w:color="000000"/>
              <w:left w:val="single" w:sz="4" w:space="0" w:color="000000"/>
              <w:bottom w:val="single" w:sz="4" w:space="0" w:color="000000"/>
              <w:right w:val="single" w:sz="4" w:space="0" w:color="000000"/>
            </w:tcBorders>
            <w:shd w:val="pct10" w:color="auto" w:fill="auto"/>
            <w:vAlign w:val="center"/>
          </w:tcPr>
          <w:p w:rsidR="004607EA" w:rsidRPr="00F01236" w:rsidRDefault="00525FF9" w:rsidP="00404877">
            <w:pPr>
              <w:snapToGrid w:val="0"/>
              <w:jc w:val="right"/>
              <w:rPr>
                <w:b/>
                <w:bCs/>
                <w:sz w:val="18"/>
                <w:szCs w:val="18"/>
              </w:rPr>
            </w:pPr>
            <w:r>
              <w:rPr>
                <w:b/>
                <w:bCs/>
                <w:sz w:val="18"/>
                <w:szCs w:val="18"/>
              </w:rPr>
              <w:t>-</w:t>
            </w:r>
          </w:p>
        </w:tc>
      </w:tr>
      <w:tr w:rsidR="004607EA" w:rsidRPr="00253BC0" w:rsidTr="00404877">
        <w:trPr>
          <w:trHeight w:val="386"/>
          <w:jc w:val="right"/>
        </w:trPr>
        <w:tc>
          <w:tcPr>
            <w:tcW w:w="1571" w:type="dxa"/>
            <w:tcBorders>
              <w:top w:val="single" w:sz="4" w:space="0" w:color="000000"/>
              <w:left w:val="single" w:sz="4" w:space="0" w:color="000000"/>
              <w:bottom w:val="single" w:sz="4" w:space="0" w:color="000000"/>
            </w:tcBorders>
            <w:shd w:val="pct10" w:color="auto" w:fill="auto"/>
            <w:vAlign w:val="center"/>
          </w:tcPr>
          <w:p w:rsidR="004607EA" w:rsidRPr="00B24E77" w:rsidRDefault="004607EA" w:rsidP="00404877">
            <w:pPr>
              <w:snapToGrid w:val="0"/>
              <w:rPr>
                <w:sz w:val="16"/>
                <w:szCs w:val="16"/>
              </w:rPr>
            </w:pPr>
            <w:r w:rsidRPr="00B24E77">
              <w:rPr>
                <w:sz w:val="16"/>
                <w:szCs w:val="16"/>
              </w:rPr>
              <w:t>Mandaty karne</w:t>
            </w:r>
            <w:r>
              <w:rPr>
                <w:sz w:val="16"/>
                <w:szCs w:val="16"/>
              </w:rPr>
              <w:t>, i grzywny pieniężne</w:t>
            </w:r>
          </w:p>
        </w:tc>
        <w:tc>
          <w:tcPr>
            <w:tcW w:w="1238" w:type="dxa"/>
            <w:tcBorders>
              <w:top w:val="single" w:sz="4" w:space="0" w:color="000000"/>
              <w:left w:val="single" w:sz="4" w:space="0" w:color="000000"/>
              <w:bottom w:val="single" w:sz="4" w:space="0" w:color="000000"/>
            </w:tcBorders>
            <w:shd w:val="pct10" w:color="auto" w:fill="auto"/>
            <w:vAlign w:val="center"/>
          </w:tcPr>
          <w:p w:rsidR="004607EA" w:rsidRPr="00896E7B" w:rsidRDefault="00C8501E" w:rsidP="00404877">
            <w:pPr>
              <w:snapToGrid w:val="0"/>
              <w:ind w:right="57"/>
              <w:jc w:val="right"/>
              <w:rPr>
                <w:b/>
                <w:bCs/>
                <w:sz w:val="18"/>
                <w:szCs w:val="18"/>
              </w:rPr>
            </w:pPr>
            <w:r>
              <w:rPr>
                <w:b/>
                <w:bCs/>
                <w:sz w:val="18"/>
                <w:szCs w:val="18"/>
              </w:rPr>
              <w:t>8.708,40</w:t>
            </w:r>
          </w:p>
        </w:tc>
        <w:tc>
          <w:tcPr>
            <w:tcW w:w="1085" w:type="dxa"/>
            <w:tcBorders>
              <w:top w:val="single" w:sz="4" w:space="0" w:color="000000"/>
              <w:left w:val="single" w:sz="4" w:space="0" w:color="000000"/>
              <w:bottom w:val="single" w:sz="4" w:space="0" w:color="000000"/>
            </w:tcBorders>
            <w:shd w:val="pct10" w:color="auto" w:fill="auto"/>
            <w:vAlign w:val="center"/>
          </w:tcPr>
          <w:p w:rsidR="004607EA" w:rsidRPr="00896E7B" w:rsidRDefault="00D672FC" w:rsidP="00404877">
            <w:pPr>
              <w:snapToGrid w:val="0"/>
              <w:jc w:val="right"/>
              <w:rPr>
                <w:b/>
                <w:bCs/>
                <w:sz w:val="18"/>
                <w:szCs w:val="18"/>
              </w:rPr>
            </w:pPr>
            <w:r>
              <w:rPr>
                <w:b/>
                <w:bCs/>
                <w:sz w:val="18"/>
                <w:szCs w:val="18"/>
              </w:rPr>
              <w:t>8.708,40</w:t>
            </w:r>
          </w:p>
        </w:tc>
        <w:tc>
          <w:tcPr>
            <w:tcW w:w="994" w:type="dxa"/>
            <w:tcBorders>
              <w:top w:val="single" w:sz="4" w:space="0" w:color="000000"/>
              <w:left w:val="single" w:sz="4" w:space="0" w:color="000000"/>
              <w:bottom w:val="single" w:sz="4" w:space="0" w:color="000000"/>
            </w:tcBorders>
            <w:shd w:val="pct10" w:color="auto" w:fill="auto"/>
            <w:vAlign w:val="center"/>
          </w:tcPr>
          <w:p w:rsidR="004607EA" w:rsidRPr="00896E7B" w:rsidRDefault="00525FF9" w:rsidP="00404877">
            <w:pPr>
              <w:snapToGrid w:val="0"/>
              <w:ind w:left="-13" w:right="-9"/>
              <w:jc w:val="right"/>
              <w:rPr>
                <w:b/>
                <w:bCs/>
                <w:sz w:val="18"/>
                <w:szCs w:val="18"/>
              </w:rPr>
            </w:pPr>
            <w:r>
              <w:rPr>
                <w:b/>
                <w:bCs/>
                <w:sz w:val="18"/>
                <w:szCs w:val="18"/>
              </w:rPr>
              <w:t>-</w:t>
            </w:r>
          </w:p>
        </w:tc>
        <w:tc>
          <w:tcPr>
            <w:tcW w:w="871" w:type="dxa"/>
            <w:tcBorders>
              <w:top w:val="single" w:sz="4" w:space="0" w:color="000000"/>
              <w:left w:val="single" w:sz="4" w:space="0" w:color="000000"/>
              <w:bottom w:val="single" w:sz="4" w:space="0" w:color="000000"/>
            </w:tcBorders>
            <w:shd w:val="pct10" w:color="auto" w:fill="auto"/>
            <w:vAlign w:val="center"/>
          </w:tcPr>
          <w:p w:rsidR="004607EA" w:rsidRPr="00896E7B" w:rsidRDefault="00525FF9" w:rsidP="00404877">
            <w:pPr>
              <w:snapToGrid w:val="0"/>
              <w:ind w:left="-51"/>
              <w:jc w:val="right"/>
              <w:rPr>
                <w:b/>
                <w:bCs/>
                <w:sz w:val="18"/>
                <w:szCs w:val="18"/>
              </w:rPr>
            </w:pPr>
            <w:r>
              <w:rPr>
                <w:b/>
                <w:bCs/>
                <w:sz w:val="18"/>
                <w:szCs w:val="18"/>
              </w:rPr>
              <w:t>-</w:t>
            </w:r>
          </w:p>
        </w:tc>
        <w:tc>
          <w:tcPr>
            <w:tcW w:w="1345" w:type="dxa"/>
            <w:tcBorders>
              <w:top w:val="single" w:sz="4" w:space="0" w:color="000000"/>
              <w:left w:val="single" w:sz="4" w:space="0" w:color="000000"/>
              <w:bottom w:val="single" w:sz="4" w:space="0" w:color="000000"/>
            </w:tcBorders>
            <w:shd w:val="pct10" w:color="auto" w:fill="auto"/>
            <w:vAlign w:val="center"/>
          </w:tcPr>
          <w:p w:rsidR="004607EA" w:rsidRPr="00896E7B" w:rsidRDefault="00525FF9" w:rsidP="00404877">
            <w:pPr>
              <w:snapToGrid w:val="0"/>
              <w:jc w:val="right"/>
              <w:rPr>
                <w:b/>
                <w:bCs/>
                <w:sz w:val="18"/>
                <w:szCs w:val="18"/>
              </w:rPr>
            </w:pPr>
            <w:r>
              <w:rPr>
                <w:b/>
                <w:bCs/>
                <w:sz w:val="18"/>
                <w:szCs w:val="18"/>
              </w:rPr>
              <w:t>-</w:t>
            </w:r>
          </w:p>
        </w:tc>
        <w:tc>
          <w:tcPr>
            <w:tcW w:w="1001" w:type="dxa"/>
            <w:tcBorders>
              <w:top w:val="single" w:sz="4" w:space="0" w:color="000000"/>
              <w:left w:val="single" w:sz="4" w:space="0" w:color="000000"/>
              <w:bottom w:val="single" w:sz="4" w:space="0" w:color="000000"/>
            </w:tcBorders>
            <w:shd w:val="pct10" w:color="auto" w:fill="auto"/>
            <w:vAlign w:val="center"/>
          </w:tcPr>
          <w:p w:rsidR="004607EA" w:rsidRPr="00896E7B" w:rsidRDefault="00525FF9" w:rsidP="00404877">
            <w:pPr>
              <w:snapToGrid w:val="0"/>
              <w:jc w:val="right"/>
              <w:rPr>
                <w:b/>
                <w:bCs/>
                <w:sz w:val="18"/>
                <w:szCs w:val="18"/>
              </w:rPr>
            </w:pPr>
            <w:r>
              <w:rPr>
                <w:b/>
                <w:bCs/>
                <w:sz w:val="18"/>
                <w:szCs w:val="18"/>
              </w:rPr>
              <w:t>-</w:t>
            </w:r>
          </w:p>
        </w:tc>
        <w:tc>
          <w:tcPr>
            <w:tcW w:w="896" w:type="dxa"/>
            <w:tcBorders>
              <w:top w:val="single" w:sz="4" w:space="0" w:color="000000"/>
              <w:left w:val="single" w:sz="4" w:space="0" w:color="000000"/>
              <w:bottom w:val="single" w:sz="4" w:space="0" w:color="000000"/>
            </w:tcBorders>
            <w:shd w:val="pct10" w:color="auto" w:fill="auto"/>
            <w:vAlign w:val="center"/>
          </w:tcPr>
          <w:p w:rsidR="004607EA" w:rsidRPr="00896E7B" w:rsidRDefault="00525FF9" w:rsidP="00404877">
            <w:pPr>
              <w:snapToGrid w:val="0"/>
              <w:ind w:left="-145"/>
              <w:jc w:val="right"/>
              <w:rPr>
                <w:b/>
                <w:bCs/>
                <w:sz w:val="18"/>
                <w:szCs w:val="18"/>
              </w:rPr>
            </w:pPr>
            <w:r>
              <w:rPr>
                <w:b/>
                <w:bCs/>
                <w:sz w:val="18"/>
                <w:szCs w:val="18"/>
              </w:rPr>
              <w:t>-</w:t>
            </w:r>
          </w:p>
        </w:tc>
        <w:tc>
          <w:tcPr>
            <w:tcW w:w="1217" w:type="dxa"/>
            <w:tcBorders>
              <w:top w:val="single" w:sz="4" w:space="0" w:color="000000"/>
              <w:left w:val="single" w:sz="4" w:space="0" w:color="000000"/>
              <w:bottom w:val="single" w:sz="4" w:space="0" w:color="000000"/>
            </w:tcBorders>
            <w:shd w:val="pct10" w:color="auto" w:fill="auto"/>
            <w:vAlign w:val="center"/>
          </w:tcPr>
          <w:p w:rsidR="004607EA" w:rsidRPr="00896E7B" w:rsidRDefault="00525FF9" w:rsidP="00404877">
            <w:pPr>
              <w:snapToGrid w:val="0"/>
              <w:ind w:left="-189" w:right="-8"/>
              <w:jc w:val="right"/>
              <w:rPr>
                <w:b/>
                <w:bCs/>
                <w:sz w:val="18"/>
                <w:szCs w:val="18"/>
              </w:rPr>
            </w:pPr>
            <w:r>
              <w:rPr>
                <w:b/>
                <w:bCs/>
                <w:sz w:val="18"/>
                <w:szCs w:val="18"/>
              </w:rPr>
              <w:t>-</w:t>
            </w:r>
          </w:p>
        </w:tc>
        <w:tc>
          <w:tcPr>
            <w:tcW w:w="1276" w:type="dxa"/>
            <w:tcBorders>
              <w:top w:val="single" w:sz="4" w:space="0" w:color="000000"/>
              <w:left w:val="single" w:sz="4" w:space="0" w:color="000000"/>
              <w:bottom w:val="single" w:sz="4" w:space="0" w:color="000000"/>
            </w:tcBorders>
            <w:shd w:val="pct10" w:color="auto" w:fill="auto"/>
            <w:vAlign w:val="center"/>
          </w:tcPr>
          <w:p w:rsidR="004607EA" w:rsidRPr="00896E7B" w:rsidRDefault="00D672FC" w:rsidP="00404877">
            <w:pPr>
              <w:snapToGrid w:val="0"/>
              <w:jc w:val="right"/>
              <w:rPr>
                <w:b/>
                <w:bCs/>
                <w:sz w:val="18"/>
                <w:szCs w:val="18"/>
              </w:rPr>
            </w:pPr>
            <w:r>
              <w:rPr>
                <w:b/>
                <w:bCs/>
                <w:sz w:val="18"/>
                <w:szCs w:val="18"/>
              </w:rPr>
              <w:t>8.708,40</w:t>
            </w:r>
          </w:p>
        </w:tc>
        <w:tc>
          <w:tcPr>
            <w:tcW w:w="1134" w:type="dxa"/>
            <w:tcBorders>
              <w:top w:val="single" w:sz="4" w:space="0" w:color="000000"/>
              <w:left w:val="single" w:sz="4" w:space="0" w:color="000000"/>
              <w:bottom w:val="single" w:sz="4" w:space="0" w:color="000000"/>
            </w:tcBorders>
            <w:shd w:val="pct10" w:color="auto" w:fill="auto"/>
            <w:vAlign w:val="center"/>
          </w:tcPr>
          <w:p w:rsidR="004607EA" w:rsidRPr="00896E7B" w:rsidRDefault="00525FF9" w:rsidP="00404877">
            <w:pPr>
              <w:snapToGrid w:val="0"/>
              <w:jc w:val="right"/>
              <w:rPr>
                <w:b/>
                <w:bCs/>
                <w:sz w:val="18"/>
                <w:szCs w:val="18"/>
              </w:rPr>
            </w:pPr>
            <w:r>
              <w:rPr>
                <w:b/>
                <w:bCs/>
                <w:sz w:val="18"/>
                <w:szCs w:val="18"/>
              </w:rPr>
              <w:t>-</w:t>
            </w:r>
          </w:p>
        </w:tc>
        <w:tc>
          <w:tcPr>
            <w:tcW w:w="1134" w:type="dxa"/>
            <w:tcBorders>
              <w:top w:val="single" w:sz="4" w:space="0" w:color="000000"/>
              <w:left w:val="single" w:sz="4" w:space="0" w:color="000000"/>
              <w:bottom w:val="single" w:sz="4" w:space="0" w:color="000000"/>
            </w:tcBorders>
            <w:shd w:val="pct10" w:color="auto" w:fill="auto"/>
            <w:vAlign w:val="center"/>
          </w:tcPr>
          <w:p w:rsidR="004607EA" w:rsidRPr="00896E7B" w:rsidRDefault="00525FF9" w:rsidP="00404877">
            <w:pPr>
              <w:snapToGrid w:val="0"/>
              <w:jc w:val="right"/>
              <w:rPr>
                <w:b/>
                <w:bCs/>
                <w:sz w:val="18"/>
                <w:szCs w:val="18"/>
              </w:rPr>
            </w:pPr>
            <w:r>
              <w:rPr>
                <w:b/>
                <w:bCs/>
                <w:sz w:val="18"/>
                <w:szCs w:val="18"/>
              </w:rPr>
              <w:t>-</w:t>
            </w:r>
          </w:p>
        </w:tc>
        <w:tc>
          <w:tcPr>
            <w:tcW w:w="1087" w:type="dxa"/>
            <w:tcBorders>
              <w:top w:val="single" w:sz="4" w:space="0" w:color="000000"/>
              <w:left w:val="single" w:sz="4" w:space="0" w:color="000000"/>
              <w:bottom w:val="single" w:sz="4" w:space="0" w:color="000000"/>
              <w:right w:val="single" w:sz="4" w:space="0" w:color="000000"/>
            </w:tcBorders>
            <w:shd w:val="pct10" w:color="auto" w:fill="auto"/>
            <w:vAlign w:val="center"/>
          </w:tcPr>
          <w:p w:rsidR="004607EA" w:rsidRPr="00F01236" w:rsidRDefault="00525FF9" w:rsidP="00404877">
            <w:pPr>
              <w:snapToGrid w:val="0"/>
              <w:jc w:val="right"/>
              <w:rPr>
                <w:b/>
                <w:bCs/>
                <w:sz w:val="18"/>
                <w:szCs w:val="18"/>
              </w:rPr>
            </w:pPr>
            <w:r>
              <w:rPr>
                <w:b/>
                <w:bCs/>
                <w:sz w:val="18"/>
                <w:szCs w:val="18"/>
              </w:rPr>
              <w:t>-</w:t>
            </w:r>
          </w:p>
        </w:tc>
      </w:tr>
      <w:tr w:rsidR="00525FF9" w:rsidRPr="00253BC0" w:rsidTr="00404877">
        <w:trPr>
          <w:trHeight w:val="386"/>
          <w:jc w:val="right"/>
        </w:trPr>
        <w:tc>
          <w:tcPr>
            <w:tcW w:w="1571" w:type="dxa"/>
            <w:tcBorders>
              <w:top w:val="single" w:sz="4" w:space="0" w:color="000000"/>
              <w:left w:val="single" w:sz="4" w:space="0" w:color="000000"/>
              <w:bottom w:val="single" w:sz="4" w:space="0" w:color="000000"/>
            </w:tcBorders>
            <w:shd w:val="pct10" w:color="auto" w:fill="auto"/>
            <w:vAlign w:val="center"/>
          </w:tcPr>
          <w:p w:rsidR="00525FF9" w:rsidRDefault="00525FF9" w:rsidP="00404877">
            <w:pPr>
              <w:snapToGrid w:val="0"/>
              <w:rPr>
                <w:sz w:val="16"/>
                <w:szCs w:val="16"/>
              </w:rPr>
            </w:pPr>
            <w:r>
              <w:rPr>
                <w:sz w:val="16"/>
                <w:szCs w:val="16"/>
              </w:rPr>
              <w:t>Z tytułu usług</w:t>
            </w:r>
          </w:p>
          <w:p w:rsidR="00525FF9" w:rsidRPr="00D47DF3" w:rsidRDefault="00525FF9" w:rsidP="00404877">
            <w:pPr>
              <w:snapToGrid w:val="0"/>
              <w:rPr>
                <w:sz w:val="16"/>
                <w:szCs w:val="16"/>
              </w:rPr>
            </w:pPr>
          </w:p>
        </w:tc>
        <w:tc>
          <w:tcPr>
            <w:tcW w:w="1238" w:type="dxa"/>
            <w:tcBorders>
              <w:top w:val="single" w:sz="4" w:space="0" w:color="000000"/>
              <w:left w:val="single" w:sz="4" w:space="0" w:color="000000"/>
              <w:bottom w:val="single" w:sz="4" w:space="0" w:color="000000"/>
            </w:tcBorders>
            <w:shd w:val="pct10" w:color="auto" w:fill="auto"/>
            <w:vAlign w:val="center"/>
          </w:tcPr>
          <w:p w:rsidR="00525FF9" w:rsidRPr="00896E7B" w:rsidRDefault="00525FF9" w:rsidP="00404877">
            <w:pPr>
              <w:snapToGrid w:val="0"/>
              <w:ind w:right="57"/>
              <w:jc w:val="right"/>
              <w:rPr>
                <w:b/>
                <w:bCs/>
                <w:sz w:val="18"/>
                <w:szCs w:val="18"/>
              </w:rPr>
            </w:pPr>
            <w:r>
              <w:rPr>
                <w:b/>
                <w:bCs/>
                <w:sz w:val="18"/>
                <w:szCs w:val="18"/>
              </w:rPr>
              <w:t>9</w:t>
            </w:r>
            <w:r w:rsidR="00386B8D">
              <w:rPr>
                <w:b/>
                <w:bCs/>
                <w:sz w:val="18"/>
                <w:szCs w:val="18"/>
              </w:rPr>
              <w:t>.</w:t>
            </w:r>
            <w:r>
              <w:rPr>
                <w:b/>
                <w:bCs/>
                <w:sz w:val="18"/>
                <w:szCs w:val="18"/>
              </w:rPr>
              <w:t>369,68</w:t>
            </w:r>
          </w:p>
        </w:tc>
        <w:tc>
          <w:tcPr>
            <w:tcW w:w="1085" w:type="dxa"/>
            <w:tcBorders>
              <w:top w:val="single" w:sz="4" w:space="0" w:color="000000"/>
              <w:left w:val="single" w:sz="4" w:space="0" w:color="000000"/>
              <w:bottom w:val="single" w:sz="4" w:space="0" w:color="000000"/>
            </w:tcBorders>
            <w:shd w:val="pct10" w:color="auto" w:fill="auto"/>
            <w:vAlign w:val="center"/>
          </w:tcPr>
          <w:p w:rsidR="00525FF9" w:rsidRPr="00896E7B" w:rsidRDefault="00525FF9" w:rsidP="00404877">
            <w:pPr>
              <w:snapToGrid w:val="0"/>
              <w:jc w:val="right"/>
              <w:rPr>
                <w:b/>
                <w:bCs/>
                <w:sz w:val="18"/>
                <w:szCs w:val="18"/>
              </w:rPr>
            </w:pPr>
            <w:r>
              <w:rPr>
                <w:b/>
                <w:bCs/>
                <w:sz w:val="18"/>
                <w:szCs w:val="18"/>
              </w:rPr>
              <w:t>2.397,54</w:t>
            </w:r>
          </w:p>
        </w:tc>
        <w:tc>
          <w:tcPr>
            <w:tcW w:w="994" w:type="dxa"/>
            <w:tcBorders>
              <w:top w:val="single" w:sz="4" w:space="0" w:color="000000"/>
              <w:left w:val="single" w:sz="4" w:space="0" w:color="000000"/>
              <w:bottom w:val="single" w:sz="4" w:space="0" w:color="000000"/>
            </w:tcBorders>
            <w:shd w:val="pct10" w:color="auto" w:fill="auto"/>
            <w:vAlign w:val="center"/>
          </w:tcPr>
          <w:p w:rsidR="00525FF9" w:rsidRPr="00896E7B" w:rsidRDefault="00525FF9" w:rsidP="00A610DD">
            <w:pPr>
              <w:snapToGrid w:val="0"/>
              <w:ind w:left="-13" w:right="-9"/>
              <w:jc w:val="right"/>
              <w:rPr>
                <w:b/>
                <w:bCs/>
                <w:sz w:val="18"/>
                <w:szCs w:val="18"/>
              </w:rPr>
            </w:pPr>
            <w:r>
              <w:rPr>
                <w:b/>
                <w:bCs/>
                <w:sz w:val="18"/>
                <w:szCs w:val="18"/>
              </w:rPr>
              <w:t>-</w:t>
            </w:r>
          </w:p>
        </w:tc>
        <w:tc>
          <w:tcPr>
            <w:tcW w:w="871" w:type="dxa"/>
            <w:tcBorders>
              <w:top w:val="single" w:sz="4" w:space="0" w:color="000000"/>
              <w:left w:val="single" w:sz="4" w:space="0" w:color="000000"/>
              <w:bottom w:val="single" w:sz="4" w:space="0" w:color="000000"/>
            </w:tcBorders>
            <w:shd w:val="pct10" w:color="auto" w:fill="auto"/>
            <w:vAlign w:val="center"/>
          </w:tcPr>
          <w:p w:rsidR="00525FF9" w:rsidRPr="00896E7B" w:rsidRDefault="00525FF9" w:rsidP="00A610DD">
            <w:pPr>
              <w:snapToGrid w:val="0"/>
              <w:ind w:left="-51"/>
              <w:jc w:val="right"/>
              <w:rPr>
                <w:b/>
                <w:bCs/>
                <w:sz w:val="18"/>
                <w:szCs w:val="18"/>
              </w:rPr>
            </w:pPr>
            <w:r>
              <w:rPr>
                <w:b/>
                <w:bCs/>
                <w:sz w:val="18"/>
                <w:szCs w:val="18"/>
              </w:rPr>
              <w:t>-</w:t>
            </w:r>
          </w:p>
        </w:tc>
        <w:tc>
          <w:tcPr>
            <w:tcW w:w="1345" w:type="dxa"/>
            <w:tcBorders>
              <w:top w:val="single" w:sz="4" w:space="0" w:color="000000"/>
              <w:left w:val="single" w:sz="4" w:space="0" w:color="000000"/>
              <w:bottom w:val="single" w:sz="4" w:space="0" w:color="000000"/>
            </w:tcBorders>
            <w:shd w:val="pct10" w:color="auto" w:fill="auto"/>
            <w:vAlign w:val="center"/>
          </w:tcPr>
          <w:p w:rsidR="00525FF9" w:rsidRPr="00896E7B" w:rsidRDefault="00525FF9" w:rsidP="00A610DD">
            <w:pPr>
              <w:snapToGrid w:val="0"/>
              <w:jc w:val="right"/>
              <w:rPr>
                <w:b/>
                <w:bCs/>
                <w:sz w:val="18"/>
                <w:szCs w:val="18"/>
              </w:rPr>
            </w:pPr>
            <w:r>
              <w:rPr>
                <w:b/>
                <w:bCs/>
                <w:sz w:val="18"/>
                <w:szCs w:val="18"/>
              </w:rPr>
              <w:t>-</w:t>
            </w:r>
          </w:p>
        </w:tc>
        <w:tc>
          <w:tcPr>
            <w:tcW w:w="1001" w:type="dxa"/>
            <w:tcBorders>
              <w:top w:val="single" w:sz="4" w:space="0" w:color="000000"/>
              <w:left w:val="single" w:sz="4" w:space="0" w:color="000000"/>
              <w:bottom w:val="single" w:sz="4" w:space="0" w:color="000000"/>
            </w:tcBorders>
            <w:shd w:val="pct10" w:color="auto" w:fill="auto"/>
            <w:vAlign w:val="center"/>
          </w:tcPr>
          <w:p w:rsidR="00525FF9" w:rsidRPr="00896E7B" w:rsidRDefault="00525FF9" w:rsidP="00A610DD">
            <w:pPr>
              <w:snapToGrid w:val="0"/>
              <w:jc w:val="right"/>
              <w:rPr>
                <w:b/>
                <w:bCs/>
                <w:sz w:val="18"/>
                <w:szCs w:val="18"/>
              </w:rPr>
            </w:pPr>
            <w:r>
              <w:rPr>
                <w:b/>
                <w:bCs/>
                <w:sz w:val="18"/>
                <w:szCs w:val="18"/>
              </w:rPr>
              <w:t>-</w:t>
            </w:r>
          </w:p>
        </w:tc>
        <w:tc>
          <w:tcPr>
            <w:tcW w:w="896" w:type="dxa"/>
            <w:tcBorders>
              <w:top w:val="single" w:sz="4" w:space="0" w:color="000000"/>
              <w:left w:val="single" w:sz="4" w:space="0" w:color="000000"/>
              <w:bottom w:val="single" w:sz="4" w:space="0" w:color="000000"/>
            </w:tcBorders>
            <w:shd w:val="pct10" w:color="auto" w:fill="auto"/>
            <w:vAlign w:val="center"/>
          </w:tcPr>
          <w:p w:rsidR="00525FF9" w:rsidRPr="00896E7B" w:rsidRDefault="00525FF9" w:rsidP="00A610DD">
            <w:pPr>
              <w:snapToGrid w:val="0"/>
              <w:ind w:left="-145"/>
              <w:jc w:val="right"/>
              <w:rPr>
                <w:b/>
                <w:bCs/>
                <w:sz w:val="18"/>
                <w:szCs w:val="18"/>
              </w:rPr>
            </w:pPr>
            <w:r>
              <w:rPr>
                <w:b/>
                <w:bCs/>
                <w:sz w:val="18"/>
                <w:szCs w:val="18"/>
              </w:rPr>
              <w:t>-</w:t>
            </w:r>
          </w:p>
        </w:tc>
        <w:tc>
          <w:tcPr>
            <w:tcW w:w="1217" w:type="dxa"/>
            <w:tcBorders>
              <w:top w:val="single" w:sz="4" w:space="0" w:color="000000"/>
              <w:left w:val="single" w:sz="4" w:space="0" w:color="000000"/>
              <w:bottom w:val="single" w:sz="4" w:space="0" w:color="000000"/>
            </w:tcBorders>
            <w:shd w:val="pct10" w:color="auto" w:fill="auto"/>
            <w:vAlign w:val="center"/>
          </w:tcPr>
          <w:p w:rsidR="00525FF9" w:rsidRPr="00896E7B" w:rsidRDefault="00525FF9" w:rsidP="00A610DD">
            <w:pPr>
              <w:snapToGrid w:val="0"/>
              <w:ind w:left="-189" w:right="-8"/>
              <w:jc w:val="right"/>
              <w:rPr>
                <w:b/>
                <w:bCs/>
                <w:sz w:val="18"/>
                <w:szCs w:val="18"/>
              </w:rPr>
            </w:pPr>
            <w:r>
              <w:rPr>
                <w:b/>
                <w:bCs/>
                <w:sz w:val="18"/>
                <w:szCs w:val="18"/>
              </w:rPr>
              <w:t>-</w:t>
            </w:r>
          </w:p>
        </w:tc>
        <w:tc>
          <w:tcPr>
            <w:tcW w:w="1276" w:type="dxa"/>
            <w:tcBorders>
              <w:top w:val="single" w:sz="4" w:space="0" w:color="000000"/>
              <w:left w:val="single" w:sz="4" w:space="0" w:color="000000"/>
              <w:bottom w:val="single" w:sz="4" w:space="0" w:color="000000"/>
            </w:tcBorders>
            <w:shd w:val="pct10" w:color="auto" w:fill="auto"/>
            <w:vAlign w:val="center"/>
          </w:tcPr>
          <w:p w:rsidR="00525FF9" w:rsidRPr="00896E7B" w:rsidRDefault="00525FF9" w:rsidP="00404877">
            <w:pPr>
              <w:snapToGrid w:val="0"/>
              <w:jc w:val="right"/>
              <w:rPr>
                <w:b/>
                <w:bCs/>
                <w:sz w:val="18"/>
                <w:szCs w:val="18"/>
              </w:rPr>
            </w:pPr>
            <w:r>
              <w:rPr>
                <w:b/>
                <w:bCs/>
                <w:sz w:val="18"/>
                <w:szCs w:val="18"/>
              </w:rPr>
              <w:t>2.397,54</w:t>
            </w:r>
          </w:p>
        </w:tc>
        <w:tc>
          <w:tcPr>
            <w:tcW w:w="1134" w:type="dxa"/>
            <w:tcBorders>
              <w:top w:val="single" w:sz="4" w:space="0" w:color="000000"/>
              <w:left w:val="single" w:sz="4" w:space="0" w:color="000000"/>
              <w:bottom w:val="single" w:sz="4" w:space="0" w:color="000000"/>
            </w:tcBorders>
            <w:shd w:val="pct10" w:color="auto" w:fill="auto"/>
            <w:vAlign w:val="center"/>
          </w:tcPr>
          <w:p w:rsidR="00525FF9" w:rsidRPr="00896E7B" w:rsidRDefault="00525FF9" w:rsidP="00A610DD">
            <w:pPr>
              <w:snapToGrid w:val="0"/>
              <w:jc w:val="right"/>
              <w:rPr>
                <w:b/>
                <w:bCs/>
                <w:sz w:val="18"/>
                <w:szCs w:val="18"/>
              </w:rPr>
            </w:pPr>
            <w:r>
              <w:rPr>
                <w:b/>
                <w:bCs/>
                <w:sz w:val="18"/>
                <w:szCs w:val="18"/>
              </w:rPr>
              <w:t>-</w:t>
            </w:r>
          </w:p>
        </w:tc>
        <w:tc>
          <w:tcPr>
            <w:tcW w:w="1134" w:type="dxa"/>
            <w:tcBorders>
              <w:top w:val="single" w:sz="4" w:space="0" w:color="000000"/>
              <w:left w:val="single" w:sz="4" w:space="0" w:color="000000"/>
              <w:bottom w:val="single" w:sz="4" w:space="0" w:color="000000"/>
            </w:tcBorders>
            <w:shd w:val="pct10" w:color="auto" w:fill="auto"/>
            <w:vAlign w:val="center"/>
          </w:tcPr>
          <w:p w:rsidR="00525FF9" w:rsidRPr="00896E7B" w:rsidRDefault="00525FF9" w:rsidP="00A610DD">
            <w:pPr>
              <w:snapToGrid w:val="0"/>
              <w:jc w:val="right"/>
              <w:rPr>
                <w:b/>
                <w:bCs/>
                <w:sz w:val="18"/>
                <w:szCs w:val="18"/>
              </w:rPr>
            </w:pPr>
            <w:r>
              <w:rPr>
                <w:b/>
                <w:bCs/>
                <w:sz w:val="18"/>
                <w:szCs w:val="18"/>
              </w:rPr>
              <w:t>-</w:t>
            </w:r>
          </w:p>
        </w:tc>
        <w:tc>
          <w:tcPr>
            <w:tcW w:w="1087" w:type="dxa"/>
            <w:tcBorders>
              <w:top w:val="single" w:sz="4" w:space="0" w:color="000000"/>
              <w:left w:val="single" w:sz="4" w:space="0" w:color="000000"/>
              <w:bottom w:val="single" w:sz="4" w:space="0" w:color="000000"/>
              <w:right w:val="single" w:sz="4" w:space="0" w:color="000000"/>
            </w:tcBorders>
            <w:shd w:val="pct10" w:color="auto" w:fill="auto"/>
            <w:vAlign w:val="center"/>
          </w:tcPr>
          <w:p w:rsidR="00525FF9" w:rsidRPr="00F01236" w:rsidRDefault="00525FF9" w:rsidP="00A610DD">
            <w:pPr>
              <w:snapToGrid w:val="0"/>
              <w:jc w:val="right"/>
              <w:rPr>
                <w:b/>
                <w:bCs/>
                <w:sz w:val="18"/>
                <w:szCs w:val="18"/>
              </w:rPr>
            </w:pPr>
            <w:r>
              <w:rPr>
                <w:b/>
                <w:bCs/>
                <w:sz w:val="18"/>
                <w:szCs w:val="18"/>
              </w:rPr>
              <w:t>-</w:t>
            </w:r>
          </w:p>
        </w:tc>
      </w:tr>
      <w:tr w:rsidR="00525FF9" w:rsidRPr="00253BC0" w:rsidTr="00404877">
        <w:trPr>
          <w:cantSplit/>
          <w:trHeight w:val="419"/>
          <w:jc w:val="right"/>
        </w:trPr>
        <w:tc>
          <w:tcPr>
            <w:tcW w:w="1571" w:type="dxa"/>
            <w:tcBorders>
              <w:top w:val="single" w:sz="4" w:space="0" w:color="000000"/>
              <w:left w:val="single" w:sz="4" w:space="0" w:color="000000"/>
              <w:bottom w:val="single" w:sz="4" w:space="0" w:color="000000"/>
            </w:tcBorders>
            <w:shd w:val="pct10" w:color="auto" w:fill="auto"/>
            <w:vAlign w:val="center"/>
          </w:tcPr>
          <w:p w:rsidR="00525FF9" w:rsidRPr="00D47DF3" w:rsidRDefault="00525FF9" w:rsidP="00404877">
            <w:pPr>
              <w:snapToGrid w:val="0"/>
              <w:rPr>
                <w:sz w:val="16"/>
                <w:szCs w:val="16"/>
              </w:rPr>
            </w:pPr>
            <w:r w:rsidRPr="00D47DF3">
              <w:rPr>
                <w:sz w:val="16"/>
                <w:szCs w:val="16"/>
              </w:rPr>
              <w:t>Dzierżawa składników majątkowych</w:t>
            </w:r>
          </w:p>
        </w:tc>
        <w:tc>
          <w:tcPr>
            <w:tcW w:w="1238" w:type="dxa"/>
            <w:tcBorders>
              <w:top w:val="single" w:sz="4" w:space="0" w:color="000000"/>
              <w:left w:val="single" w:sz="4" w:space="0" w:color="000000"/>
              <w:bottom w:val="single" w:sz="4" w:space="0" w:color="000000"/>
            </w:tcBorders>
            <w:shd w:val="pct10" w:color="auto" w:fill="auto"/>
            <w:vAlign w:val="center"/>
          </w:tcPr>
          <w:p w:rsidR="00525FF9" w:rsidRPr="00896E7B" w:rsidRDefault="00525FF9" w:rsidP="00404877">
            <w:pPr>
              <w:snapToGrid w:val="0"/>
              <w:ind w:right="57"/>
              <w:jc w:val="right"/>
              <w:rPr>
                <w:b/>
                <w:bCs/>
                <w:sz w:val="18"/>
                <w:szCs w:val="18"/>
              </w:rPr>
            </w:pPr>
            <w:r>
              <w:rPr>
                <w:b/>
                <w:bCs/>
                <w:sz w:val="18"/>
                <w:szCs w:val="18"/>
              </w:rPr>
              <w:t>9.449,13</w:t>
            </w:r>
          </w:p>
        </w:tc>
        <w:tc>
          <w:tcPr>
            <w:tcW w:w="1085" w:type="dxa"/>
            <w:tcBorders>
              <w:top w:val="single" w:sz="4" w:space="0" w:color="000000"/>
              <w:left w:val="single" w:sz="4" w:space="0" w:color="000000"/>
              <w:bottom w:val="single" w:sz="4" w:space="0" w:color="000000"/>
            </w:tcBorders>
            <w:shd w:val="pct10" w:color="auto" w:fill="auto"/>
            <w:vAlign w:val="center"/>
          </w:tcPr>
          <w:p w:rsidR="00525FF9" w:rsidRPr="00896E7B" w:rsidRDefault="00525FF9" w:rsidP="00404877">
            <w:pPr>
              <w:snapToGrid w:val="0"/>
              <w:jc w:val="right"/>
              <w:rPr>
                <w:b/>
                <w:bCs/>
                <w:sz w:val="18"/>
                <w:szCs w:val="18"/>
              </w:rPr>
            </w:pPr>
            <w:r>
              <w:rPr>
                <w:b/>
                <w:bCs/>
                <w:sz w:val="18"/>
                <w:szCs w:val="18"/>
              </w:rPr>
              <w:t>9.086,00</w:t>
            </w:r>
          </w:p>
        </w:tc>
        <w:tc>
          <w:tcPr>
            <w:tcW w:w="994" w:type="dxa"/>
            <w:tcBorders>
              <w:top w:val="single" w:sz="4" w:space="0" w:color="000000"/>
              <w:left w:val="single" w:sz="4" w:space="0" w:color="000000"/>
              <w:bottom w:val="single" w:sz="4" w:space="0" w:color="000000"/>
            </w:tcBorders>
            <w:shd w:val="pct10" w:color="auto" w:fill="auto"/>
            <w:vAlign w:val="center"/>
          </w:tcPr>
          <w:p w:rsidR="00525FF9" w:rsidRPr="00896E7B" w:rsidRDefault="00525FF9" w:rsidP="00A610DD">
            <w:pPr>
              <w:snapToGrid w:val="0"/>
              <w:ind w:left="-13" w:right="-9"/>
              <w:jc w:val="right"/>
              <w:rPr>
                <w:b/>
                <w:bCs/>
                <w:sz w:val="18"/>
                <w:szCs w:val="18"/>
              </w:rPr>
            </w:pPr>
            <w:r>
              <w:rPr>
                <w:b/>
                <w:bCs/>
                <w:sz w:val="18"/>
                <w:szCs w:val="18"/>
              </w:rPr>
              <w:t>-</w:t>
            </w:r>
          </w:p>
        </w:tc>
        <w:tc>
          <w:tcPr>
            <w:tcW w:w="871" w:type="dxa"/>
            <w:tcBorders>
              <w:top w:val="single" w:sz="4" w:space="0" w:color="000000"/>
              <w:left w:val="single" w:sz="4" w:space="0" w:color="000000"/>
              <w:bottom w:val="single" w:sz="4" w:space="0" w:color="000000"/>
            </w:tcBorders>
            <w:shd w:val="pct10" w:color="auto" w:fill="auto"/>
            <w:vAlign w:val="center"/>
          </w:tcPr>
          <w:p w:rsidR="00525FF9" w:rsidRPr="00896E7B" w:rsidRDefault="00525FF9" w:rsidP="00A610DD">
            <w:pPr>
              <w:snapToGrid w:val="0"/>
              <w:ind w:left="-51"/>
              <w:jc w:val="right"/>
              <w:rPr>
                <w:b/>
                <w:bCs/>
                <w:sz w:val="18"/>
                <w:szCs w:val="18"/>
              </w:rPr>
            </w:pPr>
            <w:r>
              <w:rPr>
                <w:b/>
                <w:bCs/>
                <w:sz w:val="18"/>
                <w:szCs w:val="18"/>
              </w:rPr>
              <w:t>-</w:t>
            </w:r>
          </w:p>
        </w:tc>
        <w:tc>
          <w:tcPr>
            <w:tcW w:w="1345" w:type="dxa"/>
            <w:tcBorders>
              <w:top w:val="single" w:sz="4" w:space="0" w:color="000000"/>
              <w:left w:val="single" w:sz="4" w:space="0" w:color="000000"/>
              <w:bottom w:val="single" w:sz="4" w:space="0" w:color="000000"/>
            </w:tcBorders>
            <w:shd w:val="pct10" w:color="auto" w:fill="auto"/>
            <w:vAlign w:val="center"/>
          </w:tcPr>
          <w:p w:rsidR="00525FF9" w:rsidRPr="00896E7B" w:rsidRDefault="00525FF9" w:rsidP="00A610DD">
            <w:pPr>
              <w:snapToGrid w:val="0"/>
              <w:jc w:val="right"/>
              <w:rPr>
                <w:b/>
                <w:bCs/>
                <w:sz w:val="18"/>
                <w:szCs w:val="18"/>
              </w:rPr>
            </w:pPr>
            <w:r>
              <w:rPr>
                <w:b/>
                <w:bCs/>
                <w:sz w:val="18"/>
                <w:szCs w:val="18"/>
              </w:rPr>
              <w:t>-</w:t>
            </w:r>
          </w:p>
        </w:tc>
        <w:tc>
          <w:tcPr>
            <w:tcW w:w="1001" w:type="dxa"/>
            <w:tcBorders>
              <w:top w:val="single" w:sz="4" w:space="0" w:color="000000"/>
              <w:left w:val="single" w:sz="4" w:space="0" w:color="000000"/>
              <w:bottom w:val="single" w:sz="4" w:space="0" w:color="000000"/>
            </w:tcBorders>
            <w:shd w:val="pct10" w:color="auto" w:fill="auto"/>
            <w:vAlign w:val="center"/>
          </w:tcPr>
          <w:p w:rsidR="00525FF9" w:rsidRPr="00896E7B" w:rsidRDefault="00525FF9" w:rsidP="00A610DD">
            <w:pPr>
              <w:snapToGrid w:val="0"/>
              <w:jc w:val="right"/>
              <w:rPr>
                <w:b/>
                <w:bCs/>
                <w:sz w:val="18"/>
                <w:szCs w:val="18"/>
              </w:rPr>
            </w:pPr>
            <w:r>
              <w:rPr>
                <w:b/>
                <w:bCs/>
                <w:sz w:val="18"/>
                <w:szCs w:val="18"/>
              </w:rPr>
              <w:t>-</w:t>
            </w:r>
          </w:p>
        </w:tc>
        <w:tc>
          <w:tcPr>
            <w:tcW w:w="896" w:type="dxa"/>
            <w:tcBorders>
              <w:top w:val="single" w:sz="4" w:space="0" w:color="000000"/>
              <w:left w:val="single" w:sz="4" w:space="0" w:color="000000"/>
              <w:bottom w:val="single" w:sz="4" w:space="0" w:color="000000"/>
            </w:tcBorders>
            <w:shd w:val="pct10" w:color="auto" w:fill="auto"/>
            <w:vAlign w:val="center"/>
          </w:tcPr>
          <w:p w:rsidR="00525FF9" w:rsidRPr="00896E7B" w:rsidRDefault="00525FF9" w:rsidP="00A610DD">
            <w:pPr>
              <w:snapToGrid w:val="0"/>
              <w:ind w:left="-145"/>
              <w:jc w:val="right"/>
              <w:rPr>
                <w:b/>
                <w:bCs/>
                <w:sz w:val="18"/>
                <w:szCs w:val="18"/>
              </w:rPr>
            </w:pPr>
            <w:r>
              <w:rPr>
                <w:b/>
                <w:bCs/>
                <w:sz w:val="18"/>
                <w:szCs w:val="18"/>
              </w:rPr>
              <w:t>-</w:t>
            </w:r>
          </w:p>
        </w:tc>
        <w:tc>
          <w:tcPr>
            <w:tcW w:w="1217" w:type="dxa"/>
            <w:tcBorders>
              <w:top w:val="single" w:sz="4" w:space="0" w:color="000000"/>
              <w:left w:val="single" w:sz="4" w:space="0" w:color="000000"/>
              <w:bottom w:val="single" w:sz="4" w:space="0" w:color="000000"/>
            </w:tcBorders>
            <w:shd w:val="pct10" w:color="auto" w:fill="auto"/>
            <w:vAlign w:val="center"/>
          </w:tcPr>
          <w:p w:rsidR="00525FF9" w:rsidRPr="00896E7B" w:rsidRDefault="00525FF9" w:rsidP="00A610DD">
            <w:pPr>
              <w:snapToGrid w:val="0"/>
              <w:ind w:left="-189" w:right="-8"/>
              <w:jc w:val="right"/>
              <w:rPr>
                <w:b/>
                <w:bCs/>
                <w:sz w:val="18"/>
                <w:szCs w:val="18"/>
              </w:rPr>
            </w:pPr>
            <w:r>
              <w:rPr>
                <w:b/>
                <w:bCs/>
                <w:sz w:val="18"/>
                <w:szCs w:val="18"/>
              </w:rPr>
              <w:t>-</w:t>
            </w:r>
          </w:p>
        </w:tc>
        <w:tc>
          <w:tcPr>
            <w:tcW w:w="1276" w:type="dxa"/>
            <w:tcBorders>
              <w:top w:val="single" w:sz="4" w:space="0" w:color="000000"/>
              <w:left w:val="single" w:sz="4" w:space="0" w:color="000000"/>
              <w:bottom w:val="single" w:sz="4" w:space="0" w:color="000000"/>
            </w:tcBorders>
            <w:shd w:val="pct10" w:color="auto" w:fill="auto"/>
            <w:vAlign w:val="center"/>
          </w:tcPr>
          <w:p w:rsidR="00525FF9" w:rsidRPr="00896E7B" w:rsidRDefault="00525FF9" w:rsidP="00D672FC">
            <w:pPr>
              <w:snapToGrid w:val="0"/>
              <w:jc w:val="right"/>
              <w:rPr>
                <w:b/>
                <w:bCs/>
                <w:sz w:val="18"/>
                <w:szCs w:val="18"/>
              </w:rPr>
            </w:pPr>
            <w:r>
              <w:rPr>
                <w:b/>
                <w:bCs/>
                <w:sz w:val="18"/>
                <w:szCs w:val="18"/>
              </w:rPr>
              <w:t>9.086,00</w:t>
            </w:r>
          </w:p>
        </w:tc>
        <w:tc>
          <w:tcPr>
            <w:tcW w:w="1134" w:type="dxa"/>
            <w:tcBorders>
              <w:top w:val="single" w:sz="4" w:space="0" w:color="000000"/>
              <w:left w:val="single" w:sz="4" w:space="0" w:color="000000"/>
              <w:bottom w:val="single" w:sz="4" w:space="0" w:color="000000"/>
            </w:tcBorders>
            <w:shd w:val="pct10" w:color="auto" w:fill="auto"/>
            <w:vAlign w:val="center"/>
          </w:tcPr>
          <w:p w:rsidR="00525FF9" w:rsidRPr="00896E7B" w:rsidRDefault="00525FF9" w:rsidP="00A610DD">
            <w:pPr>
              <w:snapToGrid w:val="0"/>
              <w:jc w:val="right"/>
              <w:rPr>
                <w:b/>
                <w:bCs/>
                <w:sz w:val="18"/>
                <w:szCs w:val="18"/>
              </w:rPr>
            </w:pPr>
            <w:r>
              <w:rPr>
                <w:b/>
                <w:bCs/>
                <w:sz w:val="18"/>
                <w:szCs w:val="18"/>
              </w:rPr>
              <w:t>-</w:t>
            </w:r>
          </w:p>
        </w:tc>
        <w:tc>
          <w:tcPr>
            <w:tcW w:w="1134" w:type="dxa"/>
            <w:tcBorders>
              <w:top w:val="single" w:sz="4" w:space="0" w:color="000000"/>
              <w:left w:val="single" w:sz="4" w:space="0" w:color="000000"/>
              <w:bottom w:val="single" w:sz="4" w:space="0" w:color="000000"/>
            </w:tcBorders>
            <w:shd w:val="pct10" w:color="auto" w:fill="auto"/>
            <w:vAlign w:val="center"/>
          </w:tcPr>
          <w:p w:rsidR="00525FF9" w:rsidRPr="00896E7B" w:rsidRDefault="00525FF9" w:rsidP="00A610DD">
            <w:pPr>
              <w:snapToGrid w:val="0"/>
              <w:jc w:val="right"/>
              <w:rPr>
                <w:b/>
                <w:bCs/>
                <w:sz w:val="18"/>
                <w:szCs w:val="18"/>
              </w:rPr>
            </w:pPr>
            <w:r>
              <w:rPr>
                <w:b/>
                <w:bCs/>
                <w:sz w:val="18"/>
                <w:szCs w:val="18"/>
              </w:rPr>
              <w:t>-</w:t>
            </w:r>
          </w:p>
        </w:tc>
        <w:tc>
          <w:tcPr>
            <w:tcW w:w="1087" w:type="dxa"/>
            <w:tcBorders>
              <w:top w:val="single" w:sz="4" w:space="0" w:color="000000"/>
              <w:left w:val="single" w:sz="4" w:space="0" w:color="000000"/>
              <w:bottom w:val="single" w:sz="4" w:space="0" w:color="000000"/>
              <w:right w:val="single" w:sz="4" w:space="0" w:color="000000"/>
            </w:tcBorders>
            <w:shd w:val="pct10" w:color="auto" w:fill="auto"/>
            <w:vAlign w:val="center"/>
          </w:tcPr>
          <w:p w:rsidR="00525FF9" w:rsidRPr="00F01236" w:rsidRDefault="00525FF9" w:rsidP="00A610DD">
            <w:pPr>
              <w:snapToGrid w:val="0"/>
              <w:jc w:val="right"/>
              <w:rPr>
                <w:b/>
                <w:bCs/>
                <w:sz w:val="18"/>
                <w:szCs w:val="18"/>
              </w:rPr>
            </w:pPr>
            <w:r>
              <w:rPr>
                <w:b/>
                <w:bCs/>
                <w:sz w:val="18"/>
                <w:szCs w:val="18"/>
              </w:rPr>
              <w:t>-</w:t>
            </w:r>
          </w:p>
        </w:tc>
      </w:tr>
      <w:tr w:rsidR="00525FF9" w:rsidRPr="00253BC0" w:rsidTr="00404877">
        <w:trPr>
          <w:trHeight w:val="411"/>
          <w:jc w:val="right"/>
        </w:trPr>
        <w:tc>
          <w:tcPr>
            <w:tcW w:w="1571" w:type="dxa"/>
            <w:tcBorders>
              <w:top w:val="single" w:sz="4" w:space="0" w:color="000000"/>
              <w:left w:val="single" w:sz="4" w:space="0" w:color="000000"/>
              <w:bottom w:val="single" w:sz="4" w:space="0" w:color="000000"/>
            </w:tcBorders>
            <w:shd w:val="pct10" w:color="auto" w:fill="auto"/>
            <w:vAlign w:val="center"/>
          </w:tcPr>
          <w:p w:rsidR="00525FF9" w:rsidRPr="00D47DF3" w:rsidRDefault="00525FF9" w:rsidP="00404877">
            <w:pPr>
              <w:snapToGrid w:val="0"/>
              <w:rPr>
                <w:sz w:val="16"/>
                <w:szCs w:val="16"/>
              </w:rPr>
            </w:pPr>
            <w:r w:rsidRPr="00D47DF3">
              <w:rPr>
                <w:sz w:val="16"/>
                <w:szCs w:val="16"/>
              </w:rPr>
              <w:t xml:space="preserve">Zaliczki i fundusz alimentacyjny </w:t>
            </w:r>
          </w:p>
        </w:tc>
        <w:tc>
          <w:tcPr>
            <w:tcW w:w="1238" w:type="dxa"/>
            <w:tcBorders>
              <w:top w:val="single" w:sz="4" w:space="0" w:color="000000"/>
              <w:left w:val="single" w:sz="4" w:space="0" w:color="000000"/>
              <w:bottom w:val="single" w:sz="4" w:space="0" w:color="000000"/>
            </w:tcBorders>
            <w:shd w:val="pct10" w:color="auto" w:fill="auto"/>
            <w:vAlign w:val="center"/>
          </w:tcPr>
          <w:p w:rsidR="00525FF9" w:rsidRPr="00896E7B" w:rsidRDefault="00525FF9" w:rsidP="00404877">
            <w:pPr>
              <w:snapToGrid w:val="0"/>
              <w:ind w:right="57"/>
              <w:jc w:val="right"/>
              <w:rPr>
                <w:b/>
                <w:bCs/>
                <w:sz w:val="18"/>
                <w:szCs w:val="18"/>
              </w:rPr>
            </w:pPr>
            <w:r>
              <w:rPr>
                <w:b/>
                <w:bCs/>
                <w:sz w:val="18"/>
                <w:szCs w:val="18"/>
              </w:rPr>
              <w:t>1.859.456,17</w:t>
            </w:r>
          </w:p>
        </w:tc>
        <w:tc>
          <w:tcPr>
            <w:tcW w:w="1085" w:type="dxa"/>
            <w:tcBorders>
              <w:top w:val="single" w:sz="4" w:space="0" w:color="000000"/>
              <w:left w:val="single" w:sz="4" w:space="0" w:color="000000"/>
              <w:bottom w:val="single" w:sz="4" w:space="0" w:color="000000"/>
            </w:tcBorders>
            <w:shd w:val="pct10" w:color="auto" w:fill="auto"/>
            <w:vAlign w:val="center"/>
          </w:tcPr>
          <w:p w:rsidR="00525FF9" w:rsidRPr="00896E7B" w:rsidRDefault="00525FF9" w:rsidP="00404877">
            <w:pPr>
              <w:snapToGrid w:val="0"/>
              <w:jc w:val="right"/>
              <w:rPr>
                <w:b/>
                <w:bCs/>
                <w:sz w:val="18"/>
                <w:szCs w:val="18"/>
              </w:rPr>
            </w:pPr>
            <w:r>
              <w:rPr>
                <w:b/>
                <w:bCs/>
                <w:sz w:val="18"/>
                <w:szCs w:val="18"/>
              </w:rPr>
              <w:t>1.859.456,17</w:t>
            </w:r>
          </w:p>
        </w:tc>
        <w:tc>
          <w:tcPr>
            <w:tcW w:w="994" w:type="dxa"/>
            <w:tcBorders>
              <w:top w:val="single" w:sz="4" w:space="0" w:color="000000"/>
              <w:left w:val="single" w:sz="4" w:space="0" w:color="000000"/>
              <w:bottom w:val="single" w:sz="4" w:space="0" w:color="000000"/>
            </w:tcBorders>
            <w:shd w:val="pct10" w:color="auto" w:fill="auto"/>
            <w:vAlign w:val="center"/>
          </w:tcPr>
          <w:p w:rsidR="00525FF9" w:rsidRPr="00896E7B" w:rsidRDefault="00525FF9" w:rsidP="00A610DD">
            <w:pPr>
              <w:snapToGrid w:val="0"/>
              <w:ind w:left="-13" w:right="-9"/>
              <w:jc w:val="right"/>
              <w:rPr>
                <w:b/>
                <w:bCs/>
                <w:sz w:val="18"/>
                <w:szCs w:val="18"/>
              </w:rPr>
            </w:pPr>
            <w:r>
              <w:rPr>
                <w:b/>
                <w:bCs/>
                <w:sz w:val="18"/>
                <w:szCs w:val="18"/>
              </w:rPr>
              <w:t>-</w:t>
            </w:r>
          </w:p>
        </w:tc>
        <w:tc>
          <w:tcPr>
            <w:tcW w:w="871" w:type="dxa"/>
            <w:tcBorders>
              <w:top w:val="single" w:sz="4" w:space="0" w:color="000000"/>
              <w:left w:val="single" w:sz="4" w:space="0" w:color="000000"/>
              <w:bottom w:val="single" w:sz="4" w:space="0" w:color="000000"/>
            </w:tcBorders>
            <w:shd w:val="pct10" w:color="auto" w:fill="auto"/>
            <w:vAlign w:val="center"/>
          </w:tcPr>
          <w:p w:rsidR="00525FF9" w:rsidRPr="00896E7B" w:rsidRDefault="00525FF9" w:rsidP="00A610DD">
            <w:pPr>
              <w:snapToGrid w:val="0"/>
              <w:ind w:left="-51"/>
              <w:jc w:val="right"/>
              <w:rPr>
                <w:b/>
                <w:bCs/>
                <w:sz w:val="18"/>
                <w:szCs w:val="18"/>
              </w:rPr>
            </w:pPr>
            <w:r>
              <w:rPr>
                <w:b/>
                <w:bCs/>
                <w:sz w:val="18"/>
                <w:szCs w:val="18"/>
              </w:rPr>
              <w:t>-</w:t>
            </w:r>
          </w:p>
        </w:tc>
        <w:tc>
          <w:tcPr>
            <w:tcW w:w="1345" w:type="dxa"/>
            <w:tcBorders>
              <w:top w:val="single" w:sz="4" w:space="0" w:color="000000"/>
              <w:left w:val="single" w:sz="4" w:space="0" w:color="000000"/>
              <w:bottom w:val="single" w:sz="4" w:space="0" w:color="000000"/>
            </w:tcBorders>
            <w:shd w:val="pct10" w:color="auto" w:fill="auto"/>
            <w:vAlign w:val="center"/>
          </w:tcPr>
          <w:p w:rsidR="00525FF9" w:rsidRPr="00896E7B" w:rsidRDefault="00525FF9" w:rsidP="00A610DD">
            <w:pPr>
              <w:snapToGrid w:val="0"/>
              <w:jc w:val="right"/>
              <w:rPr>
                <w:b/>
                <w:bCs/>
                <w:sz w:val="18"/>
                <w:szCs w:val="18"/>
              </w:rPr>
            </w:pPr>
            <w:r>
              <w:rPr>
                <w:b/>
                <w:bCs/>
                <w:sz w:val="18"/>
                <w:szCs w:val="18"/>
              </w:rPr>
              <w:t>-</w:t>
            </w:r>
          </w:p>
        </w:tc>
        <w:tc>
          <w:tcPr>
            <w:tcW w:w="1001" w:type="dxa"/>
            <w:tcBorders>
              <w:top w:val="single" w:sz="4" w:space="0" w:color="000000"/>
              <w:left w:val="single" w:sz="4" w:space="0" w:color="000000"/>
              <w:bottom w:val="single" w:sz="4" w:space="0" w:color="000000"/>
            </w:tcBorders>
            <w:shd w:val="pct10" w:color="auto" w:fill="auto"/>
            <w:vAlign w:val="center"/>
          </w:tcPr>
          <w:p w:rsidR="00525FF9" w:rsidRPr="00896E7B" w:rsidRDefault="00525FF9" w:rsidP="00A610DD">
            <w:pPr>
              <w:snapToGrid w:val="0"/>
              <w:jc w:val="right"/>
              <w:rPr>
                <w:b/>
                <w:bCs/>
                <w:sz w:val="18"/>
                <w:szCs w:val="18"/>
              </w:rPr>
            </w:pPr>
            <w:r>
              <w:rPr>
                <w:b/>
                <w:bCs/>
                <w:sz w:val="18"/>
                <w:szCs w:val="18"/>
              </w:rPr>
              <w:t>-</w:t>
            </w:r>
          </w:p>
        </w:tc>
        <w:tc>
          <w:tcPr>
            <w:tcW w:w="896" w:type="dxa"/>
            <w:tcBorders>
              <w:top w:val="single" w:sz="4" w:space="0" w:color="000000"/>
              <w:left w:val="single" w:sz="4" w:space="0" w:color="000000"/>
              <w:bottom w:val="single" w:sz="4" w:space="0" w:color="000000"/>
            </w:tcBorders>
            <w:shd w:val="pct10" w:color="auto" w:fill="auto"/>
            <w:vAlign w:val="center"/>
          </w:tcPr>
          <w:p w:rsidR="00525FF9" w:rsidRPr="00896E7B" w:rsidRDefault="00525FF9" w:rsidP="00A610DD">
            <w:pPr>
              <w:snapToGrid w:val="0"/>
              <w:ind w:left="-145"/>
              <w:jc w:val="right"/>
              <w:rPr>
                <w:b/>
                <w:bCs/>
                <w:sz w:val="18"/>
                <w:szCs w:val="18"/>
              </w:rPr>
            </w:pPr>
            <w:r>
              <w:rPr>
                <w:b/>
                <w:bCs/>
                <w:sz w:val="18"/>
                <w:szCs w:val="18"/>
              </w:rPr>
              <w:t>-</w:t>
            </w:r>
          </w:p>
        </w:tc>
        <w:tc>
          <w:tcPr>
            <w:tcW w:w="1217" w:type="dxa"/>
            <w:tcBorders>
              <w:top w:val="single" w:sz="4" w:space="0" w:color="000000"/>
              <w:left w:val="single" w:sz="4" w:space="0" w:color="000000"/>
              <w:bottom w:val="single" w:sz="4" w:space="0" w:color="000000"/>
            </w:tcBorders>
            <w:shd w:val="pct10" w:color="auto" w:fill="auto"/>
            <w:vAlign w:val="center"/>
          </w:tcPr>
          <w:p w:rsidR="00525FF9" w:rsidRPr="00896E7B" w:rsidRDefault="00525FF9" w:rsidP="00A610DD">
            <w:pPr>
              <w:snapToGrid w:val="0"/>
              <w:ind w:left="-189" w:right="-8"/>
              <w:jc w:val="right"/>
              <w:rPr>
                <w:b/>
                <w:bCs/>
                <w:sz w:val="18"/>
                <w:szCs w:val="18"/>
              </w:rPr>
            </w:pPr>
            <w:r>
              <w:rPr>
                <w:b/>
                <w:bCs/>
                <w:sz w:val="18"/>
                <w:szCs w:val="18"/>
              </w:rPr>
              <w:t>-</w:t>
            </w:r>
          </w:p>
        </w:tc>
        <w:tc>
          <w:tcPr>
            <w:tcW w:w="1276" w:type="dxa"/>
            <w:tcBorders>
              <w:top w:val="single" w:sz="4" w:space="0" w:color="000000"/>
              <w:left w:val="single" w:sz="4" w:space="0" w:color="000000"/>
              <w:bottom w:val="single" w:sz="4" w:space="0" w:color="000000"/>
            </w:tcBorders>
            <w:shd w:val="pct10" w:color="auto" w:fill="auto"/>
            <w:vAlign w:val="center"/>
          </w:tcPr>
          <w:p w:rsidR="00525FF9" w:rsidRPr="00896E7B" w:rsidRDefault="00525FF9" w:rsidP="00404877">
            <w:pPr>
              <w:snapToGrid w:val="0"/>
              <w:jc w:val="right"/>
              <w:rPr>
                <w:b/>
                <w:bCs/>
                <w:sz w:val="18"/>
                <w:szCs w:val="18"/>
              </w:rPr>
            </w:pPr>
            <w:r>
              <w:rPr>
                <w:b/>
                <w:bCs/>
                <w:sz w:val="18"/>
                <w:szCs w:val="18"/>
              </w:rPr>
              <w:t>-</w:t>
            </w:r>
          </w:p>
        </w:tc>
        <w:tc>
          <w:tcPr>
            <w:tcW w:w="1134" w:type="dxa"/>
            <w:tcBorders>
              <w:top w:val="single" w:sz="4" w:space="0" w:color="000000"/>
              <w:left w:val="single" w:sz="4" w:space="0" w:color="000000"/>
              <w:bottom w:val="single" w:sz="4" w:space="0" w:color="000000"/>
            </w:tcBorders>
            <w:shd w:val="pct10" w:color="auto" w:fill="auto"/>
            <w:vAlign w:val="center"/>
          </w:tcPr>
          <w:p w:rsidR="00525FF9" w:rsidRPr="00896E7B" w:rsidRDefault="00525FF9" w:rsidP="00404877">
            <w:pPr>
              <w:snapToGrid w:val="0"/>
              <w:jc w:val="right"/>
              <w:rPr>
                <w:b/>
                <w:bCs/>
                <w:sz w:val="18"/>
                <w:szCs w:val="18"/>
              </w:rPr>
            </w:pPr>
            <w:r>
              <w:rPr>
                <w:b/>
                <w:bCs/>
                <w:sz w:val="18"/>
                <w:szCs w:val="18"/>
              </w:rPr>
              <w:t>-</w:t>
            </w:r>
          </w:p>
        </w:tc>
        <w:tc>
          <w:tcPr>
            <w:tcW w:w="1134" w:type="dxa"/>
            <w:tcBorders>
              <w:top w:val="single" w:sz="4" w:space="0" w:color="000000"/>
              <w:left w:val="single" w:sz="4" w:space="0" w:color="000000"/>
              <w:bottom w:val="single" w:sz="4" w:space="0" w:color="000000"/>
            </w:tcBorders>
            <w:shd w:val="pct10" w:color="auto" w:fill="auto"/>
            <w:vAlign w:val="center"/>
          </w:tcPr>
          <w:p w:rsidR="00525FF9" w:rsidRPr="00896E7B" w:rsidRDefault="00525FF9" w:rsidP="00404877">
            <w:pPr>
              <w:snapToGrid w:val="0"/>
              <w:jc w:val="right"/>
              <w:rPr>
                <w:b/>
                <w:bCs/>
                <w:sz w:val="18"/>
                <w:szCs w:val="18"/>
              </w:rPr>
            </w:pPr>
            <w:r>
              <w:rPr>
                <w:b/>
                <w:bCs/>
                <w:sz w:val="18"/>
                <w:szCs w:val="18"/>
              </w:rPr>
              <w:t>-</w:t>
            </w:r>
          </w:p>
        </w:tc>
        <w:tc>
          <w:tcPr>
            <w:tcW w:w="1087" w:type="dxa"/>
            <w:tcBorders>
              <w:top w:val="single" w:sz="4" w:space="0" w:color="000000"/>
              <w:left w:val="single" w:sz="4" w:space="0" w:color="000000"/>
              <w:bottom w:val="single" w:sz="4" w:space="0" w:color="000000"/>
              <w:right w:val="single" w:sz="4" w:space="0" w:color="000000"/>
            </w:tcBorders>
            <w:shd w:val="pct10" w:color="auto" w:fill="auto"/>
            <w:vAlign w:val="center"/>
          </w:tcPr>
          <w:p w:rsidR="00525FF9" w:rsidRPr="00F01236" w:rsidRDefault="00525FF9" w:rsidP="00404877">
            <w:pPr>
              <w:snapToGrid w:val="0"/>
              <w:jc w:val="right"/>
              <w:rPr>
                <w:b/>
                <w:bCs/>
                <w:sz w:val="18"/>
                <w:szCs w:val="18"/>
              </w:rPr>
            </w:pPr>
            <w:r>
              <w:rPr>
                <w:b/>
                <w:bCs/>
                <w:sz w:val="18"/>
                <w:szCs w:val="18"/>
              </w:rPr>
              <w:t>1.859.456,17</w:t>
            </w:r>
          </w:p>
        </w:tc>
      </w:tr>
      <w:tr w:rsidR="00525FF9" w:rsidRPr="00253BC0" w:rsidTr="00404877">
        <w:trPr>
          <w:trHeight w:val="403"/>
          <w:jc w:val="right"/>
        </w:trPr>
        <w:tc>
          <w:tcPr>
            <w:tcW w:w="1571" w:type="dxa"/>
            <w:tcBorders>
              <w:top w:val="single" w:sz="4" w:space="0" w:color="000000"/>
              <w:left w:val="single" w:sz="4" w:space="0" w:color="000000"/>
              <w:bottom w:val="single" w:sz="4" w:space="0" w:color="000000"/>
            </w:tcBorders>
            <w:shd w:val="pct10" w:color="auto" w:fill="auto"/>
            <w:vAlign w:val="center"/>
          </w:tcPr>
          <w:p w:rsidR="00525FF9" w:rsidRPr="00D47DF3" w:rsidRDefault="00525FF9" w:rsidP="00404877">
            <w:pPr>
              <w:snapToGrid w:val="0"/>
              <w:rPr>
                <w:sz w:val="16"/>
                <w:szCs w:val="16"/>
              </w:rPr>
            </w:pPr>
            <w:r>
              <w:rPr>
                <w:sz w:val="16"/>
                <w:szCs w:val="16"/>
              </w:rPr>
              <w:t>Różnych dochodów</w:t>
            </w:r>
          </w:p>
        </w:tc>
        <w:tc>
          <w:tcPr>
            <w:tcW w:w="1238" w:type="dxa"/>
            <w:tcBorders>
              <w:top w:val="single" w:sz="4" w:space="0" w:color="000000"/>
              <w:left w:val="single" w:sz="4" w:space="0" w:color="000000"/>
              <w:bottom w:val="single" w:sz="4" w:space="0" w:color="000000"/>
            </w:tcBorders>
            <w:shd w:val="pct10" w:color="auto" w:fill="auto"/>
            <w:vAlign w:val="center"/>
          </w:tcPr>
          <w:p w:rsidR="00525FF9" w:rsidRPr="00896E7B" w:rsidRDefault="00525FF9" w:rsidP="00404877">
            <w:pPr>
              <w:snapToGrid w:val="0"/>
              <w:ind w:right="57"/>
              <w:jc w:val="right"/>
              <w:rPr>
                <w:b/>
                <w:bCs/>
                <w:sz w:val="18"/>
                <w:szCs w:val="18"/>
              </w:rPr>
            </w:pPr>
            <w:r>
              <w:rPr>
                <w:b/>
                <w:bCs/>
                <w:sz w:val="18"/>
                <w:szCs w:val="18"/>
              </w:rPr>
              <w:t>1.000,00</w:t>
            </w:r>
          </w:p>
        </w:tc>
        <w:tc>
          <w:tcPr>
            <w:tcW w:w="1085" w:type="dxa"/>
            <w:tcBorders>
              <w:top w:val="single" w:sz="4" w:space="0" w:color="000000"/>
              <w:left w:val="single" w:sz="4" w:space="0" w:color="000000"/>
              <w:bottom w:val="single" w:sz="4" w:space="0" w:color="000000"/>
            </w:tcBorders>
            <w:shd w:val="pct10" w:color="auto" w:fill="auto"/>
            <w:vAlign w:val="center"/>
          </w:tcPr>
          <w:p w:rsidR="00525FF9" w:rsidRPr="00896E7B" w:rsidRDefault="00525FF9" w:rsidP="00404877">
            <w:pPr>
              <w:snapToGrid w:val="0"/>
              <w:jc w:val="right"/>
              <w:rPr>
                <w:b/>
                <w:bCs/>
                <w:sz w:val="18"/>
                <w:szCs w:val="18"/>
              </w:rPr>
            </w:pPr>
            <w:r>
              <w:rPr>
                <w:b/>
                <w:bCs/>
                <w:sz w:val="18"/>
                <w:szCs w:val="18"/>
              </w:rPr>
              <w:t>-</w:t>
            </w:r>
          </w:p>
        </w:tc>
        <w:tc>
          <w:tcPr>
            <w:tcW w:w="994" w:type="dxa"/>
            <w:tcBorders>
              <w:top w:val="single" w:sz="4" w:space="0" w:color="000000"/>
              <w:left w:val="single" w:sz="4" w:space="0" w:color="000000"/>
              <w:bottom w:val="single" w:sz="4" w:space="0" w:color="000000"/>
            </w:tcBorders>
            <w:shd w:val="pct10" w:color="auto" w:fill="auto"/>
            <w:vAlign w:val="center"/>
          </w:tcPr>
          <w:p w:rsidR="00525FF9" w:rsidRPr="00896E7B" w:rsidRDefault="00525FF9" w:rsidP="00A610DD">
            <w:pPr>
              <w:snapToGrid w:val="0"/>
              <w:ind w:left="-13" w:right="-9"/>
              <w:jc w:val="right"/>
              <w:rPr>
                <w:b/>
                <w:bCs/>
                <w:sz w:val="18"/>
                <w:szCs w:val="18"/>
              </w:rPr>
            </w:pPr>
            <w:r>
              <w:rPr>
                <w:b/>
                <w:bCs/>
                <w:sz w:val="18"/>
                <w:szCs w:val="18"/>
              </w:rPr>
              <w:t>-</w:t>
            </w:r>
          </w:p>
        </w:tc>
        <w:tc>
          <w:tcPr>
            <w:tcW w:w="871" w:type="dxa"/>
            <w:tcBorders>
              <w:top w:val="single" w:sz="4" w:space="0" w:color="000000"/>
              <w:left w:val="single" w:sz="4" w:space="0" w:color="000000"/>
              <w:bottom w:val="single" w:sz="4" w:space="0" w:color="000000"/>
            </w:tcBorders>
            <w:shd w:val="pct10" w:color="auto" w:fill="auto"/>
            <w:vAlign w:val="center"/>
          </w:tcPr>
          <w:p w:rsidR="00525FF9" w:rsidRPr="00896E7B" w:rsidRDefault="00525FF9" w:rsidP="00A610DD">
            <w:pPr>
              <w:snapToGrid w:val="0"/>
              <w:ind w:left="-51"/>
              <w:jc w:val="right"/>
              <w:rPr>
                <w:b/>
                <w:bCs/>
                <w:sz w:val="18"/>
                <w:szCs w:val="18"/>
              </w:rPr>
            </w:pPr>
            <w:r>
              <w:rPr>
                <w:b/>
                <w:bCs/>
                <w:sz w:val="18"/>
                <w:szCs w:val="18"/>
              </w:rPr>
              <w:t>-</w:t>
            </w:r>
          </w:p>
        </w:tc>
        <w:tc>
          <w:tcPr>
            <w:tcW w:w="1345" w:type="dxa"/>
            <w:tcBorders>
              <w:top w:val="single" w:sz="4" w:space="0" w:color="000000"/>
              <w:left w:val="single" w:sz="4" w:space="0" w:color="000000"/>
              <w:bottom w:val="single" w:sz="4" w:space="0" w:color="000000"/>
            </w:tcBorders>
            <w:shd w:val="pct10" w:color="auto" w:fill="auto"/>
            <w:vAlign w:val="center"/>
          </w:tcPr>
          <w:p w:rsidR="00525FF9" w:rsidRPr="00896E7B" w:rsidRDefault="00525FF9" w:rsidP="00A610DD">
            <w:pPr>
              <w:snapToGrid w:val="0"/>
              <w:jc w:val="right"/>
              <w:rPr>
                <w:b/>
                <w:bCs/>
                <w:sz w:val="18"/>
                <w:szCs w:val="18"/>
              </w:rPr>
            </w:pPr>
            <w:r>
              <w:rPr>
                <w:b/>
                <w:bCs/>
                <w:sz w:val="18"/>
                <w:szCs w:val="18"/>
              </w:rPr>
              <w:t>-</w:t>
            </w:r>
          </w:p>
        </w:tc>
        <w:tc>
          <w:tcPr>
            <w:tcW w:w="1001" w:type="dxa"/>
            <w:tcBorders>
              <w:top w:val="single" w:sz="4" w:space="0" w:color="000000"/>
              <w:left w:val="single" w:sz="4" w:space="0" w:color="000000"/>
              <w:bottom w:val="single" w:sz="4" w:space="0" w:color="000000"/>
            </w:tcBorders>
            <w:shd w:val="pct10" w:color="auto" w:fill="auto"/>
            <w:vAlign w:val="center"/>
          </w:tcPr>
          <w:p w:rsidR="00525FF9" w:rsidRPr="00896E7B" w:rsidRDefault="00525FF9" w:rsidP="00A610DD">
            <w:pPr>
              <w:snapToGrid w:val="0"/>
              <w:jc w:val="right"/>
              <w:rPr>
                <w:b/>
                <w:bCs/>
                <w:sz w:val="18"/>
                <w:szCs w:val="18"/>
              </w:rPr>
            </w:pPr>
            <w:r>
              <w:rPr>
                <w:b/>
                <w:bCs/>
                <w:sz w:val="18"/>
                <w:szCs w:val="18"/>
              </w:rPr>
              <w:t>-</w:t>
            </w:r>
          </w:p>
        </w:tc>
        <w:tc>
          <w:tcPr>
            <w:tcW w:w="896" w:type="dxa"/>
            <w:tcBorders>
              <w:top w:val="single" w:sz="4" w:space="0" w:color="000000"/>
              <w:left w:val="single" w:sz="4" w:space="0" w:color="000000"/>
              <w:bottom w:val="single" w:sz="4" w:space="0" w:color="000000"/>
            </w:tcBorders>
            <w:shd w:val="pct10" w:color="auto" w:fill="auto"/>
            <w:vAlign w:val="center"/>
          </w:tcPr>
          <w:p w:rsidR="00525FF9" w:rsidRPr="00896E7B" w:rsidRDefault="00525FF9" w:rsidP="00A610DD">
            <w:pPr>
              <w:snapToGrid w:val="0"/>
              <w:ind w:left="-145"/>
              <w:jc w:val="right"/>
              <w:rPr>
                <w:b/>
                <w:bCs/>
                <w:sz w:val="18"/>
                <w:szCs w:val="18"/>
              </w:rPr>
            </w:pPr>
            <w:r>
              <w:rPr>
                <w:b/>
                <w:bCs/>
                <w:sz w:val="18"/>
                <w:szCs w:val="18"/>
              </w:rPr>
              <w:t>-</w:t>
            </w:r>
          </w:p>
        </w:tc>
        <w:tc>
          <w:tcPr>
            <w:tcW w:w="1217" w:type="dxa"/>
            <w:tcBorders>
              <w:top w:val="single" w:sz="4" w:space="0" w:color="000000"/>
              <w:left w:val="single" w:sz="4" w:space="0" w:color="000000"/>
              <w:bottom w:val="single" w:sz="4" w:space="0" w:color="000000"/>
            </w:tcBorders>
            <w:shd w:val="pct10" w:color="auto" w:fill="auto"/>
            <w:vAlign w:val="center"/>
          </w:tcPr>
          <w:p w:rsidR="00525FF9" w:rsidRPr="00896E7B" w:rsidRDefault="00525FF9" w:rsidP="00A610DD">
            <w:pPr>
              <w:snapToGrid w:val="0"/>
              <w:ind w:left="-189" w:right="-8"/>
              <w:jc w:val="right"/>
              <w:rPr>
                <w:b/>
                <w:bCs/>
                <w:sz w:val="18"/>
                <w:szCs w:val="18"/>
              </w:rPr>
            </w:pPr>
            <w:r>
              <w:rPr>
                <w:b/>
                <w:bCs/>
                <w:sz w:val="18"/>
                <w:szCs w:val="18"/>
              </w:rPr>
              <w:t>-</w:t>
            </w:r>
          </w:p>
        </w:tc>
        <w:tc>
          <w:tcPr>
            <w:tcW w:w="1276" w:type="dxa"/>
            <w:tcBorders>
              <w:top w:val="single" w:sz="4" w:space="0" w:color="000000"/>
              <w:left w:val="single" w:sz="4" w:space="0" w:color="000000"/>
              <w:bottom w:val="single" w:sz="4" w:space="0" w:color="000000"/>
            </w:tcBorders>
            <w:shd w:val="pct10" w:color="auto" w:fill="auto"/>
            <w:vAlign w:val="center"/>
          </w:tcPr>
          <w:p w:rsidR="00525FF9" w:rsidRPr="00896E7B" w:rsidRDefault="00525FF9" w:rsidP="00404877">
            <w:pPr>
              <w:snapToGrid w:val="0"/>
              <w:jc w:val="right"/>
              <w:rPr>
                <w:b/>
                <w:bCs/>
                <w:sz w:val="18"/>
                <w:szCs w:val="18"/>
              </w:rPr>
            </w:pPr>
            <w:r>
              <w:rPr>
                <w:b/>
                <w:bCs/>
                <w:sz w:val="18"/>
                <w:szCs w:val="18"/>
              </w:rPr>
              <w:t>-</w:t>
            </w:r>
          </w:p>
        </w:tc>
        <w:tc>
          <w:tcPr>
            <w:tcW w:w="1134" w:type="dxa"/>
            <w:tcBorders>
              <w:top w:val="single" w:sz="4" w:space="0" w:color="000000"/>
              <w:left w:val="single" w:sz="4" w:space="0" w:color="000000"/>
              <w:bottom w:val="single" w:sz="4" w:space="0" w:color="000000"/>
            </w:tcBorders>
            <w:shd w:val="pct10" w:color="auto" w:fill="auto"/>
            <w:vAlign w:val="center"/>
          </w:tcPr>
          <w:p w:rsidR="00525FF9" w:rsidRPr="00896E7B" w:rsidRDefault="00525FF9" w:rsidP="00404877">
            <w:pPr>
              <w:snapToGrid w:val="0"/>
              <w:jc w:val="right"/>
              <w:rPr>
                <w:b/>
                <w:bCs/>
                <w:sz w:val="18"/>
                <w:szCs w:val="18"/>
              </w:rPr>
            </w:pPr>
            <w:r>
              <w:rPr>
                <w:b/>
                <w:bCs/>
                <w:sz w:val="18"/>
                <w:szCs w:val="18"/>
              </w:rPr>
              <w:t>-</w:t>
            </w:r>
          </w:p>
        </w:tc>
        <w:tc>
          <w:tcPr>
            <w:tcW w:w="1134" w:type="dxa"/>
            <w:tcBorders>
              <w:top w:val="single" w:sz="4" w:space="0" w:color="000000"/>
              <w:left w:val="single" w:sz="4" w:space="0" w:color="000000"/>
              <w:bottom w:val="single" w:sz="4" w:space="0" w:color="000000"/>
            </w:tcBorders>
            <w:shd w:val="pct10" w:color="auto" w:fill="auto"/>
            <w:vAlign w:val="center"/>
          </w:tcPr>
          <w:p w:rsidR="00525FF9" w:rsidRPr="00896E7B" w:rsidRDefault="00525FF9" w:rsidP="00404877">
            <w:pPr>
              <w:snapToGrid w:val="0"/>
              <w:jc w:val="right"/>
              <w:rPr>
                <w:b/>
                <w:bCs/>
                <w:sz w:val="18"/>
                <w:szCs w:val="18"/>
              </w:rPr>
            </w:pPr>
            <w:r>
              <w:rPr>
                <w:b/>
                <w:bCs/>
                <w:sz w:val="18"/>
                <w:szCs w:val="18"/>
              </w:rPr>
              <w:t>-</w:t>
            </w:r>
          </w:p>
        </w:tc>
        <w:tc>
          <w:tcPr>
            <w:tcW w:w="1087" w:type="dxa"/>
            <w:tcBorders>
              <w:top w:val="single" w:sz="4" w:space="0" w:color="000000"/>
              <w:left w:val="single" w:sz="4" w:space="0" w:color="000000"/>
              <w:bottom w:val="single" w:sz="4" w:space="0" w:color="000000"/>
              <w:right w:val="single" w:sz="4" w:space="0" w:color="000000"/>
            </w:tcBorders>
            <w:shd w:val="pct10" w:color="auto" w:fill="auto"/>
            <w:vAlign w:val="center"/>
          </w:tcPr>
          <w:p w:rsidR="00525FF9" w:rsidRPr="00F01236" w:rsidRDefault="00525FF9" w:rsidP="00404877">
            <w:pPr>
              <w:snapToGrid w:val="0"/>
              <w:jc w:val="right"/>
              <w:rPr>
                <w:b/>
                <w:bCs/>
                <w:sz w:val="18"/>
                <w:szCs w:val="18"/>
              </w:rPr>
            </w:pPr>
            <w:r>
              <w:rPr>
                <w:b/>
                <w:bCs/>
                <w:sz w:val="18"/>
                <w:szCs w:val="18"/>
              </w:rPr>
              <w:t>-</w:t>
            </w:r>
          </w:p>
        </w:tc>
      </w:tr>
      <w:tr w:rsidR="00386B8D" w:rsidRPr="00253BC0" w:rsidTr="00404877">
        <w:trPr>
          <w:trHeight w:val="403"/>
          <w:jc w:val="right"/>
        </w:trPr>
        <w:tc>
          <w:tcPr>
            <w:tcW w:w="1571" w:type="dxa"/>
            <w:tcBorders>
              <w:top w:val="single" w:sz="4" w:space="0" w:color="000000"/>
              <w:left w:val="single" w:sz="4" w:space="0" w:color="000000"/>
              <w:bottom w:val="single" w:sz="4" w:space="0" w:color="000000"/>
            </w:tcBorders>
            <w:shd w:val="pct10" w:color="auto" w:fill="auto"/>
            <w:vAlign w:val="center"/>
          </w:tcPr>
          <w:p w:rsidR="00386B8D" w:rsidRDefault="00386B8D" w:rsidP="00404877">
            <w:pPr>
              <w:snapToGrid w:val="0"/>
              <w:rPr>
                <w:sz w:val="16"/>
                <w:szCs w:val="16"/>
              </w:rPr>
            </w:pPr>
            <w:r>
              <w:rPr>
                <w:sz w:val="16"/>
                <w:szCs w:val="16"/>
              </w:rPr>
              <w:t>Zwrot kosztów dzielonej dotacji niepublicznej jednostce  systemu oświaty</w:t>
            </w:r>
          </w:p>
        </w:tc>
        <w:tc>
          <w:tcPr>
            <w:tcW w:w="1238" w:type="dxa"/>
            <w:tcBorders>
              <w:top w:val="single" w:sz="4" w:space="0" w:color="000000"/>
              <w:left w:val="single" w:sz="4" w:space="0" w:color="000000"/>
              <w:bottom w:val="single" w:sz="4" w:space="0" w:color="000000"/>
            </w:tcBorders>
            <w:shd w:val="pct10" w:color="auto" w:fill="auto"/>
            <w:vAlign w:val="center"/>
          </w:tcPr>
          <w:p w:rsidR="00386B8D" w:rsidRDefault="00386B8D" w:rsidP="00404877">
            <w:pPr>
              <w:snapToGrid w:val="0"/>
              <w:ind w:right="57"/>
              <w:jc w:val="right"/>
              <w:rPr>
                <w:b/>
                <w:bCs/>
                <w:sz w:val="18"/>
                <w:szCs w:val="18"/>
              </w:rPr>
            </w:pPr>
            <w:r>
              <w:rPr>
                <w:b/>
                <w:bCs/>
                <w:sz w:val="18"/>
                <w:szCs w:val="18"/>
              </w:rPr>
              <w:t>595,13</w:t>
            </w:r>
          </w:p>
        </w:tc>
        <w:tc>
          <w:tcPr>
            <w:tcW w:w="1085" w:type="dxa"/>
            <w:tcBorders>
              <w:top w:val="single" w:sz="4" w:space="0" w:color="000000"/>
              <w:left w:val="single" w:sz="4" w:space="0" w:color="000000"/>
              <w:bottom w:val="single" w:sz="4" w:space="0" w:color="000000"/>
            </w:tcBorders>
            <w:shd w:val="pct10" w:color="auto" w:fill="auto"/>
            <w:vAlign w:val="center"/>
          </w:tcPr>
          <w:p w:rsidR="00386B8D" w:rsidRDefault="00386B8D" w:rsidP="00404877">
            <w:pPr>
              <w:snapToGrid w:val="0"/>
              <w:jc w:val="right"/>
              <w:rPr>
                <w:b/>
                <w:bCs/>
                <w:sz w:val="18"/>
                <w:szCs w:val="18"/>
              </w:rPr>
            </w:pPr>
            <w:r>
              <w:rPr>
                <w:b/>
                <w:bCs/>
                <w:sz w:val="18"/>
                <w:szCs w:val="18"/>
              </w:rPr>
              <w:t>-</w:t>
            </w:r>
          </w:p>
        </w:tc>
        <w:tc>
          <w:tcPr>
            <w:tcW w:w="994" w:type="dxa"/>
            <w:tcBorders>
              <w:top w:val="single" w:sz="4" w:space="0" w:color="000000"/>
              <w:left w:val="single" w:sz="4" w:space="0" w:color="000000"/>
              <w:bottom w:val="single" w:sz="4" w:space="0" w:color="000000"/>
            </w:tcBorders>
            <w:shd w:val="pct10" w:color="auto" w:fill="auto"/>
            <w:vAlign w:val="center"/>
          </w:tcPr>
          <w:p w:rsidR="00386B8D" w:rsidRDefault="00386B8D" w:rsidP="00A610DD">
            <w:pPr>
              <w:snapToGrid w:val="0"/>
              <w:ind w:left="-13" w:right="-9"/>
              <w:jc w:val="right"/>
              <w:rPr>
                <w:b/>
                <w:bCs/>
                <w:sz w:val="18"/>
                <w:szCs w:val="18"/>
              </w:rPr>
            </w:pPr>
            <w:r>
              <w:rPr>
                <w:b/>
                <w:bCs/>
                <w:sz w:val="18"/>
                <w:szCs w:val="18"/>
              </w:rPr>
              <w:t>-</w:t>
            </w:r>
          </w:p>
        </w:tc>
        <w:tc>
          <w:tcPr>
            <w:tcW w:w="871" w:type="dxa"/>
            <w:tcBorders>
              <w:top w:val="single" w:sz="4" w:space="0" w:color="000000"/>
              <w:left w:val="single" w:sz="4" w:space="0" w:color="000000"/>
              <w:bottom w:val="single" w:sz="4" w:space="0" w:color="000000"/>
            </w:tcBorders>
            <w:shd w:val="pct10" w:color="auto" w:fill="auto"/>
            <w:vAlign w:val="center"/>
          </w:tcPr>
          <w:p w:rsidR="00386B8D" w:rsidRDefault="00386B8D" w:rsidP="00A610DD">
            <w:pPr>
              <w:snapToGrid w:val="0"/>
              <w:ind w:left="-51"/>
              <w:jc w:val="right"/>
              <w:rPr>
                <w:b/>
                <w:bCs/>
                <w:sz w:val="18"/>
                <w:szCs w:val="18"/>
              </w:rPr>
            </w:pPr>
            <w:r>
              <w:rPr>
                <w:b/>
                <w:bCs/>
                <w:sz w:val="18"/>
                <w:szCs w:val="18"/>
              </w:rPr>
              <w:t>-</w:t>
            </w:r>
          </w:p>
        </w:tc>
        <w:tc>
          <w:tcPr>
            <w:tcW w:w="1345" w:type="dxa"/>
            <w:tcBorders>
              <w:top w:val="single" w:sz="4" w:space="0" w:color="000000"/>
              <w:left w:val="single" w:sz="4" w:space="0" w:color="000000"/>
              <w:bottom w:val="single" w:sz="4" w:space="0" w:color="000000"/>
            </w:tcBorders>
            <w:shd w:val="pct10" w:color="auto" w:fill="auto"/>
            <w:vAlign w:val="center"/>
          </w:tcPr>
          <w:p w:rsidR="00386B8D" w:rsidRPr="00896E7B" w:rsidRDefault="00386B8D" w:rsidP="00A610DD">
            <w:pPr>
              <w:snapToGrid w:val="0"/>
              <w:jc w:val="right"/>
              <w:rPr>
                <w:b/>
                <w:bCs/>
                <w:sz w:val="18"/>
                <w:szCs w:val="18"/>
              </w:rPr>
            </w:pPr>
            <w:r>
              <w:rPr>
                <w:b/>
                <w:bCs/>
                <w:sz w:val="18"/>
                <w:szCs w:val="18"/>
              </w:rPr>
              <w:t>-</w:t>
            </w:r>
          </w:p>
        </w:tc>
        <w:tc>
          <w:tcPr>
            <w:tcW w:w="1001" w:type="dxa"/>
            <w:tcBorders>
              <w:top w:val="single" w:sz="4" w:space="0" w:color="000000"/>
              <w:left w:val="single" w:sz="4" w:space="0" w:color="000000"/>
              <w:bottom w:val="single" w:sz="4" w:space="0" w:color="000000"/>
            </w:tcBorders>
            <w:shd w:val="pct10" w:color="auto" w:fill="auto"/>
            <w:vAlign w:val="center"/>
          </w:tcPr>
          <w:p w:rsidR="00386B8D" w:rsidRPr="00896E7B" w:rsidRDefault="00386B8D" w:rsidP="00A610DD">
            <w:pPr>
              <w:snapToGrid w:val="0"/>
              <w:jc w:val="right"/>
              <w:rPr>
                <w:b/>
                <w:bCs/>
                <w:sz w:val="18"/>
                <w:szCs w:val="18"/>
              </w:rPr>
            </w:pPr>
            <w:r>
              <w:rPr>
                <w:b/>
                <w:bCs/>
                <w:sz w:val="18"/>
                <w:szCs w:val="18"/>
              </w:rPr>
              <w:t>-</w:t>
            </w:r>
          </w:p>
        </w:tc>
        <w:tc>
          <w:tcPr>
            <w:tcW w:w="896" w:type="dxa"/>
            <w:tcBorders>
              <w:top w:val="single" w:sz="4" w:space="0" w:color="000000"/>
              <w:left w:val="single" w:sz="4" w:space="0" w:color="000000"/>
              <w:bottom w:val="single" w:sz="4" w:space="0" w:color="000000"/>
            </w:tcBorders>
            <w:shd w:val="pct10" w:color="auto" w:fill="auto"/>
            <w:vAlign w:val="center"/>
          </w:tcPr>
          <w:p w:rsidR="00386B8D" w:rsidRPr="00896E7B" w:rsidRDefault="00386B8D" w:rsidP="00A610DD">
            <w:pPr>
              <w:snapToGrid w:val="0"/>
              <w:ind w:left="-145"/>
              <w:jc w:val="right"/>
              <w:rPr>
                <w:b/>
                <w:bCs/>
                <w:sz w:val="18"/>
                <w:szCs w:val="18"/>
              </w:rPr>
            </w:pPr>
            <w:r>
              <w:rPr>
                <w:b/>
                <w:bCs/>
                <w:sz w:val="18"/>
                <w:szCs w:val="18"/>
              </w:rPr>
              <w:t>-</w:t>
            </w:r>
          </w:p>
        </w:tc>
        <w:tc>
          <w:tcPr>
            <w:tcW w:w="1217" w:type="dxa"/>
            <w:tcBorders>
              <w:top w:val="single" w:sz="4" w:space="0" w:color="000000"/>
              <w:left w:val="single" w:sz="4" w:space="0" w:color="000000"/>
              <w:bottom w:val="single" w:sz="4" w:space="0" w:color="000000"/>
            </w:tcBorders>
            <w:shd w:val="pct10" w:color="auto" w:fill="auto"/>
            <w:vAlign w:val="center"/>
          </w:tcPr>
          <w:p w:rsidR="00386B8D" w:rsidRPr="00896E7B" w:rsidRDefault="00386B8D" w:rsidP="00A610DD">
            <w:pPr>
              <w:snapToGrid w:val="0"/>
              <w:ind w:left="-189" w:right="-8"/>
              <w:jc w:val="right"/>
              <w:rPr>
                <w:b/>
                <w:bCs/>
                <w:sz w:val="18"/>
                <w:szCs w:val="18"/>
              </w:rPr>
            </w:pPr>
            <w:r>
              <w:rPr>
                <w:b/>
                <w:bCs/>
                <w:sz w:val="18"/>
                <w:szCs w:val="18"/>
              </w:rPr>
              <w:t>-</w:t>
            </w:r>
          </w:p>
        </w:tc>
        <w:tc>
          <w:tcPr>
            <w:tcW w:w="1276" w:type="dxa"/>
            <w:tcBorders>
              <w:top w:val="single" w:sz="4" w:space="0" w:color="000000"/>
              <w:left w:val="single" w:sz="4" w:space="0" w:color="000000"/>
              <w:bottom w:val="single" w:sz="4" w:space="0" w:color="000000"/>
            </w:tcBorders>
            <w:shd w:val="pct10" w:color="auto" w:fill="auto"/>
            <w:vAlign w:val="center"/>
          </w:tcPr>
          <w:p w:rsidR="00386B8D" w:rsidRPr="00896E7B" w:rsidRDefault="00386B8D" w:rsidP="00A610DD">
            <w:pPr>
              <w:snapToGrid w:val="0"/>
              <w:jc w:val="right"/>
              <w:rPr>
                <w:b/>
                <w:bCs/>
                <w:sz w:val="18"/>
                <w:szCs w:val="18"/>
              </w:rPr>
            </w:pPr>
            <w:r>
              <w:rPr>
                <w:b/>
                <w:bCs/>
                <w:sz w:val="18"/>
                <w:szCs w:val="18"/>
              </w:rPr>
              <w:t>-</w:t>
            </w:r>
          </w:p>
        </w:tc>
        <w:tc>
          <w:tcPr>
            <w:tcW w:w="1134" w:type="dxa"/>
            <w:tcBorders>
              <w:top w:val="single" w:sz="4" w:space="0" w:color="000000"/>
              <w:left w:val="single" w:sz="4" w:space="0" w:color="000000"/>
              <w:bottom w:val="single" w:sz="4" w:space="0" w:color="000000"/>
            </w:tcBorders>
            <w:shd w:val="pct10" w:color="auto" w:fill="auto"/>
            <w:vAlign w:val="center"/>
          </w:tcPr>
          <w:p w:rsidR="00386B8D" w:rsidRPr="00896E7B" w:rsidRDefault="00386B8D" w:rsidP="00A610DD">
            <w:pPr>
              <w:snapToGrid w:val="0"/>
              <w:jc w:val="right"/>
              <w:rPr>
                <w:b/>
                <w:bCs/>
                <w:sz w:val="18"/>
                <w:szCs w:val="18"/>
              </w:rPr>
            </w:pPr>
            <w:r>
              <w:rPr>
                <w:b/>
                <w:bCs/>
                <w:sz w:val="18"/>
                <w:szCs w:val="18"/>
              </w:rPr>
              <w:t>-</w:t>
            </w:r>
          </w:p>
        </w:tc>
        <w:tc>
          <w:tcPr>
            <w:tcW w:w="1134" w:type="dxa"/>
            <w:tcBorders>
              <w:top w:val="single" w:sz="4" w:space="0" w:color="000000"/>
              <w:left w:val="single" w:sz="4" w:space="0" w:color="000000"/>
              <w:bottom w:val="single" w:sz="4" w:space="0" w:color="000000"/>
            </w:tcBorders>
            <w:shd w:val="pct10" w:color="auto" w:fill="auto"/>
            <w:vAlign w:val="center"/>
          </w:tcPr>
          <w:p w:rsidR="00386B8D" w:rsidRPr="00896E7B" w:rsidRDefault="00386B8D" w:rsidP="00A610DD">
            <w:pPr>
              <w:snapToGrid w:val="0"/>
              <w:jc w:val="right"/>
              <w:rPr>
                <w:b/>
                <w:bCs/>
                <w:sz w:val="18"/>
                <w:szCs w:val="18"/>
              </w:rPr>
            </w:pPr>
            <w:r>
              <w:rPr>
                <w:b/>
                <w:bCs/>
                <w:sz w:val="18"/>
                <w:szCs w:val="18"/>
              </w:rPr>
              <w:t>-</w:t>
            </w:r>
          </w:p>
        </w:tc>
        <w:tc>
          <w:tcPr>
            <w:tcW w:w="1087" w:type="dxa"/>
            <w:tcBorders>
              <w:top w:val="single" w:sz="4" w:space="0" w:color="000000"/>
              <w:left w:val="single" w:sz="4" w:space="0" w:color="000000"/>
              <w:bottom w:val="single" w:sz="4" w:space="0" w:color="000000"/>
              <w:right w:val="single" w:sz="4" w:space="0" w:color="000000"/>
            </w:tcBorders>
            <w:shd w:val="pct10" w:color="auto" w:fill="auto"/>
            <w:vAlign w:val="center"/>
          </w:tcPr>
          <w:p w:rsidR="00386B8D" w:rsidRPr="00F01236" w:rsidRDefault="00386B8D" w:rsidP="00A610DD">
            <w:pPr>
              <w:snapToGrid w:val="0"/>
              <w:jc w:val="right"/>
              <w:rPr>
                <w:b/>
                <w:bCs/>
                <w:sz w:val="18"/>
                <w:szCs w:val="18"/>
              </w:rPr>
            </w:pPr>
            <w:r>
              <w:rPr>
                <w:b/>
                <w:bCs/>
                <w:sz w:val="18"/>
                <w:szCs w:val="18"/>
              </w:rPr>
              <w:t>-</w:t>
            </w:r>
          </w:p>
        </w:tc>
      </w:tr>
      <w:tr w:rsidR="00386B8D" w:rsidRPr="00253BC0" w:rsidTr="00404877">
        <w:trPr>
          <w:jc w:val="right"/>
        </w:trPr>
        <w:tc>
          <w:tcPr>
            <w:tcW w:w="1571" w:type="dxa"/>
            <w:tcBorders>
              <w:top w:val="single" w:sz="4" w:space="0" w:color="000000"/>
              <w:left w:val="single" w:sz="4" w:space="0" w:color="000000"/>
              <w:bottom w:val="single" w:sz="4" w:space="0" w:color="000000"/>
            </w:tcBorders>
            <w:shd w:val="pct10" w:color="auto" w:fill="auto"/>
            <w:vAlign w:val="center"/>
          </w:tcPr>
          <w:p w:rsidR="00386B8D" w:rsidRPr="00D47DF3" w:rsidRDefault="00386B8D" w:rsidP="00404877">
            <w:pPr>
              <w:snapToGrid w:val="0"/>
              <w:rPr>
                <w:sz w:val="16"/>
                <w:szCs w:val="16"/>
              </w:rPr>
            </w:pPr>
            <w:r>
              <w:rPr>
                <w:sz w:val="16"/>
                <w:szCs w:val="16"/>
              </w:rPr>
              <w:t>Nienależnie pobrane świadczenia rodzinne i zasiłek stały</w:t>
            </w:r>
          </w:p>
        </w:tc>
        <w:tc>
          <w:tcPr>
            <w:tcW w:w="1238" w:type="dxa"/>
            <w:tcBorders>
              <w:top w:val="single" w:sz="4" w:space="0" w:color="000000"/>
              <w:left w:val="single" w:sz="4" w:space="0" w:color="000000"/>
              <w:bottom w:val="single" w:sz="4" w:space="0" w:color="000000"/>
            </w:tcBorders>
            <w:shd w:val="pct10" w:color="auto" w:fill="auto"/>
            <w:vAlign w:val="center"/>
          </w:tcPr>
          <w:p w:rsidR="00386B8D" w:rsidRPr="00896E7B" w:rsidRDefault="00386B8D" w:rsidP="00404877">
            <w:pPr>
              <w:snapToGrid w:val="0"/>
              <w:ind w:right="57"/>
              <w:jc w:val="right"/>
              <w:rPr>
                <w:b/>
                <w:bCs/>
                <w:sz w:val="18"/>
                <w:szCs w:val="18"/>
              </w:rPr>
            </w:pPr>
            <w:r>
              <w:rPr>
                <w:b/>
                <w:bCs/>
                <w:sz w:val="18"/>
                <w:szCs w:val="18"/>
              </w:rPr>
              <w:t>1.733,44</w:t>
            </w:r>
          </w:p>
        </w:tc>
        <w:tc>
          <w:tcPr>
            <w:tcW w:w="1085" w:type="dxa"/>
            <w:tcBorders>
              <w:top w:val="single" w:sz="4" w:space="0" w:color="000000"/>
              <w:left w:val="single" w:sz="4" w:space="0" w:color="000000"/>
              <w:bottom w:val="single" w:sz="4" w:space="0" w:color="000000"/>
            </w:tcBorders>
            <w:shd w:val="pct10" w:color="auto" w:fill="auto"/>
            <w:vAlign w:val="center"/>
          </w:tcPr>
          <w:p w:rsidR="00386B8D" w:rsidRPr="00896E7B" w:rsidRDefault="00386B8D" w:rsidP="00404877">
            <w:pPr>
              <w:snapToGrid w:val="0"/>
              <w:jc w:val="right"/>
              <w:rPr>
                <w:b/>
                <w:bCs/>
                <w:sz w:val="18"/>
                <w:szCs w:val="18"/>
              </w:rPr>
            </w:pPr>
            <w:r>
              <w:rPr>
                <w:b/>
                <w:bCs/>
                <w:sz w:val="18"/>
                <w:szCs w:val="18"/>
              </w:rPr>
              <w:t>-</w:t>
            </w:r>
          </w:p>
        </w:tc>
        <w:tc>
          <w:tcPr>
            <w:tcW w:w="994" w:type="dxa"/>
            <w:tcBorders>
              <w:top w:val="single" w:sz="4" w:space="0" w:color="000000"/>
              <w:left w:val="single" w:sz="4" w:space="0" w:color="000000"/>
              <w:bottom w:val="single" w:sz="4" w:space="0" w:color="000000"/>
            </w:tcBorders>
            <w:shd w:val="pct10" w:color="auto" w:fill="auto"/>
            <w:vAlign w:val="center"/>
          </w:tcPr>
          <w:p w:rsidR="00386B8D" w:rsidRPr="00896E7B" w:rsidRDefault="00386B8D" w:rsidP="00A610DD">
            <w:pPr>
              <w:snapToGrid w:val="0"/>
              <w:ind w:left="-13" w:right="-9"/>
              <w:jc w:val="right"/>
              <w:rPr>
                <w:b/>
                <w:bCs/>
                <w:sz w:val="18"/>
                <w:szCs w:val="18"/>
              </w:rPr>
            </w:pPr>
            <w:r>
              <w:rPr>
                <w:b/>
                <w:bCs/>
                <w:sz w:val="18"/>
                <w:szCs w:val="18"/>
              </w:rPr>
              <w:t>-</w:t>
            </w:r>
          </w:p>
        </w:tc>
        <w:tc>
          <w:tcPr>
            <w:tcW w:w="871" w:type="dxa"/>
            <w:tcBorders>
              <w:top w:val="single" w:sz="4" w:space="0" w:color="000000"/>
              <w:left w:val="single" w:sz="4" w:space="0" w:color="000000"/>
              <w:bottom w:val="single" w:sz="4" w:space="0" w:color="000000"/>
            </w:tcBorders>
            <w:shd w:val="pct10" w:color="auto" w:fill="auto"/>
            <w:vAlign w:val="center"/>
          </w:tcPr>
          <w:p w:rsidR="00386B8D" w:rsidRPr="00896E7B" w:rsidRDefault="00386B8D" w:rsidP="00A610DD">
            <w:pPr>
              <w:snapToGrid w:val="0"/>
              <w:ind w:left="-51"/>
              <w:jc w:val="right"/>
              <w:rPr>
                <w:b/>
                <w:bCs/>
                <w:sz w:val="18"/>
                <w:szCs w:val="18"/>
              </w:rPr>
            </w:pPr>
            <w:r>
              <w:rPr>
                <w:b/>
                <w:bCs/>
                <w:sz w:val="18"/>
                <w:szCs w:val="18"/>
              </w:rPr>
              <w:t>-</w:t>
            </w:r>
          </w:p>
        </w:tc>
        <w:tc>
          <w:tcPr>
            <w:tcW w:w="1345" w:type="dxa"/>
            <w:tcBorders>
              <w:top w:val="single" w:sz="4" w:space="0" w:color="000000"/>
              <w:left w:val="single" w:sz="4" w:space="0" w:color="000000"/>
              <w:bottom w:val="single" w:sz="4" w:space="0" w:color="000000"/>
            </w:tcBorders>
            <w:shd w:val="pct10" w:color="auto" w:fill="auto"/>
            <w:vAlign w:val="center"/>
          </w:tcPr>
          <w:p w:rsidR="00386B8D" w:rsidRPr="00896E7B" w:rsidRDefault="00386B8D" w:rsidP="00A610DD">
            <w:pPr>
              <w:snapToGrid w:val="0"/>
              <w:jc w:val="right"/>
              <w:rPr>
                <w:b/>
                <w:bCs/>
                <w:sz w:val="18"/>
                <w:szCs w:val="18"/>
              </w:rPr>
            </w:pPr>
            <w:r>
              <w:rPr>
                <w:b/>
                <w:bCs/>
                <w:sz w:val="18"/>
                <w:szCs w:val="18"/>
              </w:rPr>
              <w:t>-</w:t>
            </w:r>
          </w:p>
        </w:tc>
        <w:tc>
          <w:tcPr>
            <w:tcW w:w="1001" w:type="dxa"/>
            <w:tcBorders>
              <w:top w:val="single" w:sz="4" w:space="0" w:color="000000"/>
              <w:left w:val="single" w:sz="4" w:space="0" w:color="000000"/>
              <w:bottom w:val="single" w:sz="4" w:space="0" w:color="000000"/>
            </w:tcBorders>
            <w:shd w:val="pct10" w:color="auto" w:fill="auto"/>
            <w:vAlign w:val="center"/>
          </w:tcPr>
          <w:p w:rsidR="00386B8D" w:rsidRPr="00896E7B" w:rsidRDefault="00386B8D" w:rsidP="00A610DD">
            <w:pPr>
              <w:snapToGrid w:val="0"/>
              <w:jc w:val="right"/>
              <w:rPr>
                <w:b/>
                <w:bCs/>
                <w:sz w:val="18"/>
                <w:szCs w:val="18"/>
              </w:rPr>
            </w:pPr>
            <w:r>
              <w:rPr>
                <w:b/>
                <w:bCs/>
                <w:sz w:val="18"/>
                <w:szCs w:val="18"/>
              </w:rPr>
              <w:t>-</w:t>
            </w:r>
          </w:p>
        </w:tc>
        <w:tc>
          <w:tcPr>
            <w:tcW w:w="896" w:type="dxa"/>
            <w:tcBorders>
              <w:top w:val="single" w:sz="4" w:space="0" w:color="000000"/>
              <w:left w:val="single" w:sz="4" w:space="0" w:color="000000"/>
              <w:bottom w:val="single" w:sz="4" w:space="0" w:color="000000"/>
            </w:tcBorders>
            <w:shd w:val="pct10" w:color="auto" w:fill="auto"/>
            <w:vAlign w:val="center"/>
          </w:tcPr>
          <w:p w:rsidR="00386B8D" w:rsidRPr="00896E7B" w:rsidRDefault="00386B8D" w:rsidP="00A610DD">
            <w:pPr>
              <w:snapToGrid w:val="0"/>
              <w:ind w:left="-145"/>
              <w:jc w:val="right"/>
              <w:rPr>
                <w:b/>
                <w:bCs/>
                <w:sz w:val="18"/>
                <w:szCs w:val="18"/>
              </w:rPr>
            </w:pPr>
            <w:r>
              <w:rPr>
                <w:b/>
                <w:bCs/>
                <w:sz w:val="18"/>
                <w:szCs w:val="18"/>
              </w:rPr>
              <w:t>-</w:t>
            </w:r>
          </w:p>
        </w:tc>
        <w:tc>
          <w:tcPr>
            <w:tcW w:w="1217" w:type="dxa"/>
            <w:tcBorders>
              <w:top w:val="single" w:sz="4" w:space="0" w:color="000000"/>
              <w:left w:val="single" w:sz="4" w:space="0" w:color="000000"/>
              <w:bottom w:val="single" w:sz="4" w:space="0" w:color="000000"/>
            </w:tcBorders>
            <w:shd w:val="pct10" w:color="auto" w:fill="auto"/>
            <w:vAlign w:val="center"/>
          </w:tcPr>
          <w:p w:rsidR="00386B8D" w:rsidRPr="00896E7B" w:rsidRDefault="00386B8D" w:rsidP="00A610DD">
            <w:pPr>
              <w:snapToGrid w:val="0"/>
              <w:ind w:left="-189" w:right="-8"/>
              <w:jc w:val="right"/>
              <w:rPr>
                <w:b/>
                <w:bCs/>
                <w:sz w:val="18"/>
                <w:szCs w:val="18"/>
              </w:rPr>
            </w:pPr>
            <w:r>
              <w:rPr>
                <w:b/>
                <w:bCs/>
                <w:sz w:val="18"/>
                <w:szCs w:val="18"/>
              </w:rPr>
              <w:t>-</w:t>
            </w:r>
          </w:p>
        </w:tc>
        <w:tc>
          <w:tcPr>
            <w:tcW w:w="1276" w:type="dxa"/>
            <w:tcBorders>
              <w:top w:val="single" w:sz="4" w:space="0" w:color="000000"/>
              <w:left w:val="single" w:sz="4" w:space="0" w:color="000000"/>
              <w:bottom w:val="single" w:sz="4" w:space="0" w:color="000000"/>
            </w:tcBorders>
            <w:shd w:val="pct10" w:color="auto" w:fill="auto"/>
            <w:vAlign w:val="center"/>
          </w:tcPr>
          <w:p w:rsidR="00386B8D" w:rsidRPr="00896E7B" w:rsidRDefault="00386B8D" w:rsidP="00404877">
            <w:pPr>
              <w:snapToGrid w:val="0"/>
              <w:jc w:val="right"/>
              <w:rPr>
                <w:b/>
                <w:bCs/>
                <w:sz w:val="18"/>
                <w:szCs w:val="18"/>
              </w:rPr>
            </w:pPr>
            <w:r>
              <w:rPr>
                <w:b/>
                <w:bCs/>
                <w:sz w:val="18"/>
                <w:szCs w:val="18"/>
              </w:rPr>
              <w:t>-</w:t>
            </w:r>
          </w:p>
        </w:tc>
        <w:tc>
          <w:tcPr>
            <w:tcW w:w="1134" w:type="dxa"/>
            <w:tcBorders>
              <w:top w:val="single" w:sz="4" w:space="0" w:color="000000"/>
              <w:left w:val="single" w:sz="4" w:space="0" w:color="000000"/>
              <w:bottom w:val="single" w:sz="4" w:space="0" w:color="000000"/>
            </w:tcBorders>
            <w:shd w:val="pct10" w:color="auto" w:fill="auto"/>
            <w:vAlign w:val="center"/>
          </w:tcPr>
          <w:p w:rsidR="00386B8D" w:rsidRPr="00896E7B" w:rsidRDefault="00386B8D" w:rsidP="00404877">
            <w:pPr>
              <w:snapToGrid w:val="0"/>
              <w:jc w:val="right"/>
              <w:rPr>
                <w:b/>
                <w:bCs/>
                <w:sz w:val="18"/>
                <w:szCs w:val="18"/>
              </w:rPr>
            </w:pPr>
            <w:r>
              <w:rPr>
                <w:b/>
                <w:bCs/>
                <w:sz w:val="18"/>
                <w:szCs w:val="18"/>
              </w:rPr>
              <w:t>-</w:t>
            </w:r>
          </w:p>
        </w:tc>
        <w:tc>
          <w:tcPr>
            <w:tcW w:w="1134" w:type="dxa"/>
            <w:tcBorders>
              <w:top w:val="single" w:sz="4" w:space="0" w:color="000000"/>
              <w:left w:val="single" w:sz="4" w:space="0" w:color="000000"/>
              <w:bottom w:val="single" w:sz="4" w:space="0" w:color="000000"/>
            </w:tcBorders>
            <w:shd w:val="pct10" w:color="auto" w:fill="auto"/>
            <w:vAlign w:val="center"/>
          </w:tcPr>
          <w:p w:rsidR="00386B8D" w:rsidRPr="00896E7B" w:rsidRDefault="00386B8D" w:rsidP="00404877">
            <w:pPr>
              <w:snapToGrid w:val="0"/>
              <w:jc w:val="right"/>
              <w:rPr>
                <w:b/>
                <w:bCs/>
                <w:sz w:val="18"/>
                <w:szCs w:val="18"/>
              </w:rPr>
            </w:pPr>
            <w:r>
              <w:rPr>
                <w:b/>
                <w:bCs/>
                <w:sz w:val="18"/>
                <w:szCs w:val="18"/>
              </w:rPr>
              <w:t>-</w:t>
            </w:r>
          </w:p>
        </w:tc>
        <w:tc>
          <w:tcPr>
            <w:tcW w:w="1087" w:type="dxa"/>
            <w:tcBorders>
              <w:top w:val="single" w:sz="4" w:space="0" w:color="000000"/>
              <w:left w:val="single" w:sz="4" w:space="0" w:color="000000"/>
              <w:bottom w:val="single" w:sz="4" w:space="0" w:color="000000"/>
              <w:right w:val="single" w:sz="4" w:space="0" w:color="000000"/>
            </w:tcBorders>
            <w:shd w:val="pct10" w:color="auto" w:fill="auto"/>
            <w:vAlign w:val="center"/>
          </w:tcPr>
          <w:p w:rsidR="00386B8D" w:rsidRPr="00F01236" w:rsidRDefault="00386B8D" w:rsidP="00404877">
            <w:pPr>
              <w:snapToGrid w:val="0"/>
              <w:jc w:val="right"/>
              <w:rPr>
                <w:b/>
                <w:bCs/>
                <w:sz w:val="18"/>
                <w:szCs w:val="18"/>
              </w:rPr>
            </w:pPr>
            <w:r>
              <w:rPr>
                <w:b/>
                <w:bCs/>
                <w:sz w:val="18"/>
                <w:szCs w:val="18"/>
              </w:rPr>
              <w:t>-</w:t>
            </w:r>
          </w:p>
        </w:tc>
      </w:tr>
      <w:tr w:rsidR="00386B8D" w:rsidRPr="00253BC0" w:rsidTr="00404877">
        <w:trPr>
          <w:jc w:val="right"/>
        </w:trPr>
        <w:tc>
          <w:tcPr>
            <w:tcW w:w="1571" w:type="dxa"/>
            <w:tcBorders>
              <w:top w:val="single" w:sz="4" w:space="0" w:color="000000"/>
              <w:left w:val="single" w:sz="4" w:space="0" w:color="000000"/>
              <w:bottom w:val="single" w:sz="4" w:space="0" w:color="000000"/>
            </w:tcBorders>
            <w:shd w:val="clear" w:color="auto" w:fill="BFBFBF" w:themeFill="background1" w:themeFillShade="BF"/>
            <w:vAlign w:val="center"/>
          </w:tcPr>
          <w:p w:rsidR="00386B8D" w:rsidRPr="00D47DF3" w:rsidRDefault="00386B8D" w:rsidP="00404877">
            <w:pPr>
              <w:snapToGrid w:val="0"/>
              <w:rPr>
                <w:b/>
                <w:bCs/>
                <w:sz w:val="16"/>
                <w:szCs w:val="16"/>
              </w:rPr>
            </w:pPr>
            <w:r>
              <w:rPr>
                <w:b/>
                <w:bCs/>
                <w:sz w:val="16"/>
                <w:szCs w:val="16"/>
              </w:rPr>
              <w:t>RAZEM POZOSTAŁ</w:t>
            </w:r>
            <w:r w:rsidRPr="00D47DF3">
              <w:rPr>
                <w:b/>
                <w:bCs/>
                <w:sz w:val="16"/>
                <w:szCs w:val="16"/>
              </w:rPr>
              <w:t>E</w:t>
            </w:r>
            <w:r>
              <w:rPr>
                <w:b/>
                <w:bCs/>
                <w:sz w:val="16"/>
                <w:szCs w:val="16"/>
              </w:rPr>
              <w:t xml:space="preserve"> DOCHODY</w:t>
            </w:r>
            <w:r w:rsidRPr="00D47DF3">
              <w:rPr>
                <w:b/>
                <w:bCs/>
                <w:sz w:val="16"/>
                <w:szCs w:val="16"/>
              </w:rPr>
              <w:t>:</w:t>
            </w:r>
          </w:p>
        </w:tc>
        <w:tc>
          <w:tcPr>
            <w:tcW w:w="1238" w:type="dxa"/>
            <w:tcBorders>
              <w:top w:val="single" w:sz="4" w:space="0" w:color="000000"/>
              <w:left w:val="single" w:sz="4" w:space="0" w:color="000000"/>
              <w:bottom w:val="single" w:sz="4" w:space="0" w:color="000000"/>
            </w:tcBorders>
            <w:shd w:val="clear" w:color="auto" w:fill="BFBFBF" w:themeFill="background1" w:themeFillShade="BF"/>
            <w:vAlign w:val="center"/>
          </w:tcPr>
          <w:p w:rsidR="00386B8D" w:rsidRPr="00253BC0" w:rsidRDefault="009A5EB7" w:rsidP="00404877">
            <w:pPr>
              <w:snapToGrid w:val="0"/>
              <w:ind w:right="57"/>
              <w:jc w:val="right"/>
              <w:rPr>
                <w:b/>
                <w:bCs/>
                <w:sz w:val="18"/>
                <w:szCs w:val="18"/>
              </w:rPr>
            </w:pPr>
            <w:r>
              <w:rPr>
                <w:b/>
                <w:bCs/>
                <w:sz w:val="18"/>
                <w:szCs w:val="18"/>
              </w:rPr>
              <w:t>1.968.585,81</w:t>
            </w:r>
          </w:p>
        </w:tc>
        <w:tc>
          <w:tcPr>
            <w:tcW w:w="1085" w:type="dxa"/>
            <w:tcBorders>
              <w:top w:val="single" w:sz="4" w:space="0" w:color="000000"/>
              <w:left w:val="single" w:sz="4" w:space="0" w:color="000000"/>
              <w:bottom w:val="single" w:sz="4" w:space="0" w:color="000000"/>
            </w:tcBorders>
            <w:shd w:val="clear" w:color="auto" w:fill="BFBFBF" w:themeFill="background1" w:themeFillShade="BF"/>
            <w:vAlign w:val="center"/>
          </w:tcPr>
          <w:p w:rsidR="00386B8D" w:rsidRPr="00253BC0" w:rsidRDefault="009A5EB7" w:rsidP="00BF4B34">
            <w:pPr>
              <w:snapToGrid w:val="0"/>
              <w:rPr>
                <w:b/>
                <w:bCs/>
                <w:sz w:val="18"/>
                <w:szCs w:val="18"/>
              </w:rPr>
            </w:pPr>
            <w:r>
              <w:rPr>
                <w:b/>
                <w:bCs/>
                <w:sz w:val="18"/>
                <w:szCs w:val="18"/>
              </w:rPr>
              <w:t>1.895.82</w:t>
            </w:r>
            <w:r w:rsidR="00BF4B34">
              <w:rPr>
                <w:b/>
                <w:bCs/>
                <w:sz w:val="18"/>
                <w:szCs w:val="18"/>
              </w:rPr>
              <w:t>4</w:t>
            </w:r>
            <w:r>
              <w:rPr>
                <w:b/>
                <w:bCs/>
                <w:sz w:val="18"/>
                <w:szCs w:val="18"/>
              </w:rPr>
              <w:t>,07</w:t>
            </w:r>
          </w:p>
        </w:tc>
        <w:tc>
          <w:tcPr>
            <w:tcW w:w="994" w:type="dxa"/>
            <w:tcBorders>
              <w:top w:val="single" w:sz="4" w:space="0" w:color="000000"/>
              <w:left w:val="single" w:sz="4" w:space="0" w:color="000000"/>
              <w:bottom w:val="single" w:sz="4" w:space="0" w:color="000000"/>
            </w:tcBorders>
            <w:shd w:val="clear" w:color="auto" w:fill="BFBFBF" w:themeFill="background1" w:themeFillShade="BF"/>
            <w:vAlign w:val="center"/>
          </w:tcPr>
          <w:p w:rsidR="00386B8D" w:rsidRPr="00253BC0" w:rsidRDefault="00866396" w:rsidP="00404877">
            <w:pPr>
              <w:snapToGrid w:val="0"/>
              <w:ind w:left="-13" w:right="-9"/>
              <w:jc w:val="right"/>
              <w:rPr>
                <w:b/>
                <w:bCs/>
                <w:sz w:val="18"/>
                <w:szCs w:val="18"/>
              </w:rPr>
            </w:pPr>
            <w:r>
              <w:rPr>
                <w:b/>
                <w:bCs/>
                <w:sz w:val="18"/>
                <w:szCs w:val="18"/>
              </w:rPr>
              <w:t>-</w:t>
            </w:r>
          </w:p>
        </w:tc>
        <w:tc>
          <w:tcPr>
            <w:tcW w:w="871" w:type="dxa"/>
            <w:tcBorders>
              <w:top w:val="single" w:sz="4" w:space="0" w:color="000000"/>
              <w:left w:val="single" w:sz="4" w:space="0" w:color="000000"/>
              <w:bottom w:val="single" w:sz="4" w:space="0" w:color="000000"/>
            </w:tcBorders>
            <w:shd w:val="clear" w:color="auto" w:fill="BFBFBF" w:themeFill="background1" w:themeFillShade="BF"/>
            <w:vAlign w:val="center"/>
          </w:tcPr>
          <w:p w:rsidR="00386B8D" w:rsidRPr="00253BC0" w:rsidRDefault="00BF4B34" w:rsidP="00404877">
            <w:pPr>
              <w:snapToGrid w:val="0"/>
              <w:ind w:left="-51"/>
              <w:jc w:val="right"/>
              <w:rPr>
                <w:b/>
                <w:bCs/>
                <w:sz w:val="18"/>
                <w:szCs w:val="18"/>
              </w:rPr>
            </w:pPr>
            <w:r>
              <w:rPr>
                <w:b/>
                <w:bCs/>
                <w:sz w:val="18"/>
                <w:szCs w:val="18"/>
              </w:rPr>
              <w:t>-</w:t>
            </w:r>
          </w:p>
        </w:tc>
        <w:tc>
          <w:tcPr>
            <w:tcW w:w="1345" w:type="dxa"/>
            <w:tcBorders>
              <w:top w:val="single" w:sz="4" w:space="0" w:color="000000"/>
              <w:left w:val="single" w:sz="4" w:space="0" w:color="000000"/>
              <w:bottom w:val="single" w:sz="4" w:space="0" w:color="000000"/>
            </w:tcBorders>
            <w:shd w:val="clear" w:color="auto" w:fill="BFBFBF" w:themeFill="background1" w:themeFillShade="BF"/>
            <w:vAlign w:val="center"/>
          </w:tcPr>
          <w:p w:rsidR="00386B8D" w:rsidRPr="00253BC0" w:rsidRDefault="00BF4B34" w:rsidP="00404877">
            <w:pPr>
              <w:snapToGrid w:val="0"/>
              <w:jc w:val="right"/>
              <w:rPr>
                <w:b/>
                <w:bCs/>
                <w:sz w:val="18"/>
                <w:szCs w:val="18"/>
              </w:rPr>
            </w:pPr>
            <w:r>
              <w:rPr>
                <w:b/>
                <w:bCs/>
                <w:sz w:val="18"/>
                <w:szCs w:val="18"/>
              </w:rPr>
              <w:t>-</w:t>
            </w:r>
          </w:p>
        </w:tc>
        <w:tc>
          <w:tcPr>
            <w:tcW w:w="1001" w:type="dxa"/>
            <w:tcBorders>
              <w:top w:val="single" w:sz="4" w:space="0" w:color="000000"/>
              <w:left w:val="single" w:sz="4" w:space="0" w:color="000000"/>
              <w:bottom w:val="single" w:sz="4" w:space="0" w:color="000000"/>
            </w:tcBorders>
            <w:shd w:val="clear" w:color="auto" w:fill="BFBFBF" w:themeFill="background1" w:themeFillShade="BF"/>
            <w:vAlign w:val="center"/>
          </w:tcPr>
          <w:p w:rsidR="00386B8D" w:rsidRPr="00253BC0" w:rsidRDefault="00BF4B34" w:rsidP="00404877">
            <w:pPr>
              <w:snapToGrid w:val="0"/>
              <w:jc w:val="right"/>
              <w:rPr>
                <w:b/>
                <w:bCs/>
                <w:sz w:val="18"/>
                <w:szCs w:val="18"/>
              </w:rPr>
            </w:pPr>
            <w:r>
              <w:rPr>
                <w:b/>
                <w:bCs/>
                <w:sz w:val="18"/>
                <w:szCs w:val="18"/>
              </w:rPr>
              <w:t>-</w:t>
            </w:r>
          </w:p>
        </w:tc>
        <w:tc>
          <w:tcPr>
            <w:tcW w:w="896" w:type="dxa"/>
            <w:tcBorders>
              <w:top w:val="single" w:sz="4" w:space="0" w:color="000000"/>
              <w:left w:val="single" w:sz="4" w:space="0" w:color="000000"/>
              <w:bottom w:val="single" w:sz="4" w:space="0" w:color="000000"/>
            </w:tcBorders>
            <w:shd w:val="clear" w:color="auto" w:fill="BFBFBF" w:themeFill="background1" w:themeFillShade="BF"/>
            <w:vAlign w:val="center"/>
          </w:tcPr>
          <w:p w:rsidR="00386B8D" w:rsidRPr="00253BC0" w:rsidRDefault="00BF4B34" w:rsidP="00404877">
            <w:pPr>
              <w:snapToGrid w:val="0"/>
              <w:ind w:left="-145"/>
              <w:jc w:val="right"/>
              <w:rPr>
                <w:b/>
                <w:bCs/>
                <w:sz w:val="18"/>
                <w:szCs w:val="18"/>
              </w:rPr>
            </w:pPr>
            <w:r>
              <w:rPr>
                <w:b/>
                <w:bCs/>
                <w:sz w:val="18"/>
                <w:szCs w:val="18"/>
              </w:rPr>
              <w:t>-</w:t>
            </w:r>
          </w:p>
        </w:tc>
        <w:tc>
          <w:tcPr>
            <w:tcW w:w="1217" w:type="dxa"/>
            <w:tcBorders>
              <w:top w:val="single" w:sz="4" w:space="0" w:color="000000"/>
              <w:left w:val="single" w:sz="4" w:space="0" w:color="000000"/>
              <w:bottom w:val="single" w:sz="4" w:space="0" w:color="000000"/>
            </w:tcBorders>
            <w:shd w:val="clear" w:color="auto" w:fill="BFBFBF" w:themeFill="background1" w:themeFillShade="BF"/>
            <w:vAlign w:val="center"/>
          </w:tcPr>
          <w:p w:rsidR="00386B8D" w:rsidRPr="00253BC0" w:rsidRDefault="00BF4B34" w:rsidP="00404877">
            <w:pPr>
              <w:snapToGrid w:val="0"/>
              <w:ind w:left="-189" w:right="-8"/>
              <w:jc w:val="right"/>
              <w:rPr>
                <w:b/>
                <w:bCs/>
                <w:sz w:val="18"/>
                <w:szCs w:val="18"/>
              </w:rPr>
            </w:pPr>
            <w:r>
              <w:rPr>
                <w:b/>
                <w:bCs/>
                <w:sz w:val="18"/>
                <w:szCs w:val="18"/>
              </w:rPr>
              <w:t>-</w:t>
            </w:r>
          </w:p>
        </w:tc>
        <w:tc>
          <w:tcPr>
            <w:tcW w:w="1276" w:type="dxa"/>
            <w:tcBorders>
              <w:top w:val="single" w:sz="4" w:space="0" w:color="000000"/>
              <w:left w:val="single" w:sz="4" w:space="0" w:color="000000"/>
              <w:bottom w:val="single" w:sz="4" w:space="0" w:color="000000"/>
            </w:tcBorders>
            <w:shd w:val="clear" w:color="auto" w:fill="BFBFBF" w:themeFill="background1" w:themeFillShade="BF"/>
            <w:vAlign w:val="center"/>
          </w:tcPr>
          <w:p w:rsidR="00386B8D" w:rsidRPr="00253BC0" w:rsidRDefault="00BF4B34" w:rsidP="00404877">
            <w:pPr>
              <w:snapToGrid w:val="0"/>
              <w:jc w:val="right"/>
              <w:rPr>
                <w:b/>
                <w:bCs/>
                <w:sz w:val="18"/>
                <w:szCs w:val="18"/>
              </w:rPr>
            </w:pPr>
            <w:r>
              <w:rPr>
                <w:b/>
                <w:bCs/>
                <w:sz w:val="18"/>
                <w:szCs w:val="18"/>
              </w:rPr>
              <w:t>36.367,90</w:t>
            </w:r>
          </w:p>
        </w:tc>
        <w:tc>
          <w:tcPr>
            <w:tcW w:w="1134" w:type="dxa"/>
            <w:tcBorders>
              <w:top w:val="single" w:sz="4" w:space="0" w:color="000000"/>
              <w:left w:val="single" w:sz="4" w:space="0" w:color="000000"/>
              <w:bottom w:val="single" w:sz="4" w:space="0" w:color="000000"/>
            </w:tcBorders>
            <w:shd w:val="clear" w:color="auto" w:fill="BFBFBF" w:themeFill="background1" w:themeFillShade="BF"/>
            <w:vAlign w:val="center"/>
          </w:tcPr>
          <w:p w:rsidR="00386B8D" w:rsidRPr="00253BC0" w:rsidRDefault="00BF4B34" w:rsidP="00404877">
            <w:pPr>
              <w:snapToGrid w:val="0"/>
              <w:ind w:left="-68"/>
              <w:jc w:val="right"/>
              <w:rPr>
                <w:b/>
                <w:bCs/>
                <w:sz w:val="18"/>
                <w:szCs w:val="18"/>
              </w:rPr>
            </w:pPr>
            <w:r>
              <w:rPr>
                <w:b/>
                <w:bCs/>
                <w:sz w:val="18"/>
                <w:szCs w:val="18"/>
              </w:rPr>
              <w:t>-</w:t>
            </w:r>
          </w:p>
        </w:tc>
        <w:tc>
          <w:tcPr>
            <w:tcW w:w="1134" w:type="dxa"/>
            <w:tcBorders>
              <w:top w:val="single" w:sz="4" w:space="0" w:color="000000"/>
              <w:left w:val="single" w:sz="4" w:space="0" w:color="000000"/>
              <w:bottom w:val="single" w:sz="4" w:space="0" w:color="000000"/>
            </w:tcBorders>
            <w:shd w:val="clear" w:color="auto" w:fill="BFBFBF" w:themeFill="background1" w:themeFillShade="BF"/>
            <w:vAlign w:val="center"/>
          </w:tcPr>
          <w:p w:rsidR="00386B8D" w:rsidRPr="00253BC0" w:rsidRDefault="00BF4B34" w:rsidP="00404877">
            <w:pPr>
              <w:snapToGrid w:val="0"/>
              <w:ind w:left="-68"/>
              <w:jc w:val="right"/>
              <w:rPr>
                <w:b/>
                <w:bCs/>
                <w:sz w:val="18"/>
                <w:szCs w:val="18"/>
              </w:rPr>
            </w:pPr>
            <w:r>
              <w:rPr>
                <w:b/>
                <w:bCs/>
                <w:sz w:val="18"/>
                <w:szCs w:val="18"/>
              </w:rPr>
              <w:t>-</w:t>
            </w:r>
          </w:p>
        </w:tc>
        <w:tc>
          <w:tcPr>
            <w:tcW w:w="108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386B8D" w:rsidRPr="003134D7" w:rsidRDefault="00BF4B34" w:rsidP="00404877">
            <w:pPr>
              <w:snapToGrid w:val="0"/>
              <w:jc w:val="right"/>
              <w:rPr>
                <w:b/>
                <w:bCs/>
                <w:sz w:val="18"/>
                <w:szCs w:val="18"/>
              </w:rPr>
            </w:pPr>
            <w:r>
              <w:rPr>
                <w:b/>
                <w:bCs/>
                <w:sz w:val="18"/>
                <w:szCs w:val="18"/>
              </w:rPr>
              <w:t>1.859.456,17</w:t>
            </w:r>
          </w:p>
        </w:tc>
      </w:tr>
      <w:tr w:rsidR="00386B8D" w:rsidRPr="00253BC0" w:rsidTr="00404877">
        <w:trPr>
          <w:jc w:val="right"/>
        </w:trPr>
        <w:tc>
          <w:tcPr>
            <w:tcW w:w="1571" w:type="dxa"/>
            <w:tcBorders>
              <w:top w:val="single" w:sz="4" w:space="0" w:color="000000"/>
              <w:left w:val="single" w:sz="4" w:space="0" w:color="000000"/>
              <w:bottom w:val="single" w:sz="4" w:space="0" w:color="000000"/>
            </w:tcBorders>
            <w:shd w:val="clear" w:color="auto" w:fill="FFFFFF" w:themeFill="background1"/>
            <w:vAlign w:val="center"/>
          </w:tcPr>
          <w:p w:rsidR="00386B8D" w:rsidRPr="00D47DF3" w:rsidRDefault="00386B8D" w:rsidP="00404877">
            <w:pPr>
              <w:snapToGrid w:val="0"/>
              <w:rPr>
                <w:sz w:val="16"/>
                <w:szCs w:val="16"/>
              </w:rPr>
            </w:pPr>
            <w:r w:rsidRPr="00D47DF3">
              <w:rPr>
                <w:sz w:val="16"/>
                <w:szCs w:val="16"/>
              </w:rPr>
              <w:t>Odsetki od podatków i opłat</w:t>
            </w:r>
          </w:p>
        </w:tc>
        <w:tc>
          <w:tcPr>
            <w:tcW w:w="1238" w:type="dxa"/>
            <w:tcBorders>
              <w:top w:val="single" w:sz="4" w:space="0" w:color="000000"/>
              <w:left w:val="single" w:sz="4" w:space="0" w:color="000000"/>
              <w:bottom w:val="single" w:sz="4" w:space="0" w:color="000000"/>
            </w:tcBorders>
            <w:shd w:val="clear" w:color="auto" w:fill="FFFFFF" w:themeFill="background1"/>
            <w:vAlign w:val="center"/>
          </w:tcPr>
          <w:p w:rsidR="00386B8D" w:rsidRPr="00623FF8" w:rsidRDefault="00386B8D" w:rsidP="00404877">
            <w:pPr>
              <w:snapToGrid w:val="0"/>
              <w:ind w:right="57"/>
              <w:jc w:val="right"/>
              <w:rPr>
                <w:bCs/>
                <w:sz w:val="18"/>
                <w:szCs w:val="18"/>
              </w:rPr>
            </w:pPr>
            <w:r>
              <w:rPr>
                <w:bCs/>
                <w:sz w:val="18"/>
                <w:szCs w:val="18"/>
              </w:rPr>
              <w:t>964.182,01</w:t>
            </w:r>
          </w:p>
        </w:tc>
        <w:tc>
          <w:tcPr>
            <w:tcW w:w="1085" w:type="dxa"/>
            <w:tcBorders>
              <w:top w:val="single" w:sz="4" w:space="0" w:color="000000"/>
              <w:left w:val="single" w:sz="4" w:space="0" w:color="000000"/>
              <w:bottom w:val="single" w:sz="4" w:space="0" w:color="000000"/>
            </w:tcBorders>
            <w:shd w:val="clear" w:color="auto" w:fill="FFFFFF" w:themeFill="background1"/>
            <w:vAlign w:val="center"/>
          </w:tcPr>
          <w:p w:rsidR="00386B8D" w:rsidRPr="00623FF8" w:rsidRDefault="00386B8D" w:rsidP="00404877">
            <w:pPr>
              <w:snapToGrid w:val="0"/>
              <w:jc w:val="right"/>
              <w:rPr>
                <w:bCs/>
                <w:sz w:val="18"/>
                <w:szCs w:val="18"/>
              </w:rPr>
            </w:pPr>
            <w:r>
              <w:rPr>
                <w:bCs/>
                <w:sz w:val="18"/>
                <w:szCs w:val="18"/>
              </w:rPr>
              <w:t>-</w:t>
            </w:r>
          </w:p>
        </w:tc>
        <w:tc>
          <w:tcPr>
            <w:tcW w:w="994" w:type="dxa"/>
            <w:tcBorders>
              <w:top w:val="single" w:sz="4" w:space="0" w:color="000000"/>
              <w:left w:val="single" w:sz="4" w:space="0" w:color="000000"/>
              <w:bottom w:val="single" w:sz="4" w:space="0" w:color="000000"/>
            </w:tcBorders>
            <w:shd w:val="clear" w:color="auto" w:fill="FFFFFF" w:themeFill="background1"/>
            <w:vAlign w:val="center"/>
          </w:tcPr>
          <w:p w:rsidR="00386B8D" w:rsidRPr="00623FF8" w:rsidRDefault="00386B8D" w:rsidP="00404877">
            <w:pPr>
              <w:snapToGrid w:val="0"/>
              <w:ind w:left="-13" w:right="-9"/>
              <w:jc w:val="right"/>
              <w:rPr>
                <w:bCs/>
                <w:sz w:val="18"/>
                <w:szCs w:val="18"/>
              </w:rPr>
            </w:pPr>
            <w:r>
              <w:rPr>
                <w:bCs/>
                <w:sz w:val="18"/>
                <w:szCs w:val="18"/>
              </w:rPr>
              <w:t>2.792,98</w:t>
            </w:r>
          </w:p>
        </w:tc>
        <w:tc>
          <w:tcPr>
            <w:tcW w:w="871" w:type="dxa"/>
            <w:tcBorders>
              <w:top w:val="single" w:sz="4" w:space="0" w:color="000000"/>
              <w:left w:val="single" w:sz="4" w:space="0" w:color="000000"/>
              <w:bottom w:val="single" w:sz="4" w:space="0" w:color="000000"/>
            </w:tcBorders>
            <w:shd w:val="clear" w:color="auto" w:fill="FFFFFF" w:themeFill="background1"/>
            <w:vAlign w:val="center"/>
          </w:tcPr>
          <w:p w:rsidR="00386B8D" w:rsidRPr="00623FF8" w:rsidRDefault="00386B8D" w:rsidP="00404877">
            <w:pPr>
              <w:snapToGrid w:val="0"/>
              <w:ind w:left="-51"/>
              <w:jc w:val="right"/>
              <w:rPr>
                <w:bCs/>
                <w:sz w:val="18"/>
                <w:szCs w:val="18"/>
              </w:rPr>
            </w:pPr>
            <w:r>
              <w:rPr>
                <w:bCs/>
                <w:sz w:val="18"/>
                <w:szCs w:val="18"/>
              </w:rPr>
              <w:t>581,00</w:t>
            </w:r>
          </w:p>
        </w:tc>
        <w:tc>
          <w:tcPr>
            <w:tcW w:w="1345" w:type="dxa"/>
            <w:tcBorders>
              <w:top w:val="single" w:sz="4" w:space="0" w:color="000000"/>
              <w:left w:val="single" w:sz="4" w:space="0" w:color="000000"/>
              <w:bottom w:val="single" w:sz="4" w:space="0" w:color="000000"/>
            </w:tcBorders>
            <w:shd w:val="clear" w:color="auto" w:fill="FFFFFF" w:themeFill="background1"/>
            <w:vAlign w:val="center"/>
          </w:tcPr>
          <w:p w:rsidR="00386B8D" w:rsidRPr="00623FF8" w:rsidRDefault="00386B8D" w:rsidP="00404877">
            <w:pPr>
              <w:snapToGrid w:val="0"/>
              <w:jc w:val="right"/>
              <w:rPr>
                <w:bCs/>
                <w:sz w:val="18"/>
                <w:szCs w:val="18"/>
              </w:rPr>
            </w:pPr>
            <w:r>
              <w:rPr>
                <w:bCs/>
                <w:sz w:val="18"/>
                <w:szCs w:val="18"/>
              </w:rPr>
              <w:t>-</w:t>
            </w:r>
          </w:p>
        </w:tc>
        <w:tc>
          <w:tcPr>
            <w:tcW w:w="1001" w:type="dxa"/>
            <w:tcBorders>
              <w:top w:val="single" w:sz="4" w:space="0" w:color="000000"/>
              <w:left w:val="single" w:sz="4" w:space="0" w:color="000000"/>
              <w:bottom w:val="single" w:sz="4" w:space="0" w:color="000000"/>
            </w:tcBorders>
            <w:shd w:val="clear" w:color="auto" w:fill="FFFFFF" w:themeFill="background1"/>
            <w:vAlign w:val="center"/>
          </w:tcPr>
          <w:p w:rsidR="00386B8D" w:rsidRPr="00623FF8" w:rsidRDefault="00386B8D" w:rsidP="00404877">
            <w:pPr>
              <w:snapToGrid w:val="0"/>
              <w:jc w:val="right"/>
              <w:rPr>
                <w:bCs/>
                <w:sz w:val="18"/>
                <w:szCs w:val="18"/>
              </w:rPr>
            </w:pPr>
            <w:r>
              <w:rPr>
                <w:bCs/>
                <w:sz w:val="18"/>
                <w:szCs w:val="18"/>
              </w:rPr>
              <w:t>-</w:t>
            </w:r>
          </w:p>
        </w:tc>
        <w:tc>
          <w:tcPr>
            <w:tcW w:w="896" w:type="dxa"/>
            <w:tcBorders>
              <w:top w:val="single" w:sz="4" w:space="0" w:color="000000"/>
              <w:left w:val="single" w:sz="4" w:space="0" w:color="000000"/>
              <w:bottom w:val="single" w:sz="4" w:space="0" w:color="000000"/>
            </w:tcBorders>
            <w:shd w:val="clear" w:color="auto" w:fill="FFFFFF" w:themeFill="background1"/>
            <w:vAlign w:val="center"/>
          </w:tcPr>
          <w:p w:rsidR="00386B8D" w:rsidRPr="00623FF8" w:rsidRDefault="00386B8D" w:rsidP="00480D83">
            <w:pPr>
              <w:snapToGrid w:val="0"/>
              <w:ind w:left="-145"/>
              <w:jc w:val="right"/>
              <w:rPr>
                <w:bCs/>
                <w:sz w:val="18"/>
                <w:szCs w:val="18"/>
              </w:rPr>
            </w:pPr>
            <w:r>
              <w:rPr>
                <w:bCs/>
                <w:sz w:val="18"/>
                <w:szCs w:val="18"/>
              </w:rPr>
              <w:t>3.557,50</w:t>
            </w:r>
          </w:p>
        </w:tc>
        <w:tc>
          <w:tcPr>
            <w:tcW w:w="1217" w:type="dxa"/>
            <w:tcBorders>
              <w:top w:val="single" w:sz="4" w:space="0" w:color="000000"/>
              <w:left w:val="single" w:sz="4" w:space="0" w:color="000000"/>
              <w:bottom w:val="single" w:sz="4" w:space="0" w:color="000000"/>
            </w:tcBorders>
            <w:shd w:val="clear" w:color="auto" w:fill="FFFFFF" w:themeFill="background1"/>
            <w:vAlign w:val="center"/>
          </w:tcPr>
          <w:p w:rsidR="00386B8D" w:rsidRPr="00623FF8" w:rsidRDefault="00386B8D" w:rsidP="00404877">
            <w:pPr>
              <w:snapToGrid w:val="0"/>
              <w:ind w:left="-189" w:right="-8"/>
              <w:jc w:val="right"/>
              <w:rPr>
                <w:bCs/>
                <w:sz w:val="18"/>
                <w:szCs w:val="18"/>
              </w:rPr>
            </w:pPr>
            <w:r>
              <w:rPr>
                <w:bCs/>
                <w:sz w:val="18"/>
                <w:szCs w:val="18"/>
              </w:rPr>
              <w:t>758,00</w:t>
            </w:r>
          </w:p>
        </w:tc>
        <w:tc>
          <w:tcPr>
            <w:tcW w:w="1276" w:type="dxa"/>
            <w:tcBorders>
              <w:top w:val="single" w:sz="4" w:space="0" w:color="000000"/>
              <w:left w:val="single" w:sz="4" w:space="0" w:color="000000"/>
              <w:bottom w:val="single" w:sz="4" w:space="0" w:color="000000"/>
            </w:tcBorders>
            <w:shd w:val="clear" w:color="auto" w:fill="FFFFFF" w:themeFill="background1"/>
            <w:vAlign w:val="center"/>
          </w:tcPr>
          <w:p w:rsidR="00386B8D" w:rsidRPr="00623FF8" w:rsidRDefault="00386B8D" w:rsidP="00480D83">
            <w:pPr>
              <w:snapToGrid w:val="0"/>
              <w:jc w:val="right"/>
              <w:rPr>
                <w:bCs/>
                <w:sz w:val="18"/>
                <w:szCs w:val="18"/>
              </w:rPr>
            </w:pPr>
            <w:r>
              <w:rPr>
                <w:bCs/>
                <w:sz w:val="18"/>
                <w:szCs w:val="18"/>
              </w:rPr>
              <w:t>577.433,01</w:t>
            </w:r>
          </w:p>
        </w:tc>
        <w:tc>
          <w:tcPr>
            <w:tcW w:w="1134" w:type="dxa"/>
            <w:tcBorders>
              <w:top w:val="single" w:sz="4" w:space="0" w:color="000000"/>
              <w:left w:val="single" w:sz="4" w:space="0" w:color="000000"/>
              <w:bottom w:val="single" w:sz="4" w:space="0" w:color="000000"/>
            </w:tcBorders>
            <w:shd w:val="clear" w:color="auto" w:fill="FFFFFF" w:themeFill="background1"/>
            <w:vAlign w:val="center"/>
          </w:tcPr>
          <w:p w:rsidR="00386B8D" w:rsidRPr="00623FF8" w:rsidRDefault="00386B8D" w:rsidP="00404877">
            <w:pPr>
              <w:snapToGrid w:val="0"/>
              <w:ind w:left="-68"/>
              <w:jc w:val="right"/>
              <w:rPr>
                <w:bCs/>
                <w:sz w:val="18"/>
                <w:szCs w:val="18"/>
              </w:rPr>
            </w:pPr>
            <w:r>
              <w:rPr>
                <w:bCs/>
                <w:sz w:val="18"/>
                <w:szCs w:val="18"/>
              </w:rPr>
              <w:t>-</w:t>
            </w:r>
          </w:p>
        </w:tc>
        <w:tc>
          <w:tcPr>
            <w:tcW w:w="1134" w:type="dxa"/>
            <w:tcBorders>
              <w:top w:val="single" w:sz="4" w:space="0" w:color="000000"/>
              <w:left w:val="single" w:sz="4" w:space="0" w:color="000000"/>
              <w:bottom w:val="single" w:sz="4" w:space="0" w:color="000000"/>
            </w:tcBorders>
            <w:shd w:val="clear" w:color="auto" w:fill="FFFFFF" w:themeFill="background1"/>
            <w:vAlign w:val="center"/>
          </w:tcPr>
          <w:p w:rsidR="00386B8D" w:rsidRPr="00623FF8" w:rsidRDefault="00386B8D" w:rsidP="00404877">
            <w:pPr>
              <w:snapToGrid w:val="0"/>
              <w:ind w:left="-68"/>
              <w:jc w:val="right"/>
              <w:rPr>
                <w:bCs/>
                <w:sz w:val="18"/>
                <w:szCs w:val="18"/>
              </w:rPr>
            </w:pPr>
            <w:r>
              <w:rPr>
                <w:bCs/>
                <w:sz w:val="18"/>
                <w:szCs w:val="18"/>
              </w:rPr>
              <w:t>350.235,00</w:t>
            </w:r>
          </w:p>
        </w:tc>
        <w:tc>
          <w:tcPr>
            <w:tcW w:w="1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86B8D" w:rsidRPr="00D537B1" w:rsidRDefault="00386B8D" w:rsidP="00404877">
            <w:pPr>
              <w:snapToGrid w:val="0"/>
              <w:jc w:val="right"/>
              <w:rPr>
                <w:bCs/>
                <w:sz w:val="18"/>
                <w:szCs w:val="18"/>
              </w:rPr>
            </w:pPr>
            <w:r>
              <w:rPr>
                <w:bCs/>
                <w:sz w:val="18"/>
                <w:szCs w:val="18"/>
              </w:rPr>
              <w:t>36.514,00</w:t>
            </w:r>
          </w:p>
        </w:tc>
      </w:tr>
      <w:tr w:rsidR="00386B8D" w:rsidRPr="00253BC0" w:rsidTr="00404877">
        <w:trPr>
          <w:jc w:val="right"/>
        </w:trPr>
        <w:tc>
          <w:tcPr>
            <w:tcW w:w="1571" w:type="dxa"/>
            <w:tcBorders>
              <w:top w:val="single" w:sz="4" w:space="0" w:color="000000"/>
              <w:left w:val="single" w:sz="4" w:space="0" w:color="000000"/>
              <w:bottom w:val="single" w:sz="4" w:space="0" w:color="000000"/>
            </w:tcBorders>
            <w:shd w:val="clear" w:color="auto" w:fill="FFFFFF" w:themeFill="background1"/>
            <w:vAlign w:val="center"/>
          </w:tcPr>
          <w:p w:rsidR="00386B8D" w:rsidRPr="00D47DF3" w:rsidRDefault="00386B8D" w:rsidP="00404877">
            <w:pPr>
              <w:snapToGrid w:val="0"/>
              <w:rPr>
                <w:sz w:val="16"/>
                <w:szCs w:val="16"/>
              </w:rPr>
            </w:pPr>
            <w:r w:rsidRPr="00D47DF3">
              <w:rPr>
                <w:sz w:val="16"/>
                <w:szCs w:val="16"/>
              </w:rPr>
              <w:t xml:space="preserve">Odsetki od sprzedaży ratalnej </w:t>
            </w:r>
          </w:p>
        </w:tc>
        <w:tc>
          <w:tcPr>
            <w:tcW w:w="1238" w:type="dxa"/>
            <w:tcBorders>
              <w:top w:val="single" w:sz="4" w:space="0" w:color="000000"/>
              <w:left w:val="single" w:sz="4" w:space="0" w:color="000000"/>
              <w:bottom w:val="single" w:sz="4" w:space="0" w:color="000000"/>
            </w:tcBorders>
            <w:shd w:val="clear" w:color="auto" w:fill="FFFFFF" w:themeFill="background1"/>
            <w:vAlign w:val="center"/>
          </w:tcPr>
          <w:p w:rsidR="00386B8D" w:rsidRPr="00623FF8" w:rsidRDefault="00386B8D" w:rsidP="00404877">
            <w:pPr>
              <w:snapToGrid w:val="0"/>
              <w:ind w:right="57"/>
              <w:jc w:val="right"/>
              <w:rPr>
                <w:bCs/>
                <w:sz w:val="18"/>
                <w:szCs w:val="18"/>
              </w:rPr>
            </w:pPr>
            <w:r>
              <w:rPr>
                <w:bCs/>
                <w:sz w:val="18"/>
                <w:szCs w:val="18"/>
              </w:rPr>
              <w:t>12.917,08</w:t>
            </w:r>
          </w:p>
        </w:tc>
        <w:tc>
          <w:tcPr>
            <w:tcW w:w="1085" w:type="dxa"/>
            <w:tcBorders>
              <w:top w:val="single" w:sz="4" w:space="0" w:color="000000"/>
              <w:left w:val="single" w:sz="4" w:space="0" w:color="000000"/>
              <w:bottom w:val="single" w:sz="4" w:space="0" w:color="000000"/>
            </w:tcBorders>
            <w:shd w:val="clear" w:color="auto" w:fill="FFFFFF" w:themeFill="background1"/>
            <w:vAlign w:val="center"/>
          </w:tcPr>
          <w:p w:rsidR="00386B8D" w:rsidRPr="00623FF8" w:rsidRDefault="00386B8D" w:rsidP="00404877">
            <w:pPr>
              <w:snapToGrid w:val="0"/>
              <w:jc w:val="right"/>
              <w:rPr>
                <w:bCs/>
                <w:sz w:val="18"/>
                <w:szCs w:val="18"/>
              </w:rPr>
            </w:pPr>
            <w:r>
              <w:rPr>
                <w:bCs/>
                <w:sz w:val="18"/>
                <w:szCs w:val="18"/>
              </w:rPr>
              <w:t>12.917,08</w:t>
            </w:r>
          </w:p>
        </w:tc>
        <w:tc>
          <w:tcPr>
            <w:tcW w:w="994" w:type="dxa"/>
            <w:tcBorders>
              <w:top w:val="single" w:sz="4" w:space="0" w:color="000000"/>
              <w:left w:val="single" w:sz="4" w:space="0" w:color="000000"/>
              <w:bottom w:val="single" w:sz="4" w:space="0" w:color="000000"/>
            </w:tcBorders>
            <w:shd w:val="clear" w:color="auto" w:fill="FFFFFF" w:themeFill="background1"/>
            <w:vAlign w:val="center"/>
          </w:tcPr>
          <w:p w:rsidR="00386B8D" w:rsidRPr="00623FF8" w:rsidRDefault="00866396" w:rsidP="00404877">
            <w:pPr>
              <w:snapToGrid w:val="0"/>
              <w:ind w:left="-13" w:right="-9"/>
              <w:jc w:val="right"/>
              <w:rPr>
                <w:bCs/>
                <w:sz w:val="18"/>
                <w:szCs w:val="18"/>
              </w:rPr>
            </w:pPr>
            <w:r>
              <w:rPr>
                <w:bCs/>
                <w:sz w:val="18"/>
                <w:szCs w:val="18"/>
              </w:rPr>
              <w:t>-</w:t>
            </w:r>
          </w:p>
        </w:tc>
        <w:tc>
          <w:tcPr>
            <w:tcW w:w="871" w:type="dxa"/>
            <w:tcBorders>
              <w:top w:val="single" w:sz="4" w:space="0" w:color="000000"/>
              <w:left w:val="single" w:sz="4" w:space="0" w:color="000000"/>
              <w:bottom w:val="single" w:sz="4" w:space="0" w:color="000000"/>
            </w:tcBorders>
            <w:shd w:val="clear" w:color="auto" w:fill="FFFFFF" w:themeFill="background1"/>
            <w:vAlign w:val="center"/>
          </w:tcPr>
          <w:p w:rsidR="00386B8D" w:rsidRPr="00623FF8" w:rsidRDefault="00BF4B34" w:rsidP="00404877">
            <w:pPr>
              <w:snapToGrid w:val="0"/>
              <w:ind w:left="-51"/>
              <w:jc w:val="right"/>
              <w:rPr>
                <w:bCs/>
                <w:sz w:val="18"/>
                <w:szCs w:val="18"/>
              </w:rPr>
            </w:pPr>
            <w:r>
              <w:rPr>
                <w:bCs/>
                <w:sz w:val="18"/>
                <w:szCs w:val="18"/>
              </w:rPr>
              <w:t>-</w:t>
            </w:r>
          </w:p>
        </w:tc>
        <w:tc>
          <w:tcPr>
            <w:tcW w:w="1345" w:type="dxa"/>
            <w:tcBorders>
              <w:top w:val="single" w:sz="4" w:space="0" w:color="000000"/>
              <w:left w:val="single" w:sz="4" w:space="0" w:color="000000"/>
              <w:bottom w:val="single" w:sz="4" w:space="0" w:color="000000"/>
            </w:tcBorders>
            <w:shd w:val="clear" w:color="auto" w:fill="FFFFFF" w:themeFill="background1"/>
            <w:vAlign w:val="center"/>
          </w:tcPr>
          <w:p w:rsidR="00386B8D" w:rsidRPr="00623FF8" w:rsidRDefault="00BF4B34" w:rsidP="00404877">
            <w:pPr>
              <w:snapToGrid w:val="0"/>
              <w:jc w:val="right"/>
              <w:rPr>
                <w:bCs/>
                <w:sz w:val="18"/>
                <w:szCs w:val="18"/>
              </w:rPr>
            </w:pPr>
            <w:r>
              <w:rPr>
                <w:bCs/>
                <w:sz w:val="18"/>
                <w:szCs w:val="18"/>
              </w:rPr>
              <w:t>-</w:t>
            </w:r>
          </w:p>
        </w:tc>
        <w:tc>
          <w:tcPr>
            <w:tcW w:w="1001" w:type="dxa"/>
            <w:tcBorders>
              <w:top w:val="single" w:sz="4" w:space="0" w:color="000000"/>
              <w:left w:val="single" w:sz="4" w:space="0" w:color="000000"/>
              <w:bottom w:val="single" w:sz="4" w:space="0" w:color="000000"/>
            </w:tcBorders>
            <w:shd w:val="clear" w:color="auto" w:fill="FFFFFF" w:themeFill="background1"/>
            <w:vAlign w:val="center"/>
          </w:tcPr>
          <w:p w:rsidR="00386B8D" w:rsidRPr="00623FF8" w:rsidRDefault="00BF4B34" w:rsidP="00404877">
            <w:pPr>
              <w:snapToGrid w:val="0"/>
              <w:jc w:val="right"/>
              <w:rPr>
                <w:bCs/>
                <w:sz w:val="18"/>
                <w:szCs w:val="18"/>
              </w:rPr>
            </w:pPr>
            <w:r>
              <w:rPr>
                <w:bCs/>
                <w:sz w:val="18"/>
                <w:szCs w:val="18"/>
              </w:rPr>
              <w:t>-</w:t>
            </w:r>
          </w:p>
        </w:tc>
        <w:tc>
          <w:tcPr>
            <w:tcW w:w="896" w:type="dxa"/>
            <w:tcBorders>
              <w:top w:val="single" w:sz="4" w:space="0" w:color="000000"/>
              <w:left w:val="single" w:sz="4" w:space="0" w:color="000000"/>
              <w:bottom w:val="single" w:sz="4" w:space="0" w:color="000000"/>
            </w:tcBorders>
            <w:shd w:val="clear" w:color="auto" w:fill="FFFFFF" w:themeFill="background1"/>
            <w:vAlign w:val="center"/>
          </w:tcPr>
          <w:p w:rsidR="00386B8D" w:rsidRPr="00623FF8" w:rsidRDefault="00BF4B34" w:rsidP="00404877">
            <w:pPr>
              <w:snapToGrid w:val="0"/>
              <w:ind w:left="-145"/>
              <w:jc w:val="right"/>
              <w:rPr>
                <w:bCs/>
                <w:sz w:val="18"/>
                <w:szCs w:val="18"/>
              </w:rPr>
            </w:pPr>
            <w:r>
              <w:rPr>
                <w:bCs/>
                <w:sz w:val="18"/>
                <w:szCs w:val="18"/>
              </w:rPr>
              <w:t>-</w:t>
            </w:r>
          </w:p>
        </w:tc>
        <w:tc>
          <w:tcPr>
            <w:tcW w:w="1217" w:type="dxa"/>
            <w:tcBorders>
              <w:top w:val="single" w:sz="4" w:space="0" w:color="000000"/>
              <w:left w:val="single" w:sz="4" w:space="0" w:color="000000"/>
              <w:bottom w:val="single" w:sz="4" w:space="0" w:color="000000"/>
            </w:tcBorders>
            <w:shd w:val="clear" w:color="auto" w:fill="FFFFFF" w:themeFill="background1"/>
            <w:vAlign w:val="center"/>
          </w:tcPr>
          <w:p w:rsidR="00386B8D" w:rsidRPr="00623FF8" w:rsidRDefault="00BF4B34" w:rsidP="00404877">
            <w:pPr>
              <w:snapToGrid w:val="0"/>
              <w:ind w:left="-189" w:right="-8"/>
              <w:jc w:val="right"/>
              <w:rPr>
                <w:bCs/>
                <w:sz w:val="18"/>
                <w:szCs w:val="18"/>
              </w:rPr>
            </w:pPr>
            <w:r>
              <w:rPr>
                <w:bCs/>
                <w:sz w:val="18"/>
                <w:szCs w:val="18"/>
              </w:rPr>
              <w:t>-</w:t>
            </w:r>
          </w:p>
        </w:tc>
        <w:tc>
          <w:tcPr>
            <w:tcW w:w="1276" w:type="dxa"/>
            <w:tcBorders>
              <w:top w:val="single" w:sz="4" w:space="0" w:color="000000"/>
              <w:left w:val="single" w:sz="4" w:space="0" w:color="000000"/>
              <w:bottom w:val="single" w:sz="4" w:space="0" w:color="000000"/>
            </w:tcBorders>
            <w:shd w:val="clear" w:color="auto" w:fill="FFFFFF" w:themeFill="background1"/>
            <w:vAlign w:val="center"/>
          </w:tcPr>
          <w:p w:rsidR="00386B8D" w:rsidRPr="00623FF8" w:rsidRDefault="00386B8D" w:rsidP="00404877">
            <w:pPr>
              <w:snapToGrid w:val="0"/>
              <w:jc w:val="right"/>
              <w:rPr>
                <w:bCs/>
                <w:sz w:val="18"/>
                <w:szCs w:val="18"/>
              </w:rPr>
            </w:pPr>
            <w:r>
              <w:rPr>
                <w:bCs/>
                <w:sz w:val="18"/>
                <w:szCs w:val="18"/>
              </w:rPr>
              <w:t>12.917,08</w:t>
            </w:r>
          </w:p>
        </w:tc>
        <w:tc>
          <w:tcPr>
            <w:tcW w:w="1134" w:type="dxa"/>
            <w:tcBorders>
              <w:top w:val="single" w:sz="4" w:space="0" w:color="000000"/>
              <w:left w:val="single" w:sz="4" w:space="0" w:color="000000"/>
              <w:bottom w:val="single" w:sz="4" w:space="0" w:color="000000"/>
            </w:tcBorders>
            <w:shd w:val="clear" w:color="auto" w:fill="FFFFFF" w:themeFill="background1"/>
            <w:vAlign w:val="center"/>
          </w:tcPr>
          <w:p w:rsidR="00386B8D" w:rsidRPr="00623FF8" w:rsidRDefault="00BF4B34" w:rsidP="00404877">
            <w:pPr>
              <w:snapToGrid w:val="0"/>
              <w:ind w:left="-68"/>
              <w:jc w:val="right"/>
              <w:rPr>
                <w:bCs/>
                <w:sz w:val="18"/>
                <w:szCs w:val="18"/>
              </w:rPr>
            </w:pPr>
            <w:r>
              <w:rPr>
                <w:bCs/>
                <w:sz w:val="18"/>
                <w:szCs w:val="18"/>
              </w:rPr>
              <w:t>-</w:t>
            </w:r>
          </w:p>
        </w:tc>
        <w:tc>
          <w:tcPr>
            <w:tcW w:w="1134" w:type="dxa"/>
            <w:tcBorders>
              <w:top w:val="single" w:sz="4" w:space="0" w:color="000000"/>
              <w:left w:val="single" w:sz="4" w:space="0" w:color="000000"/>
              <w:bottom w:val="single" w:sz="4" w:space="0" w:color="000000"/>
            </w:tcBorders>
            <w:shd w:val="clear" w:color="auto" w:fill="FFFFFF" w:themeFill="background1"/>
            <w:vAlign w:val="center"/>
          </w:tcPr>
          <w:p w:rsidR="00386B8D" w:rsidRPr="00623FF8" w:rsidRDefault="00BF4B34" w:rsidP="00404877">
            <w:pPr>
              <w:snapToGrid w:val="0"/>
              <w:ind w:left="-68"/>
              <w:jc w:val="right"/>
              <w:rPr>
                <w:bCs/>
                <w:sz w:val="18"/>
                <w:szCs w:val="18"/>
              </w:rPr>
            </w:pPr>
            <w:r>
              <w:rPr>
                <w:bCs/>
                <w:sz w:val="18"/>
                <w:szCs w:val="18"/>
              </w:rPr>
              <w:t>-</w:t>
            </w:r>
          </w:p>
        </w:tc>
        <w:tc>
          <w:tcPr>
            <w:tcW w:w="1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86B8D" w:rsidRPr="00623FF8" w:rsidRDefault="00BF4B34" w:rsidP="00404877">
            <w:pPr>
              <w:snapToGrid w:val="0"/>
              <w:jc w:val="right"/>
              <w:rPr>
                <w:bCs/>
                <w:sz w:val="16"/>
                <w:szCs w:val="16"/>
              </w:rPr>
            </w:pPr>
            <w:r>
              <w:rPr>
                <w:bCs/>
                <w:sz w:val="16"/>
                <w:szCs w:val="16"/>
              </w:rPr>
              <w:t>-</w:t>
            </w:r>
          </w:p>
        </w:tc>
      </w:tr>
      <w:tr w:rsidR="00386B8D" w:rsidRPr="00253BC0" w:rsidTr="00404877">
        <w:trPr>
          <w:jc w:val="right"/>
        </w:trPr>
        <w:tc>
          <w:tcPr>
            <w:tcW w:w="1571" w:type="dxa"/>
            <w:tcBorders>
              <w:top w:val="single" w:sz="4" w:space="0" w:color="000000"/>
              <w:left w:val="single" w:sz="4" w:space="0" w:color="000000"/>
              <w:bottom w:val="single" w:sz="4" w:space="0" w:color="000000"/>
            </w:tcBorders>
            <w:shd w:val="clear" w:color="auto" w:fill="FFFFFF" w:themeFill="background1"/>
            <w:vAlign w:val="center"/>
          </w:tcPr>
          <w:p w:rsidR="00386B8D" w:rsidRPr="00D47DF3" w:rsidRDefault="00386B8D" w:rsidP="00404877">
            <w:pPr>
              <w:snapToGrid w:val="0"/>
              <w:rPr>
                <w:sz w:val="16"/>
                <w:szCs w:val="16"/>
              </w:rPr>
            </w:pPr>
            <w:r>
              <w:rPr>
                <w:sz w:val="16"/>
                <w:szCs w:val="16"/>
              </w:rPr>
              <w:t>Odsetki pozostałe</w:t>
            </w:r>
          </w:p>
        </w:tc>
        <w:tc>
          <w:tcPr>
            <w:tcW w:w="1238" w:type="dxa"/>
            <w:tcBorders>
              <w:top w:val="single" w:sz="4" w:space="0" w:color="000000"/>
              <w:left w:val="single" w:sz="4" w:space="0" w:color="000000"/>
              <w:bottom w:val="single" w:sz="4" w:space="0" w:color="000000"/>
            </w:tcBorders>
            <w:shd w:val="clear" w:color="auto" w:fill="FFFFFF" w:themeFill="background1"/>
            <w:vAlign w:val="center"/>
          </w:tcPr>
          <w:p w:rsidR="00386B8D" w:rsidRPr="00623FF8" w:rsidRDefault="00386B8D" w:rsidP="00DB723E">
            <w:pPr>
              <w:snapToGrid w:val="0"/>
              <w:ind w:right="57"/>
              <w:jc w:val="right"/>
              <w:rPr>
                <w:bCs/>
                <w:sz w:val="18"/>
                <w:szCs w:val="18"/>
              </w:rPr>
            </w:pPr>
            <w:r>
              <w:rPr>
                <w:bCs/>
                <w:sz w:val="18"/>
                <w:szCs w:val="18"/>
              </w:rPr>
              <w:t>1.558,23</w:t>
            </w:r>
          </w:p>
        </w:tc>
        <w:tc>
          <w:tcPr>
            <w:tcW w:w="1085" w:type="dxa"/>
            <w:tcBorders>
              <w:top w:val="single" w:sz="4" w:space="0" w:color="000000"/>
              <w:left w:val="single" w:sz="4" w:space="0" w:color="000000"/>
              <w:bottom w:val="single" w:sz="4" w:space="0" w:color="000000"/>
            </w:tcBorders>
            <w:shd w:val="clear" w:color="auto" w:fill="FFFFFF" w:themeFill="background1"/>
            <w:vAlign w:val="center"/>
          </w:tcPr>
          <w:p w:rsidR="00386B8D" w:rsidRPr="00623FF8" w:rsidRDefault="00386B8D" w:rsidP="00DB723E">
            <w:pPr>
              <w:snapToGrid w:val="0"/>
              <w:jc w:val="right"/>
              <w:rPr>
                <w:bCs/>
                <w:sz w:val="18"/>
                <w:szCs w:val="18"/>
              </w:rPr>
            </w:pPr>
            <w:r>
              <w:rPr>
                <w:bCs/>
                <w:sz w:val="18"/>
                <w:szCs w:val="18"/>
              </w:rPr>
              <w:t>1.558,23</w:t>
            </w:r>
          </w:p>
        </w:tc>
        <w:tc>
          <w:tcPr>
            <w:tcW w:w="994" w:type="dxa"/>
            <w:tcBorders>
              <w:top w:val="single" w:sz="4" w:space="0" w:color="000000"/>
              <w:left w:val="single" w:sz="4" w:space="0" w:color="000000"/>
              <w:bottom w:val="single" w:sz="4" w:space="0" w:color="000000"/>
            </w:tcBorders>
            <w:shd w:val="clear" w:color="auto" w:fill="FFFFFF" w:themeFill="background1"/>
            <w:vAlign w:val="center"/>
          </w:tcPr>
          <w:p w:rsidR="00386B8D" w:rsidRPr="00623FF8" w:rsidRDefault="00866396" w:rsidP="00404877">
            <w:pPr>
              <w:snapToGrid w:val="0"/>
              <w:ind w:left="-13" w:right="-9"/>
              <w:jc w:val="right"/>
              <w:rPr>
                <w:bCs/>
                <w:sz w:val="18"/>
                <w:szCs w:val="18"/>
              </w:rPr>
            </w:pPr>
            <w:r>
              <w:rPr>
                <w:bCs/>
                <w:sz w:val="18"/>
                <w:szCs w:val="18"/>
              </w:rPr>
              <w:t>-</w:t>
            </w:r>
          </w:p>
        </w:tc>
        <w:tc>
          <w:tcPr>
            <w:tcW w:w="871" w:type="dxa"/>
            <w:tcBorders>
              <w:top w:val="single" w:sz="4" w:space="0" w:color="000000"/>
              <w:left w:val="single" w:sz="4" w:space="0" w:color="000000"/>
              <w:bottom w:val="single" w:sz="4" w:space="0" w:color="000000"/>
            </w:tcBorders>
            <w:shd w:val="clear" w:color="auto" w:fill="FFFFFF" w:themeFill="background1"/>
            <w:vAlign w:val="center"/>
          </w:tcPr>
          <w:p w:rsidR="00386B8D" w:rsidRPr="00623FF8" w:rsidRDefault="00BF4B34" w:rsidP="00404877">
            <w:pPr>
              <w:snapToGrid w:val="0"/>
              <w:ind w:left="-51"/>
              <w:jc w:val="right"/>
              <w:rPr>
                <w:bCs/>
                <w:sz w:val="18"/>
                <w:szCs w:val="18"/>
              </w:rPr>
            </w:pPr>
            <w:r>
              <w:rPr>
                <w:bCs/>
                <w:sz w:val="18"/>
                <w:szCs w:val="18"/>
              </w:rPr>
              <w:t>-</w:t>
            </w:r>
          </w:p>
        </w:tc>
        <w:tc>
          <w:tcPr>
            <w:tcW w:w="1345" w:type="dxa"/>
            <w:tcBorders>
              <w:top w:val="single" w:sz="4" w:space="0" w:color="000000"/>
              <w:left w:val="single" w:sz="4" w:space="0" w:color="000000"/>
              <w:bottom w:val="single" w:sz="4" w:space="0" w:color="000000"/>
            </w:tcBorders>
            <w:shd w:val="clear" w:color="auto" w:fill="FFFFFF" w:themeFill="background1"/>
            <w:vAlign w:val="center"/>
          </w:tcPr>
          <w:p w:rsidR="00386B8D" w:rsidRPr="00623FF8" w:rsidRDefault="00BF4B34" w:rsidP="00404877">
            <w:pPr>
              <w:snapToGrid w:val="0"/>
              <w:jc w:val="right"/>
              <w:rPr>
                <w:bCs/>
                <w:sz w:val="18"/>
                <w:szCs w:val="18"/>
              </w:rPr>
            </w:pPr>
            <w:r>
              <w:rPr>
                <w:bCs/>
                <w:sz w:val="18"/>
                <w:szCs w:val="18"/>
              </w:rPr>
              <w:t>-</w:t>
            </w:r>
          </w:p>
        </w:tc>
        <w:tc>
          <w:tcPr>
            <w:tcW w:w="1001" w:type="dxa"/>
            <w:tcBorders>
              <w:top w:val="single" w:sz="4" w:space="0" w:color="000000"/>
              <w:left w:val="single" w:sz="4" w:space="0" w:color="000000"/>
              <w:bottom w:val="single" w:sz="4" w:space="0" w:color="000000"/>
            </w:tcBorders>
            <w:shd w:val="clear" w:color="auto" w:fill="FFFFFF" w:themeFill="background1"/>
            <w:vAlign w:val="center"/>
          </w:tcPr>
          <w:p w:rsidR="00386B8D" w:rsidRPr="00623FF8" w:rsidRDefault="00BF4B34" w:rsidP="00404877">
            <w:pPr>
              <w:snapToGrid w:val="0"/>
              <w:jc w:val="right"/>
              <w:rPr>
                <w:bCs/>
                <w:sz w:val="18"/>
                <w:szCs w:val="18"/>
              </w:rPr>
            </w:pPr>
            <w:r>
              <w:rPr>
                <w:bCs/>
                <w:sz w:val="18"/>
                <w:szCs w:val="18"/>
              </w:rPr>
              <w:t>-</w:t>
            </w:r>
          </w:p>
        </w:tc>
        <w:tc>
          <w:tcPr>
            <w:tcW w:w="896" w:type="dxa"/>
            <w:tcBorders>
              <w:top w:val="single" w:sz="4" w:space="0" w:color="000000"/>
              <w:left w:val="single" w:sz="4" w:space="0" w:color="000000"/>
              <w:bottom w:val="single" w:sz="4" w:space="0" w:color="000000"/>
            </w:tcBorders>
            <w:shd w:val="clear" w:color="auto" w:fill="FFFFFF" w:themeFill="background1"/>
            <w:vAlign w:val="center"/>
          </w:tcPr>
          <w:p w:rsidR="00386B8D" w:rsidRPr="00623FF8" w:rsidRDefault="00BF4B34" w:rsidP="00404877">
            <w:pPr>
              <w:snapToGrid w:val="0"/>
              <w:ind w:left="-145"/>
              <w:jc w:val="right"/>
              <w:rPr>
                <w:bCs/>
                <w:sz w:val="18"/>
                <w:szCs w:val="18"/>
              </w:rPr>
            </w:pPr>
            <w:r>
              <w:rPr>
                <w:bCs/>
                <w:sz w:val="18"/>
                <w:szCs w:val="18"/>
              </w:rPr>
              <w:t>-</w:t>
            </w:r>
          </w:p>
        </w:tc>
        <w:tc>
          <w:tcPr>
            <w:tcW w:w="1217" w:type="dxa"/>
            <w:tcBorders>
              <w:top w:val="single" w:sz="4" w:space="0" w:color="000000"/>
              <w:left w:val="single" w:sz="4" w:space="0" w:color="000000"/>
              <w:bottom w:val="single" w:sz="4" w:space="0" w:color="000000"/>
            </w:tcBorders>
            <w:shd w:val="clear" w:color="auto" w:fill="FFFFFF" w:themeFill="background1"/>
            <w:vAlign w:val="center"/>
          </w:tcPr>
          <w:p w:rsidR="00386B8D" w:rsidRPr="00623FF8" w:rsidRDefault="00BF4B34" w:rsidP="00404877">
            <w:pPr>
              <w:snapToGrid w:val="0"/>
              <w:ind w:left="-189" w:right="-8"/>
              <w:jc w:val="right"/>
              <w:rPr>
                <w:bCs/>
                <w:sz w:val="18"/>
                <w:szCs w:val="18"/>
              </w:rPr>
            </w:pPr>
            <w:r>
              <w:rPr>
                <w:bCs/>
                <w:sz w:val="18"/>
                <w:szCs w:val="18"/>
              </w:rPr>
              <w:t>-</w:t>
            </w:r>
          </w:p>
        </w:tc>
        <w:tc>
          <w:tcPr>
            <w:tcW w:w="1276" w:type="dxa"/>
            <w:tcBorders>
              <w:top w:val="single" w:sz="4" w:space="0" w:color="000000"/>
              <w:left w:val="single" w:sz="4" w:space="0" w:color="000000"/>
              <w:bottom w:val="single" w:sz="4" w:space="0" w:color="000000"/>
            </w:tcBorders>
            <w:shd w:val="clear" w:color="auto" w:fill="FFFFFF" w:themeFill="background1"/>
            <w:vAlign w:val="center"/>
          </w:tcPr>
          <w:p w:rsidR="00386B8D" w:rsidRPr="00623FF8" w:rsidRDefault="00386B8D" w:rsidP="00404877">
            <w:pPr>
              <w:snapToGrid w:val="0"/>
              <w:jc w:val="right"/>
              <w:rPr>
                <w:bCs/>
                <w:sz w:val="18"/>
                <w:szCs w:val="18"/>
              </w:rPr>
            </w:pPr>
            <w:r>
              <w:rPr>
                <w:bCs/>
                <w:sz w:val="18"/>
                <w:szCs w:val="18"/>
              </w:rPr>
              <w:t>1.558,23</w:t>
            </w:r>
          </w:p>
        </w:tc>
        <w:tc>
          <w:tcPr>
            <w:tcW w:w="1134" w:type="dxa"/>
            <w:tcBorders>
              <w:top w:val="single" w:sz="4" w:space="0" w:color="000000"/>
              <w:left w:val="single" w:sz="4" w:space="0" w:color="000000"/>
              <w:bottom w:val="single" w:sz="4" w:space="0" w:color="000000"/>
            </w:tcBorders>
            <w:shd w:val="clear" w:color="auto" w:fill="FFFFFF" w:themeFill="background1"/>
            <w:vAlign w:val="center"/>
          </w:tcPr>
          <w:p w:rsidR="00386B8D" w:rsidRPr="00623FF8" w:rsidRDefault="00BF4B34" w:rsidP="00404877">
            <w:pPr>
              <w:snapToGrid w:val="0"/>
              <w:ind w:left="-68"/>
              <w:jc w:val="right"/>
              <w:rPr>
                <w:bCs/>
                <w:sz w:val="18"/>
                <w:szCs w:val="18"/>
              </w:rPr>
            </w:pPr>
            <w:r>
              <w:rPr>
                <w:bCs/>
                <w:sz w:val="18"/>
                <w:szCs w:val="18"/>
              </w:rPr>
              <w:t>-</w:t>
            </w:r>
          </w:p>
        </w:tc>
        <w:tc>
          <w:tcPr>
            <w:tcW w:w="1134" w:type="dxa"/>
            <w:tcBorders>
              <w:top w:val="single" w:sz="4" w:space="0" w:color="000000"/>
              <w:left w:val="single" w:sz="4" w:space="0" w:color="000000"/>
              <w:bottom w:val="single" w:sz="4" w:space="0" w:color="000000"/>
            </w:tcBorders>
            <w:shd w:val="clear" w:color="auto" w:fill="FFFFFF" w:themeFill="background1"/>
            <w:vAlign w:val="center"/>
          </w:tcPr>
          <w:p w:rsidR="00386B8D" w:rsidRPr="00623FF8" w:rsidRDefault="00BF4B34" w:rsidP="00404877">
            <w:pPr>
              <w:snapToGrid w:val="0"/>
              <w:ind w:left="-68"/>
              <w:jc w:val="right"/>
              <w:rPr>
                <w:bCs/>
                <w:sz w:val="18"/>
                <w:szCs w:val="18"/>
              </w:rPr>
            </w:pPr>
            <w:r>
              <w:rPr>
                <w:bCs/>
                <w:sz w:val="18"/>
                <w:szCs w:val="18"/>
              </w:rPr>
              <w:t>-</w:t>
            </w:r>
          </w:p>
        </w:tc>
        <w:tc>
          <w:tcPr>
            <w:tcW w:w="1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86B8D" w:rsidRPr="00623FF8" w:rsidRDefault="00BF4B34" w:rsidP="00404877">
            <w:pPr>
              <w:snapToGrid w:val="0"/>
              <w:jc w:val="right"/>
              <w:rPr>
                <w:bCs/>
                <w:sz w:val="16"/>
                <w:szCs w:val="16"/>
              </w:rPr>
            </w:pPr>
            <w:r>
              <w:rPr>
                <w:bCs/>
                <w:sz w:val="16"/>
                <w:szCs w:val="16"/>
              </w:rPr>
              <w:t>-</w:t>
            </w:r>
          </w:p>
        </w:tc>
      </w:tr>
      <w:tr w:rsidR="00386B8D" w:rsidRPr="00253BC0" w:rsidTr="00404877">
        <w:trPr>
          <w:trHeight w:val="589"/>
          <w:jc w:val="right"/>
        </w:trPr>
        <w:tc>
          <w:tcPr>
            <w:tcW w:w="1571" w:type="dxa"/>
            <w:tcBorders>
              <w:top w:val="single" w:sz="4" w:space="0" w:color="000000"/>
              <w:left w:val="single" w:sz="4" w:space="0" w:color="000000"/>
              <w:bottom w:val="single" w:sz="4" w:space="0" w:color="000000"/>
            </w:tcBorders>
            <w:shd w:val="clear" w:color="auto" w:fill="BFBFBF" w:themeFill="background1" w:themeFillShade="BF"/>
            <w:vAlign w:val="center"/>
          </w:tcPr>
          <w:p w:rsidR="00386B8D" w:rsidRPr="00D47DF3" w:rsidRDefault="00386B8D" w:rsidP="00404877">
            <w:pPr>
              <w:snapToGrid w:val="0"/>
              <w:rPr>
                <w:b/>
                <w:bCs/>
                <w:sz w:val="16"/>
                <w:szCs w:val="16"/>
              </w:rPr>
            </w:pPr>
            <w:r w:rsidRPr="00D47DF3">
              <w:rPr>
                <w:b/>
                <w:bCs/>
                <w:sz w:val="16"/>
                <w:szCs w:val="16"/>
              </w:rPr>
              <w:t>RAZEM § 0910, § 0920:</w:t>
            </w:r>
          </w:p>
        </w:tc>
        <w:tc>
          <w:tcPr>
            <w:tcW w:w="1238" w:type="dxa"/>
            <w:tcBorders>
              <w:top w:val="single" w:sz="4" w:space="0" w:color="000000"/>
              <w:left w:val="single" w:sz="4" w:space="0" w:color="000000"/>
              <w:bottom w:val="single" w:sz="4" w:space="0" w:color="000000"/>
            </w:tcBorders>
            <w:shd w:val="clear" w:color="auto" w:fill="BFBFBF" w:themeFill="background1" w:themeFillShade="BF"/>
            <w:vAlign w:val="center"/>
          </w:tcPr>
          <w:p w:rsidR="00386B8D" w:rsidRPr="00253BC0" w:rsidRDefault="00386B8D" w:rsidP="00480D83">
            <w:pPr>
              <w:snapToGrid w:val="0"/>
              <w:ind w:right="57"/>
              <w:jc w:val="right"/>
              <w:rPr>
                <w:b/>
                <w:bCs/>
                <w:sz w:val="18"/>
                <w:szCs w:val="18"/>
              </w:rPr>
            </w:pPr>
            <w:r>
              <w:rPr>
                <w:b/>
                <w:bCs/>
                <w:sz w:val="18"/>
                <w:szCs w:val="18"/>
              </w:rPr>
              <w:t>978.657,32</w:t>
            </w:r>
          </w:p>
        </w:tc>
        <w:tc>
          <w:tcPr>
            <w:tcW w:w="1085" w:type="dxa"/>
            <w:tcBorders>
              <w:top w:val="single" w:sz="4" w:space="0" w:color="000000"/>
              <w:left w:val="single" w:sz="4" w:space="0" w:color="000000"/>
              <w:bottom w:val="single" w:sz="4" w:space="0" w:color="000000"/>
            </w:tcBorders>
            <w:shd w:val="clear" w:color="auto" w:fill="BFBFBF" w:themeFill="background1" w:themeFillShade="BF"/>
            <w:vAlign w:val="center"/>
          </w:tcPr>
          <w:p w:rsidR="00386B8D" w:rsidRPr="00253BC0" w:rsidRDefault="00386B8D" w:rsidP="00404877">
            <w:pPr>
              <w:snapToGrid w:val="0"/>
              <w:jc w:val="right"/>
              <w:rPr>
                <w:b/>
                <w:bCs/>
                <w:sz w:val="18"/>
                <w:szCs w:val="18"/>
              </w:rPr>
            </w:pPr>
            <w:r>
              <w:rPr>
                <w:b/>
                <w:bCs/>
                <w:sz w:val="18"/>
                <w:szCs w:val="18"/>
              </w:rPr>
              <w:t>14.475,31</w:t>
            </w:r>
          </w:p>
        </w:tc>
        <w:tc>
          <w:tcPr>
            <w:tcW w:w="994" w:type="dxa"/>
            <w:tcBorders>
              <w:top w:val="single" w:sz="4" w:space="0" w:color="000000"/>
              <w:left w:val="single" w:sz="4" w:space="0" w:color="000000"/>
              <w:bottom w:val="single" w:sz="4" w:space="0" w:color="000000"/>
            </w:tcBorders>
            <w:shd w:val="clear" w:color="auto" w:fill="BFBFBF" w:themeFill="background1" w:themeFillShade="BF"/>
            <w:vAlign w:val="center"/>
          </w:tcPr>
          <w:p w:rsidR="00386B8D" w:rsidRPr="00253BC0" w:rsidRDefault="00386B8D" w:rsidP="00404877">
            <w:pPr>
              <w:snapToGrid w:val="0"/>
              <w:ind w:left="-13" w:right="-9"/>
              <w:jc w:val="right"/>
              <w:rPr>
                <w:b/>
                <w:bCs/>
                <w:sz w:val="18"/>
                <w:szCs w:val="18"/>
              </w:rPr>
            </w:pPr>
            <w:r>
              <w:rPr>
                <w:b/>
                <w:bCs/>
                <w:sz w:val="18"/>
                <w:szCs w:val="18"/>
              </w:rPr>
              <w:t>2.792,98</w:t>
            </w:r>
          </w:p>
        </w:tc>
        <w:tc>
          <w:tcPr>
            <w:tcW w:w="871" w:type="dxa"/>
            <w:tcBorders>
              <w:top w:val="single" w:sz="4" w:space="0" w:color="000000"/>
              <w:left w:val="single" w:sz="4" w:space="0" w:color="000000"/>
              <w:bottom w:val="single" w:sz="4" w:space="0" w:color="000000"/>
            </w:tcBorders>
            <w:shd w:val="clear" w:color="auto" w:fill="BFBFBF" w:themeFill="background1" w:themeFillShade="BF"/>
            <w:vAlign w:val="center"/>
          </w:tcPr>
          <w:p w:rsidR="00386B8D" w:rsidRPr="00253BC0" w:rsidRDefault="00386B8D" w:rsidP="00404877">
            <w:pPr>
              <w:snapToGrid w:val="0"/>
              <w:ind w:left="-51"/>
              <w:jc w:val="right"/>
              <w:rPr>
                <w:b/>
                <w:bCs/>
                <w:sz w:val="18"/>
                <w:szCs w:val="18"/>
              </w:rPr>
            </w:pPr>
            <w:r>
              <w:rPr>
                <w:b/>
                <w:bCs/>
                <w:sz w:val="18"/>
                <w:szCs w:val="18"/>
              </w:rPr>
              <w:t>581,00</w:t>
            </w:r>
          </w:p>
        </w:tc>
        <w:tc>
          <w:tcPr>
            <w:tcW w:w="1345" w:type="dxa"/>
            <w:tcBorders>
              <w:top w:val="single" w:sz="4" w:space="0" w:color="000000"/>
              <w:left w:val="single" w:sz="4" w:space="0" w:color="000000"/>
              <w:bottom w:val="single" w:sz="4" w:space="0" w:color="000000"/>
            </w:tcBorders>
            <w:shd w:val="clear" w:color="auto" w:fill="BFBFBF" w:themeFill="background1" w:themeFillShade="BF"/>
            <w:vAlign w:val="center"/>
          </w:tcPr>
          <w:p w:rsidR="00386B8D" w:rsidRPr="00253BC0" w:rsidRDefault="00386B8D" w:rsidP="00404877">
            <w:pPr>
              <w:snapToGrid w:val="0"/>
              <w:jc w:val="right"/>
              <w:rPr>
                <w:b/>
                <w:bCs/>
                <w:sz w:val="18"/>
                <w:szCs w:val="18"/>
              </w:rPr>
            </w:pPr>
            <w:r>
              <w:rPr>
                <w:b/>
                <w:bCs/>
                <w:sz w:val="18"/>
                <w:szCs w:val="18"/>
              </w:rPr>
              <w:t>-</w:t>
            </w:r>
          </w:p>
        </w:tc>
        <w:tc>
          <w:tcPr>
            <w:tcW w:w="1001" w:type="dxa"/>
            <w:tcBorders>
              <w:top w:val="single" w:sz="4" w:space="0" w:color="000000"/>
              <w:left w:val="single" w:sz="4" w:space="0" w:color="000000"/>
              <w:bottom w:val="single" w:sz="4" w:space="0" w:color="000000"/>
            </w:tcBorders>
            <w:shd w:val="clear" w:color="auto" w:fill="BFBFBF" w:themeFill="background1" w:themeFillShade="BF"/>
            <w:vAlign w:val="center"/>
          </w:tcPr>
          <w:p w:rsidR="00386B8D" w:rsidRPr="00253BC0" w:rsidRDefault="00386B8D" w:rsidP="00404877">
            <w:pPr>
              <w:snapToGrid w:val="0"/>
              <w:jc w:val="right"/>
              <w:rPr>
                <w:b/>
                <w:bCs/>
                <w:sz w:val="18"/>
                <w:szCs w:val="18"/>
              </w:rPr>
            </w:pPr>
            <w:r>
              <w:rPr>
                <w:b/>
                <w:bCs/>
                <w:sz w:val="18"/>
                <w:szCs w:val="18"/>
              </w:rPr>
              <w:t>-</w:t>
            </w:r>
          </w:p>
        </w:tc>
        <w:tc>
          <w:tcPr>
            <w:tcW w:w="896" w:type="dxa"/>
            <w:tcBorders>
              <w:top w:val="single" w:sz="4" w:space="0" w:color="000000"/>
              <w:left w:val="single" w:sz="4" w:space="0" w:color="000000"/>
              <w:bottom w:val="single" w:sz="4" w:space="0" w:color="000000"/>
            </w:tcBorders>
            <w:shd w:val="clear" w:color="auto" w:fill="BFBFBF" w:themeFill="background1" w:themeFillShade="BF"/>
            <w:vAlign w:val="center"/>
          </w:tcPr>
          <w:p w:rsidR="00386B8D" w:rsidRPr="00253BC0" w:rsidRDefault="00386B8D" w:rsidP="00404877">
            <w:pPr>
              <w:snapToGrid w:val="0"/>
              <w:ind w:left="-145"/>
              <w:jc w:val="right"/>
              <w:rPr>
                <w:b/>
                <w:bCs/>
                <w:sz w:val="18"/>
                <w:szCs w:val="18"/>
              </w:rPr>
            </w:pPr>
            <w:r>
              <w:rPr>
                <w:b/>
                <w:bCs/>
                <w:sz w:val="18"/>
                <w:szCs w:val="18"/>
              </w:rPr>
              <w:t>3.557,50</w:t>
            </w:r>
          </w:p>
        </w:tc>
        <w:tc>
          <w:tcPr>
            <w:tcW w:w="1217" w:type="dxa"/>
            <w:tcBorders>
              <w:top w:val="single" w:sz="4" w:space="0" w:color="000000"/>
              <w:left w:val="single" w:sz="4" w:space="0" w:color="000000"/>
              <w:bottom w:val="single" w:sz="4" w:space="0" w:color="000000"/>
            </w:tcBorders>
            <w:shd w:val="clear" w:color="auto" w:fill="BFBFBF" w:themeFill="background1" w:themeFillShade="BF"/>
            <w:vAlign w:val="center"/>
          </w:tcPr>
          <w:p w:rsidR="00386B8D" w:rsidRPr="00253BC0" w:rsidRDefault="00386B8D" w:rsidP="00404877">
            <w:pPr>
              <w:snapToGrid w:val="0"/>
              <w:ind w:left="-189" w:right="-8"/>
              <w:jc w:val="right"/>
              <w:rPr>
                <w:b/>
                <w:bCs/>
                <w:sz w:val="18"/>
                <w:szCs w:val="18"/>
              </w:rPr>
            </w:pPr>
            <w:r>
              <w:rPr>
                <w:b/>
                <w:bCs/>
                <w:sz w:val="18"/>
                <w:szCs w:val="18"/>
              </w:rPr>
              <w:t>758,00</w:t>
            </w:r>
          </w:p>
        </w:tc>
        <w:tc>
          <w:tcPr>
            <w:tcW w:w="1276" w:type="dxa"/>
            <w:tcBorders>
              <w:top w:val="single" w:sz="4" w:space="0" w:color="000000"/>
              <w:left w:val="single" w:sz="4" w:space="0" w:color="000000"/>
              <w:bottom w:val="single" w:sz="4" w:space="0" w:color="000000"/>
            </w:tcBorders>
            <w:shd w:val="clear" w:color="auto" w:fill="BFBFBF" w:themeFill="background1" w:themeFillShade="BF"/>
            <w:vAlign w:val="center"/>
          </w:tcPr>
          <w:p w:rsidR="00386B8D" w:rsidRPr="00253BC0" w:rsidRDefault="00386B8D" w:rsidP="00404877">
            <w:pPr>
              <w:snapToGrid w:val="0"/>
              <w:jc w:val="right"/>
              <w:rPr>
                <w:b/>
                <w:bCs/>
                <w:sz w:val="18"/>
                <w:szCs w:val="18"/>
              </w:rPr>
            </w:pPr>
            <w:r>
              <w:rPr>
                <w:b/>
                <w:bCs/>
                <w:sz w:val="18"/>
                <w:szCs w:val="18"/>
              </w:rPr>
              <w:t>591.908,32</w:t>
            </w:r>
          </w:p>
        </w:tc>
        <w:tc>
          <w:tcPr>
            <w:tcW w:w="1134" w:type="dxa"/>
            <w:tcBorders>
              <w:top w:val="single" w:sz="4" w:space="0" w:color="000000"/>
              <w:left w:val="single" w:sz="4" w:space="0" w:color="000000"/>
              <w:bottom w:val="single" w:sz="4" w:space="0" w:color="000000"/>
            </w:tcBorders>
            <w:shd w:val="clear" w:color="auto" w:fill="BFBFBF" w:themeFill="background1" w:themeFillShade="BF"/>
            <w:vAlign w:val="center"/>
          </w:tcPr>
          <w:p w:rsidR="00386B8D" w:rsidRPr="00253BC0" w:rsidRDefault="00BF4B34" w:rsidP="00404877">
            <w:pPr>
              <w:snapToGrid w:val="0"/>
              <w:ind w:left="-68"/>
              <w:jc w:val="right"/>
              <w:rPr>
                <w:b/>
                <w:bCs/>
                <w:sz w:val="18"/>
                <w:szCs w:val="18"/>
              </w:rPr>
            </w:pPr>
            <w:r>
              <w:rPr>
                <w:b/>
                <w:bCs/>
                <w:sz w:val="18"/>
                <w:szCs w:val="18"/>
              </w:rPr>
              <w:t>-</w:t>
            </w:r>
          </w:p>
        </w:tc>
        <w:tc>
          <w:tcPr>
            <w:tcW w:w="1134" w:type="dxa"/>
            <w:tcBorders>
              <w:top w:val="single" w:sz="4" w:space="0" w:color="000000"/>
              <w:left w:val="single" w:sz="4" w:space="0" w:color="000000"/>
              <w:bottom w:val="single" w:sz="4" w:space="0" w:color="000000"/>
            </w:tcBorders>
            <w:shd w:val="clear" w:color="auto" w:fill="BFBFBF" w:themeFill="background1" w:themeFillShade="BF"/>
            <w:vAlign w:val="center"/>
          </w:tcPr>
          <w:p w:rsidR="00386B8D" w:rsidRPr="00253BC0" w:rsidRDefault="00386B8D" w:rsidP="00404877">
            <w:pPr>
              <w:snapToGrid w:val="0"/>
              <w:ind w:left="-68"/>
              <w:jc w:val="right"/>
              <w:rPr>
                <w:b/>
                <w:bCs/>
                <w:sz w:val="18"/>
                <w:szCs w:val="18"/>
              </w:rPr>
            </w:pPr>
            <w:r>
              <w:rPr>
                <w:b/>
                <w:bCs/>
                <w:sz w:val="18"/>
                <w:szCs w:val="18"/>
              </w:rPr>
              <w:t>350.235,00</w:t>
            </w:r>
          </w:p>
        </w:tc>
        <w:tc>
          <w:tcPr>
            <w:tcW w:w="108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386B8D" w:rsidRPr="00C31072" w:rsidRDefault="00386B8D" w:rsidP="00404877">
            <w:pPr>
              <w:snapToGrid w:val="0"/>
              <w:jc w:val="right"/>
              <w:rPr>
                <w:b/>
                <w:bCs/>
                <w:sz w:val="18"/>
                <w:szCs w:val="18"/>
              </w:rPr>
            </w:pPr>
            <w:r>
              <w:rPr>
                <w:b/>
                <w:bCs/>
                <w:sz w:val="18"/>
                <w:szCs w:val="18"/>
              </w:rPr>
              <w:t>36.514,00</w:t>
            </w:r>
          </w:p>
        </w:tc>
      </w:tr>
      <w:tr w:rsidR="00386B8D" w:rsidRPr="00253BC0" w:rsidTr="00404877">
        <w:trPr>
          <w:trHeight w:val="697"/>
          <w:jc w:val="right"/>
        </w:trPr>
        <w:tc>
          <w:tcPr>
            <w:tcW w:w="1571" w:type="dxa"/>
            <w:tcBorders>
              <w:top w:val="single" w:sz="4" w:space="0" w:color="000000"/>
              <w:left w:val="single" w:sz="4" w:space="0" w:color="000000"/>
              <w:bottom w:val="single" w:sz="4" w:space="0" w:color="000000"/>
            </w:tcBorders>
            <w:shd w:val="clear" w:color="auto" w:fill="808080" w:themeFill="background1" w:themeFillShade="80"/>
            <w:vAlign w:val="center"/>
          </w:tcPr>
          <w:p w:rsidR="00386B8D" w:rsidRPr="00D47DF3" w:rsidRDefault="00386B8D" w:rsidP="00404877">
            <w:pPr>
              <w:snapToGrid w:val="0"/>
              <w:jc w:val="right"/>
              <w:rPr>
                <w:b/>
                <w:bCs/>
                <w:sz w:val="16"/>
                <w:szCs w:val="16"/>
              </w:rPr>
            </w:pPr>
            <w:r w:rsidRPr="00D47DF3">
              <w:rPr>
                <w:b/>
                <w:bCs/>
                <w:sz w:val="16"/>
                <w:szCs w:val="16"/>
              </w:rPr>
              <w:t>OGÓŁEM:</w:t>
            </w:r>
          </w:p>
        </w:tc>
        <w:tc>
          <w:tcPr>
            <w:tcW w:w="1238" w:type="dxa"/>
            <w:tcBorders>
              <w:top w:val="single" w:sz="4" w:space="0" w:color="000000"/>
              <w:left w:val="single" w:sz="4" w:space="0" w:color="000000"/>
              <w:bottom w:val="single" w:sz="4" w:space="0" w:color="000000"/>
            </w:tcBorders>
            <w:shd w:val="clear" w:color="auto" w:fill="808080" w:themeFill="background1" w:themeFillShade="80"/>
            <w:vAlign w:val="center"/>
          </w:tcPr>
          <w:p w:rsidR="00386B8D" w:rsidRPr="00253BC0" w:rsidRDefault="009A5EB7" w:rsidP="00404877">
            <w:pPr>
              <w:snapToGrid w:val="0"/>
              <w:ind w:right="57"/>
              <w:jc w:val="right"/>
              <w:rPr>
                <w:b/>
                <w:bCs/>
                <w:sz w:val="18"/>
                <w:szCs w:val="18"/>
              </w:rPr>
            </w:pPr>
            <w:r>
              <w:rPr>
                <w:b/>
                <w:bCs/>
                <w:sz w:val="18"/>
                <w:szCs w:val="18"/>
              </w:rPr>
              <w:t>10.172.507,17</w:t>
            </w:r>
          </w:p>
        </w:tc>
        <w:tc>
          <w:tcPr>
            <w:tcW w:w="1085" w:type="dxa"/>
            <w:tcBorders>
              <w:top w:val="single" w:sz="4" w:space="0" w:color="000000"/>
              <w:left w:val="single" w:sz="4" w:space="0" w:color="000000"/>
              <w:bottom w:val="single" w:sz="4" w:space="0" w:color="000000"/>
            </w:tcBorders>
            <w:shd w:val="clear" w:color="auto" w:fill="808080" w:themeFill="background1" w:themeFillShade="80"/>
            <w:vAlign w:val="center"/>
          </w:tcPr>
          <w:p w:rsidR="00386B8D" w:rsidRPr="00253BC0" w:rsidRDefault="009A5EB7" w:rsidP="00404877">
            <w:pPr>
              <w:snapToGrid w:val="0"/>
              <w:jc w:val="right"/>
              <w:rPr>
                <w:b/>
                <w:bCs/>
                <w:sz w:val="18"/>
                <w:szCs w:val="18"/>
              </w:rPr>
            </w:pPr>
            <w:r>
              <w:rPr>
                <w:b/>
                <w:bCs/>
                <w:sz w:val="18"/>
                <w:szCs w:val="18"/>
              </w:rPr>
              <w:t>4.617.736,77</w:t>
            </w:r>
          </w:p>
        </w:tc>
        <w:tc>
          <w:tcPr>
            <w:tcW w:w="994" w:type="dxa"/>
            <w:tcBorders>
              <w:top w:val="single" w:sz="4" w:space="0" w:color="000000"/>
              <w:left w:val="single" w:sz="4" w:space="0" w:color="000000"/>
              <w:bottom w:val="single" w:sz="4" w:space="0" w:color="000000"/>
            </w:tcBorders>
            <w:shd w:val="clear" w:color="auto" w:fill="808080" w:themeFill="background1" w:themeFillShade="80"/>
            <w:vAlign w:val="center"/>
          </w:tcPr>
          <w:p w:rsidR="00386B8D" w:rsidRPr="00253BC0" w:rsidRDefault="00866396" w:rsidP="00404877">
            <w:pPr>
              <w:snapToGrid w:val="0"/>
              <w:ind w:left="-13" w:right="-9"/>
              <w:jc w:val="right"/>
              <w:rPr>
                <w:b/>
                <w:bCs/>
                <w:sz w:val="18"/>
                <w:szCs w:val="18"/>
              </w:rPr>
            </w:pPr>
            <w:r>
              <w:rPr>
                <w:b/>
                <w:bCs/>
                <w:sz w:val="18"/>
                <w:szCs w:val="18"/>
              </w:rPr>
              <w:t>17.574,28</w:t>
            </w:r>
          </w:p>
        </w:tc>
        <w:tc>
          <w:tcPr>
            <w:tcW w:w="871" w:type="dxa"/>
            <w:tcBorders>
              <w:top w:val="single" w:sz="4" w:space="0" w:color="000000"/>
              <w:left w:val="single" w:sz="4" w:space="0" w:color="000000"/>
              <w:bottom w:val="single" w:sz="4" w:space="0" w:color="000000"/>
            </w:tcBorders>
            <w:shd w:val="clear" w:color="auto" w:fill="808080" w:themeFill="background1" w:themeFillShade="80"/>
            <w:vAlign w:val="center"/>
          </w:tcPr>
          <w:p w:rsidR="00386B8D" w:rsidRPr="00253BC0" w:rsidRDefault="00BF4B34" w:rsidP="00404877">
            <w:pPr>
              <w:snapToGrid w:val="0"/>
              <w:ind w:left="-51"/>
              <w:jc w:val="right"/>
              <w:rPr>
                <w:b/>
                <w:bCs/>
                <w:sz w:val="18"/>
                <w:szCs w:val="18"/>
              </w:rPr>
            </w:pPr>
            <w:r>
              <w:rPr>
                <w:b/>
                <w:bCs/>
                <w:sz w:val="18"/>
                <w:szCs w:val="18"/>
              </w:rPr>
              <w:t>1.217,00</w:t>
            </w:r>
          </w:p>
        </w:tc>
        <w:tc>
          <w:tcPr>
            <w:tcW w:w="1345" w:type="dxa"/>
            <w:tcBorders>
              <w:top w:val="single" w:sz="4" w:space="0" w:color="000000"/>
              <w:left w:val="single" w:sz="4" w:space="0" w:color="000000"/>
              <w:bottom w:val="single" w:sz="4" w:space="0" w:color="000000"/>
            </w:tcBorders>
            <w:shd w:val="clear" w:color="auto" w:fill="808080" w:themeFill="background1" w:themeFillShade="80"/>
            <w:vAlign w:val="center"/>
          </w:tcPr>
          <w:p w:rsidR="00386B8D" w:rsidRPr="00253BC0" w:rsidRDefault="00866396" w:rsidP="00404877">
            <w:pPr>
              <w:snapToGrid w:val="0"/>
              <w:jc w:val="right"/>
              <w:rPr>
                <w:b/>
                <w:bCs/>
                <w:sz w:val="18"/>
                <w:szCs w:val="18"/>
              </w:rPr>
            </w:pPr>
            <w:r>
              <w:rPr>
                <w:b/>
                <w:bCs/>
                <w:sz w:val="18"/>
                <w:szCs w:val="18"/>
              </w:rPr>
              <w:t>2.069.839,16</w:t>
            </w:r>
          </w:p>
        </w:tc>
        <w:tc>
          <w:tcPr>
            <w:tcW w:w="1001" w:type="dxa"/>
            <w:tcBorders>
              <w:top w:val="single" w:sz="4" w:space="0" w:color="000000"/>
              <w:left w:val="single" w:sz="4" w:space="0" w:color="000000"/>
              <w:bottom w:val="single" w:sz="4" w:space="0" w:color="000000"/>
            </w:tcBorders>
            <w:shd w:val="clear" w:color="auto" w:fill="808080" w:themeFill="background1" w:themeFillShade="80"/>
            <w:vAlign w:val="center"/>
          </w:tcPr>
          <w:p w:rsidR="00386B8D" w:rsidRPr="00253BC0" w:rsidRDefault="00866396" w:rsidP="00404877">
            <w:pPr>
              <w:snapToGrid w:val="0"/>
              <w:jc w:val="right"/>
              <w:rPr>
                <w:b/>
                <w:bCs/>
                <w:sz w:val="18"/>
                <w:szCs w:val="18"/>
              </w:rPr>
            </w:pPr>
            <w:r>
              <w:rPr>
                <w:b/>
                <w:bCs/>
                <w:sz w:val="18"/>
                <w:szCs w:val="18"/>
              </w:rPr>
              <w:t>107.329,02</w:t>
            </w:r>
          </w:p>
        </w:tc>
        <w:tc>
          <w:tcPr>
            <w:tcW w:w="896" w:type="dxa"/>
            <w:tcBorders>
              <w:top w:val="single" w:sz="4" w:space="0" w:color="000000"/>
              <w:left w:val="single" w:sz="4" w:space="0" w:color="000000"/>
              <w:bottom w:val="single" w:sz="4" w:space="0" w:color="000000"/>
            </w:tcBorders>
            <w:shd w:val="clear" w:color="auto" w:fill="808080" w:themeFill="background1" w:themeFillShade="80"/>
            <w:vAlign w:val="center"/>
          </w:tcPr>
          <w:p w:rsidR="00386B8D" w:rsidRPr="00253BC0" w:rsidRDefault="00866396" w:rsidP="00404877">
            <w:pPr>
              <w:snapToGrid w:val="0"/>
              <w:ind w:left="-145"/>
              <w:jc w:val="right"/>
              <w:rPr>
                <w:b/>
                <w:bCs/>
                <w:sz w:val="18"/>
                <w:szCs w:val="18"/>
              </w:rPr>
            </w:pPr>
            <w:r>
              <w:rPr>
                <w:b/>
                <w:bCs/>
                <w:sz w:val="18"/>
                <w:szCs w:val="18"/>
              </w:rPr>
              <w:t>51.288,40</w:t>
            </w:r>
          </w:p>
        </w:tc>
        <w:tc>
          <w:tcPr>
            <w:tcW w:w="1217" w:type="dxa"/>
            <w:tcBorders>
              <w:top w:val="single" w:sz="4" w:space="0" w:color="000000"/>
              <w:left w:val="single" w:sz="4" w:space="0" w:color="000000"/>
              <w:bottom w:val="single" w:sz="4" w:space="0" w:color="000000"/>
            </w:tcBorders>
            <w:shd w:val="clear" w:color="auto" w:fill="808080" w:themeFill="background1" w:themeFillShade="80"/>
            <w:vAlign w:val="center"/>
          </w:tcPr>
          <w:p w:rsidR="00386B8D" w:rsidRPr="00253BC0" w:rsidRDefault="00866396" w:rsidP="00404877">
            <w:pPr>
              <w:snapToGrid w:val="0"/>
              <w:ind w:left="-189" w:right="-8"/>
              <w:jc w:val="right"/>
              <w:rPr>
                <w:b/>
                <w:bCs/>
                <w:sz w:val="18"/>
                <w:szCs w:val="18"/>
              </w:rPr>
            </w:pPr>
            <w:r>
              <w:rPr>
                <w:b/>
                <w:bCs/>
                <w:sz w:val="18"/>
                <w:szCs w:val="18"/>
              </w:rPr>
              <w:t>52.029,90</w:t>
            </w:r>
          </w:p>
        </w:tc>
        <w:tc>
          <w:tcPr>
            <w:tcW w:w="1276" w:type="dxa"/>
            <w:tcBorders>
              <w:top w:val="single" w:sz="4" w:space="0" w:color="000000"/>
              <w:left w:val="single" w:sz="4" w:space="0" w:color="000000"/>
              <w:bottom w:val="single" w:sz="4" w:space="0" w:color="000000"/>
            </w:tcBorders>
            <w:shd w:val="clear" w:color="auto" w:fill="808080" w:themeFill="background1" w:themeFillShade="80"/>
            <w:vAlign w:val="center"/>
          </w:tcPr>
          <w:p w:rsidR="00386B8D" w:rsidRPr="00253BC0" w:rsidRDefault="00BF4B34" w:rsidP="00404877">
            <w:pPr>
              <w:snapToGrid w:val="0"/>
              <w:jc w:val="right"/>
              <w:rPr>
                <w:b/>
                <w:bCs/>
                <w:sz w:val="18"/>
                <w:szCs w:val="18"/>
              </w:rPr>
            </w:pPr>
            <w:r>
              <w:rPr>
                <w:b/>
                <w:bCs/>
                <w:sz w:val="18"/>
                <w:szCs w:val="18"/>
              </w:rPr>
              <w:t>2.185.415,98</w:t>
            </w:r>
          </w:p>
        </w:tc>
        <w:tc>
          <w:tcPr>
            <w:tcW w:w="1134" w:type="dxa"/>
            <w:tcBorders>
              <w:top w:val="single" w:sz="4" w:space="0" w:color="000000"/>
              <w:left w:val="single" w:sz="4" w:space="0" w:color="000000"/>
              <w:bottom w:val="single" w:sz="4" w:space="0" w:color="000000"/>
            </w:tcBorders>
            <w:shd w:val="clear" w:color="auto" w:fill="808080" w:themeFill="background1" w:themeFillShade="80"/>
            <w:vAlign w:val="center"/>
          </w:tcPr>
          <w:p w:rsidR="00386B8D" w:rsidRPr="00253BC0" w:rsidRDefault="00BF4B34" w:rsidP="00404877">
            <w:pPr>
              <w:snapToGrid w:val="0"/>
              <w:ind w:left="-68"/>
              <w:jc w:val="right"/>
              <w:rPr>
                <w:b/>
                <w:bCs/>
                <w:sz w:val="18"/>
                <w:szCs w:val="18"/>
              </w:rPr>
            </w:pPr>
            <w:r>
              <w:rPr>
                <w:b/>
                <w:bCs/>
                <w:sz w:val="18"/>
                <w:szCs w:val="18"/>
              </w:rPr>
              <w:t>104.404,47</w:t>
            </w:r>
          </w:p>
        </w:tc>
        <w:tc>
          <w:tcPr>
            <w:tcW w:w="1134" w:type="dxa"/>
            <w:tcBorders>
              <w:top w:val="single" w:sz="4" w:space="0" w:color="000000"/>
              <w:left w:val="single" w:sz="4" w:space="0" w:color="000000"/>
              <w:bottom w:val="single" w:sz="4" w:space="0" w:color="000000"/>
            </w:tcBorders>
            <w:shd w:val="clear" w:color="auto" w:fill="808080" w:themeFill="background1" w:themeFillShade="80"/>
            <w:vAlign w:val="center"/>
          </w:tcPr>
          <w:p w:rsidR="00386B8D" w:rsidRPr="00253BC0" w:rsidRDefault="00BF4B34" w:rsidP="00404877">
            <w:pPr>
              <w:snapToGrid w:val="0"/>
              <w:ind w:left="-68"/>
              <w:jc w:val="right"/>
              <w:rPr>
                <w:b/>
                <w:bCs/>
                <w:sz w:val="18"/>
                <w:szCs w:val="18"/>
              </w:rPr>
            </w:pPr>
            <w:r>
              <w:rPr>
                <w:b/>
                <w:bCs/>
                <w:sz w:val="18"/>
                <w:szCs w:val="18"/>
              </w:rPr>
              <w:t>1.066.957,73</w:t>
            </w:r>
          </w:p>
        </w:tc>
        <w:tc>
          <w:tcPr>
            <w:tcW w:w="1087" w:type="dxa"/>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386B8D" w:rsidRPr="003134D7" w:rsidRDefault="00BF4B34" w:rsidP="00404877">
            <w:pPr>
              <w:snapToGrid w:val="0"/>
              <w:jc w:val="right"/>
              <w:rPr>
                <w:b/>
                <w:bCs/>
                <w:sz w:val="18"/>
                <w:szCs w:val="18"/>
              </w:rPr>
            </w:pPr>
            <w:r>
              <w:rPr>
                <w:b/>
                <w:bCs/>
                <w:sz w:val="18"/>
                <w:szCs w:val="18"/>
              </w:rPr>
              <w:t>2.184.991,17</w:t>
            </w:r>
          </w:p>
        </w:tc>
      </w:tr>
    </w:tbl>
    <w:p w:rsidR="004607EA" w:rsidRPr="009D671A" w:rsidRDefault="004607EA" w:rsidP="004607EA">
      <w:pPr>
        <w:rPr>
          <w:bCs/>
          <w:sz w:val="20"/>
          <w:szCs w:val="20"/>
          <w:lang w:eastAsia="ar-SA"/>
        </w:rPr>
        <w:sectPr w:rsidR="004607EA" w:rsidRPr="009D671A" w:rsidSect="00404877">
          <w:footnotePr>
            <w:pos w:val="beneathText"/>
          </w:footnotePr>
          <w:pgSz w:w="16837" w:h="11905" w:orient="landscape"/>
          <w:pgMar w:top="567" w:right="459" w:bottom="181" w:left="902" w:header="709" w:footer="709" w:gutter="0"/>
          <w:cols w:space="708"/>
          <w:titlePg/>
          <w:docGrid w:linePitch="360"/>
        </w:sectPr>
      </w:pPr>
      <w:r>
        <w:rPr>
          <w:b/>
          <w:bCs/>
          <w:lang w:eastAsia="ar-SA"/>
        </w:rPr>
        <w:tab/>
      </w:r>
      <w:r>
        <w:rPr>
          <w:b/>
          <w:bCs/>
          <w:lang w:eastAsia="ar-SA"/>
        </w:rPr>
        <w:tab/>
      </w:r>
      <w:r>
        <w:rPr>
          <w:b/>
          <w:bCs/>
          <w:lang w:eastAsia="ar-SA"/>
        </w:rPr>
        <w:tab/>
      </w:r>
      <w:r>
        <w:rPr>
          <w:b/>
          <w:bCs/>
          <w:lang w:eastAsia="ar-SA"/>
        </w:rPr>
        <w:tab/>
      </w:r>
    </w:p>
    <w:p w:rsidR="004607EA" w:rsidRPr="008A7593" w:rsidRDefault="004607EA" w:rsidP="004607EA">
      <w:pPr>
        <w:ind w:right="-7"/>
        <w:jc w:val="both"/>
      </w:pPr>
      <w:r w:rsidRPr="008A7593">
        <w:lastRenderedPageBreak/>
        <w:tab/>
        <w:t>W zestawieniu ujęto należności według rodzaju zaległości.</w:t>
      </w:r>
    </w:p>
    <w:p w:rsidR="004607EA" w:rsidRPr="008A7593" w:rsidRDefault="004607EA" w:rsidP="004607EA">
      <w:pPr>
        <w:ind w:right="-7"/>
        <w:jc w:val="both"/>
      </w:pPr>
      <w:r w:rsidRPr="008A7593">
        <w:t>Ogółem należności wynoszą:</w:t>
      </w:r>
      <w:r w:rsidRPr="008A7593">
        <w:tab/>
      </w:r>
      <w:r w:rsidRPr="008A7593">
        <w:tab/>
      </w:r>
      <w:r w:rsidRPr="008A7593">
        <w:tab/>
      </w:r>
      <w:r w:rsidRPr="008A7593">
        <w:tab/>
      </w:r>
      <w:r w:rsidRPr="008A7593">
        <w:tab/>
      </w:r>
      <w:r w:rsidRPr="008A7593">
        <w:tab/>
      </w:r>
      <w:r>
        <w:tab/>
      </w:r>
      <w:r w:rsidRPr="008A7593">
        <w:t xml:space="preserve">-    </w:t>
      </w:r>
      <w:r w:rsidR="00F4333D">
        <w:rPr>
          <w:b/>
        </w:rPr>
        <w:t>10.172.507,17</w:t>
      </w:r>
      <w:r w:rsidRPr="00A84358">
        <w:rPr>
          <w:b/>
        </w:rPr>
        <w:t xml:space="preserve"> zł,</w:t>
      </w:r>
    </w:p>
    <w:p w:rsidR="004607EA" w:rsidRPr="008A7593" w:rsidRDefault="004607EA" w:rsidP="004607EA">
      <w:pPr>
        <w:ind w:right="-7"/>
        <w:jc w:val="both"/>
      </w:pPr>
      <w:r w:rsidRPr="008A7593">
        <w:t>w tym:</w:t>
      </w:r>
    </w:p>
    <w:p w:rsidR="004607EA" w:rsidRPr="008A7593" w:rsidRDefault="004607EA" w:rsidP="004607EA">
      <w:pPr>
        <w:pStyle w:val="Akapitzlist"/>
        <w:numPr>
          <w:ilvl w:val="0"/>
          <w:numId w:val="25"/>
        </w:numPr>
        <w:tabs>
          <w:tab w:val="num" w:pos="0"/>
          <w:tab w:val="left" w:pos="360"/>
        </w:tabs>
        <w:ind w:right="-7"/>
        <w:jc w:val="both"/>
      </w:pPr>
      <w:r>
        <w:t>w</w:t>
      </w:r>
      <w:r w:rsidRPr="008A7593">
        <w:t>ymagalne</w:t>
      </w:r>
      <w:r>
        <w:tab/>
      </w:r>
      <w:r>
        <w:tab/>
      </w:r>
      <w:r w:rsidRPr="008A7593">
        <w:tab/>
      </w:r>
      <w:r w:rsidRPr="008A7593">
        <w:tab/>
      </w:r>
      <w:r w:rsidRPr="008A7593">
        <w:tab/>
      </w:r>
      <w:r w:rsidRPr="008A7593">
        <w:tab/>
      </w:r>
      <w:r w:rsidRPr="008A7593">
        <w:tab/>
      </w:r>
      <w:r>
        <w:tab/>
      </w:r>
      <w:r w:rsidRPr="008A7593">
        <w:t xml:space="preserve">-    </w:t>
      </w:r>
      <w:r w:rsidR="00F4333D">
        <w:rPr>
          <w:b/>
        </w:rPr>
        <w:t>4.617.</w:t>
      </w:r>
      <w:r w:rsidR="00A70536">
        <w:rPr>
          <w:b/>
        </w:rPr>
        <w:t>736,77</w:t>
      </w:r>
      <w:r w:rsidRPr="00CB1ECA">
        <w:rPr>
          <w:b/>
        </w:rPr>
        <w:t xml:space="preserve"> zł,</w:t>
      </w:r>
    </w:p>
    <w:p w:rsidR="004607EA" w:rsidRPr="008A7593" w:rsidRDefault="004607EA" w:rsidP="004607EA">
      <w:pPr>
        <w:pStyle w:val="Akapitzlist"/>
        <w:numPr>
          <w:ilvl w:val="0"/>
          <w:numId w:val="25"/>
        </w:numPr>
        <w:tabs>
          <w:tab w:val="num" w:pos="360"/>
        </w:tabs>
        <w:ind w:right="-7"/>
        <w:jc w:val="both"/>
      </w:pPr>
      <w:r w:rsidRPr="008A7593">
        <w:t>rozłożone na raty</w:t>
      </w:r>
      <w:r w:rsidRPr="008A7593">
        <w:tab/>
      </w:r>
      <w:r w:rsidRPr="008A7593">
        <w:tab/>
      </w:r>
      <w:r w:rsidRPr="008A7593">
        <w:tab/>
      </w:r>
      <w:r w:rsidRPr="008A7593">
        <w:tab/>
      </w:r>
      <w:r w:rsidRPr="008A7593">
        <w:tab/>
      </w:r>
      <w:r>
        <w:tab/>
      </w:r>
      <w:r>
        <w:tab/>
      </w:r>
      <w:r w:rsidRPr="008A7593">
        <w:t xml:space="preserve">-        </w:t>
      </w:r>
      <w:r>
        <w:t xml:space="preserve"> </w:t>
      </w:r>
      <w:r w:rsidR="00F4333D">
        <w:t>17.574,28</w:t>
      </w:r>
      <w:r w:rsidRPr="008A7593">
        <w:t xml:space="preserve"> zł,</w:t>
      </w:r>
    </w:p>
    <w:p w:rsidR="004607EA" w:rsidRPr="008A7593" w:rsidRDefault="004607EA" w:rsidP="004607EA">
      <w:pPr>
        <w:pStyle w:val="Akapitzlist"/>
        <w:numPr>
          <w:ilvl w:val="0"/>
          <w:numId w:val="25"/>
        </w:numPr>
        <w:tabs>
          <w:tab w:val="num" w:pos="360"/>
        </w:tabs>
        <w:ind w:right="-7"/>
        <w:jc w:val="both"/>
      </w:pPr>
      <w:r w:rsidRPr="008A7593">
        <w:t>z odroczonym terminem płatności</w:t>
      </w:r>
      <w:r>
        <w:tab/>
      </w:r>
      <w:r>
        <w:tab/>
      </w:r>
      <w:r w:rsidRPr="008A7593">
        <w:tab/>
      </w:r>
      <w:r w:rsidRPr="008A7593">
        <w:tab/>
      </w:r>
      <w:r>
        <w:tab/>
      </w:r>
      <w:r w:rsidRPr="008A7593">
        <w:t xml:space="preserve">-        </w:t>
      </w:r>
      <w:r w:rsidR="00F4333D">
        <w:t xml:space="preserve">  </w:t>
      </w:r>
      <w:r>
        <w:t xml:space="preserve"> </w:t>
      </w:r>
      <w:r w:rsidR="00F4333D">
        <w:t>1.217,00</w:t>
      </w:r>
      <w:r>
        <w:t xml:space="preserve"> </w:t>
      </w:r>
      <w:r w:rsidRPr="008A7593">
        <w:t>zł,</w:t>
      </w:r>
    </w:p>
    <w:p w:rsidR="004607EA" w:rsidRPr="008A7593" w:rsidRDefault="004607EA" w:rsidP="004607EA">
      <w:pPr>
        <w:pStyle w:val="Akapitzlist"/>
        <w:numPr>
          <w:ilvl w:val="0"/>
          <w:numId w:val="25"/>
        </w:numPr>
        <w:tabs>
          <w:tab w:val="num" w:pos="360"/>
        </w:tabs>
        <w:ind w:right="-7"/>
        <w:jc w:val="both"/>
      </w:pPr>
      <w:r w:rsidRPr="008A7593">
        <w:t>odsetek od podatków i opłat</w:t>
      </w:r>
      <w:r>
        <w:tab/>
      </w:r>
      <w:r>
        <w:tab/>
      </w:r>
      <w:r>
        <w:tab/>
      </w:r>
      <w:r w:rsidRPr="008A7593">
        <w:tab/>
      </w:r>
      <w:r w:rsidRPr="008A7593">
        <w:tab/>
      </w:r>
      <w:r w:rsidRPr="008A7593">
        <w:tab/>
        <w:t xml:space="preserve">-     </w:t>
      </w:r>
      <w:r>
        <w:t xml:space="preserve">  </w:t>
      </w:r>
      <w:r w:rsidR="00F4333D">
        <w:t>964.182,01</w:t>
      </w:r>
      <w:r>
        <w:t xml:space="preserve"> </w:t>
      </w:r>
      <w:r w:rsidRPr="008A7593">
        <w:t>zł,</w:t>
      </w:r>
    </w:p>
    <w:p w:rsidR="004607EA" w:rsidRPr="008A7593" w:rsidRDefault="004607EA" w:rsidP="004607EA">
      <w:pPr>
        <w:pStyle w:val="Akapitzlist"/>
        <w:numPr>
          <w:ilvl w:val="0"/>
          <w:numId w:val="25"/>
        </w:numPr>
        <w:tabs>
          <w:tab w:val="num" w:pos="360"/>
        </w:tabs>
        <w:ind w:right="-7"/>
        <w:jc w:val="both"/>
      </w:pPr>
      <w:r w:rsidRPr="008A7593">
        <w:t xml:space="preserve">należności niewymagalne, których termin płatności </w:t>
      </w:r>
    </w:p>
    <w:p w:rsidR="004607EA" w:rsidRPr="00A84358" w:rsidRDefault="004607EA" w:rsidP="004607EA">
      <w:pPr>
        <w:ind w:right="-7" w:firstLine="708"/>
        <w:jc w:val="both"/>
        <w:rPr>
          <w:b/>
        </w:rPr>
      </w:pPr>
      <w:r w:rsidRPr="008A7593">
        <w:t>przypada na miesiące następne</w:t>
      </w:r>
      <w:r w:rsidRPr="008A7593">
        <w:tab/>
      </w:r>
      <w:r w:rsidRPr="008A7593">
        <w:tab/>
      </w:r>
      <w:r w:rsidRPr="008A7593">
        <w:tab/>
      </w:r>
      <w:r w:rsidRPr="008A7593">
        <w:tab/>
      </w:r>
      <w:r w:rsidRPr="008A7593">
        <w:tab/>
        <w:t xml:space="preserve">-    </w:t>
      </w:r>
      <w:r>
        <w:rPr>
          <w:b/>
        </w:rPr>
        <w:t>5.</w:t>
      </w:r>
      <w:r w:rsidR="00F4333D">
        <w:rPr>
          <w:b/>
        </w:rPr>
        <w:t>55</w:t>
      </w:r>
      <w:r w:rsidR="00A70536">
        <w:rPr>
          <w:b/>
        </w:rPr>
        <w:t>4</w:t>
      </w:r>
      <w:r w:rsidR="00F4333D">
        <w:rPr>
          <w:b/>
        </w:rPr>
        <w:t>.</w:t>
      </w:r>
      <w:r w:rsidR="00A70536">
        <w:rPr>
          <w:b/>
        </w:rPr>
        <w:t>770,40</w:t>
      </w:r>
      <w:r w:rsidRPr="00A84358">
        <w:rPr>
          <w:b/>
        </w:rPr>
        <w:t xml:space="preserve"> zł.</w:t>
      </w:r>
    </w:p>
    <w:p w:rsidR="004607EA" w:rsidRPr="008A7593" w:rsidRDefault="004607EA" w:rsidP="004607EA">
      <w:pPr>
        <w:ind w:right="-7" w:firstLine="371"/>
        <w:jc w:val="both"/>
      </w:pPr>
    </w:p>
    <w:p w:rsidR="004607EA" w:rsidRPr="008A7593" w:rsidRDefault="004607EA" w:rsidP="004607EA">
      <w:pPr>
        <w:ind w:right="-7"/>
        <w:jc w:val="both"/>
      </w:pPr>
      <w:r w:rsidRPr="008A7593">
        <w:tab/>
        <w:t xml:space="preserve">Zaległości wymagalne dotyczą należności z lat ubiegłych i bieżącego roku </w:t>
      </w:r>
      <w:r>
        <w:br/>
      </w:r>
      <w:r w:rsidRPr="008A7593">
        <w:t>tj.</w:t>
      </w:r>
      <w:r>
        <w:t xml:space="preserve"> </w:t>
      </w:r>
      <w:r w:rsidRPr="008A7593">
        <w:t>do 30.06.20</w:t>
      </w:r>
      <w:r w:rsidR="00F4333D">
        <w:t>14</w:t>
      </w:r>
      <w:r w:rsidRPr="008A7593">
        <w:t xml:space="preserve">r. Razem kwota rozłożeń na raty w zaległości niewymagalnej wynosi </w:t>
      </w:r>
      <w:r>
        <w:br/>
      </w:r>
      <w:r w:rsidRPr="008A7593">
        <w:t xml:space="preserve">– </w:t>
      </w:r>
      <w:r w:rsidR="00F4333D">
        <w:t>17.574,28</w:t>
      </w:r>
      <w:r w:rsidRPr="008A7593">
        <w:t xml:space="preserve"> zł, i </w:t>
      </w:r>
      <w:proofErr w:type="spellStart"/>
      <w:r w:rsidRPr="008A7593">
        <w:t>odroczeń</w:t>
      </w:r>
      <w:proofErr w:type="spellEnd"/>
      <w:r w:rsidRPr="008A7593">
        <w:t xml:space="preserve"> w kwocie </w:t>
      </w:r>
      <w:r w:rsidR="00F4333D">
        <w:t>1.217,00</w:t>
      </w:r>
      <w:r w:rsidRPr="008A7593">
        <w:t xml:space="preserve"> zł, które obejmują należności zaległe i bieżące.</w:t>
      </w:r>
    </w:p>
    <w:p w:rsidR="004607EA" w:rsidRPr="008A7593" w:rsidRDefault="004607EA" w:rsidP="004607EA">
      <w:pPr>
        <w:ind w:right="-7"/>
        <w:jc w:val="both"/>
      </w:pPr>
      <w:r>
        <w:t>W 201</w:t>
      </w:r>
      <w:r w:rsidR="00F4333D">
        <w:t>4</w:t>
      </w:r>
      <w:r w:rsidRPr="008A7593">
        <w:t xml:space="preserve"> roku organ podatkowy wydał </w:t>
      </w:r>
      <w:r w:rsidR="00F4333D">
        <w:t>7</w:t>
      </w:r>
      <w:r>
        <w:t xml:space="preserve"> decyzji</w:t>
      </w:r>
      <w:r w:rsidRPr="008A7593">
        <w:t xml:space="preserve"> rozłożenia na raty oraz </w:t>
      </w:r>
      <w:r w:rsidR="00F4333D">
        <w:t>5</w:t>
      </w:r>
      <w:r>
        <w:t xml:space="preserve"> decyzje</w:t>
      </w:r>
      <w:r w:rsidRPr="008A7593">
        <w:t xml:space="preserve"> z odroczonym terminem płatności na ogólna kwotę </w:t>
      </w:r>
      <w:r w:rsidR="00F4333D">
        <w:t>142.677,78</w:t>
      </w:r>
      <w:r>
        <w:t xml:space="preserve"> zł w tym odsetki </w:t>
      </w:r>
      <w:r w:rsidR="00F4333D">
        <w:t>1.781,48</w:t>
      </w:r>
      <w:r>
        <w:t xml:space="preserve"> zł.</w:t>
      </w:r>
    </w:p>
    <w:p w:rsidR="004607EA" w:rsidRPr="00AE3EE1" w:rsidRDefault="004607EA" w:rsidP="004607EA">
      <w:pPr>
        <w:ind w:right="-7"/>
        <w:jc w:val="both"/>
        <w:rPr>
          <w:b/>
        </w:rPr>
      </w:pPr>
      <w:r w:rsidRPr="00AE3EE1">
        <w:rPr>
          <w:b/>
        </w:rPr>
        <w:t xml:space="preserve">Na koniec okresu sprawozdawczego skutki finansowe z tych decyzji wyniosły </w:t>
      </w:r>
      <w:r w:rsidR="00F4333D">
        <w:rPr>
          <w:b/>
        </w:rPr>
        <w:t>52.029,90</w:t>
      </w:r>
      <w:r w:rsidRPr="00AE3EE1">
        <w:rPr>
          <w:b/>
        </w:rPr>
        <w:t xml:space="preserve"> zł.</w:t>
      </w:r>
    </w:p>
    <w:p w:rsidR="004607EA" w:rsidRPr="008A7593" w:rsidRDefault="004607EA" w:rsidP="004607EA">
      <w:pPr>
        <w:ind w:right="-7" w:firstLine="709"/>
        <w:jc w:val="both"/>
      </w:pPr>
      <w:r w:rsidRPr="008A7593">
        <w:t>W tabeli podano również obliczone za okres sprawozdawczy kwoty:</w:t>
      </w:r>
    </w:p>
    <w:p w:rsidR="004607EA" w:rsidRPr="008A7593" w:rsidRDefault="004607EA" w:rsidP="004607EA">
      <w:pPr>
        <w:ind w:left="360" w:right="-7" w:hanging="360"/>
        <w:jc w:val="both"/>
      </w:pPr>
      <w:r w:rsidRPr="008A7593">
        <w:t>umorzeń w poszczególnych podatkach</w:t>
      </w:r>
      <w:r w:rsidRPr="008A7593">
        <w:tab/>
      </w:r>
      <w:r w:rsidRPr="008A7593">
        <w:tab/>
      </w:r>
      <w:r w:rsidRPr="008A7593">
        <w:tab/>
      </w:r>
      <w:r w:rsidRPr="008A7593">
        <w:tab/>
        <w:t xml:space="preserve">–    </w:t>
      </w:r>
      <w:r>
        <w:t xml:space="preserve"> </w:t>
      </w:r>
      <w:r w:rsidRPr="008A7593">
        <w:t xml:space="preserve"> </w:t>
      </w:r>
      <w:r w:rsidR="00382BEC">
        <w:t>51.288,40</w:t>
      </w:r>
      <w:r w:rsidRPr="008A7593">
        <w:t xml:space="preserve"> zł,</w:t>
      </w:r>
    </w:p>
    <w:p w:rsidR="004607EA" w:rsidRPr="008A7593" w:rsidRDefault="004607EA" w:rsidP="004607EA">
      <w:pPr>
        <w:ind w:left="360" w:right="-7" w:hanging="360"/>
        <w:jc w:val="both"/>
      </w:pPr>
      <w:r w:rsidRPr="008A7593">
        <w:t>zwolnień na podstawie uchwały Rady Miejskiej na kwotę</w:t>
      </w:r>
      <w:r w:rsidRPr="008A7593">
        <w:tab/>
      </w:r>
      <w:r>
        <w:t xml:space="preserve">           </w:t>
      </w:r>
      <w:r w:rsidRPr="008A7593">
        <w:t xml:space="preserve">–    </w:t>
      </w:r>
      <w:r>
        <w:t xml:space="preserve">  </w:t>
      </w:r>
      <w:r w:rsidR="00382BEC">
        <w:t>107.329,02</w:t>
      </w:r>
      <w:r>
        <w:t xml:space="preserve"> zł,</w:t>
      </w:r>
    </w:p>
    <w:p w:rsidR="004607EA" w:rsidRPr="008A7593" w:rsidRDefault="004607EA" w:rsidP="004607EA">
      <w:pPr>
        <w:ind w:left="360" w:right="-7" w:hanging="360"/>
        <w:jc w:val="both"/>
      </w:pPr>
      <w:r w:rsidRPr="008A7593">
        <w:t xml:space="preserve">skutków obniżenia górnych stawek podatków </w:t>
      </w:r>
      <w:r w:rsidRPr="008A7593">
        <w:tab/>
      </w:r>
      <w:r w:rsidRPr="008A7593">
        <w:tab/>
      </w:r>
      <w:r w:rsidRPr="008A7593">
        <w:tab/>
        <w:t xml:space="preserve">– </w:t>
      </w:r>
      <w:r>
        <w:t xml:space="preserve"> 2.</w:t>
      </w:r>
      <w:r w:rsidR="00382BEC">
        <w:t>069.839,16</w:t>
      </w:r>
      <w:r w:rsidRPr="008A7593">
        <w:t xml:space="preserve"> zł</w:t>
      </w:r>
    </w:p>
    <w:p w:rsidR="004607EA" w:rsidRPr="008A7593" w:rsidRDefault="004607EA" w:rsidP="004607EA">
      <w:pPr>
        <w:ind w:right="-7"/>
        <w:jc w:val="both"/>
      </w:pPr>
    </w:p>
    <w:p w:rsidR="004607EA" w:rsidRPr="008A7593" w:rsidRDefault="004607EA" w:rsidP="004607EA">
      <w:pPr>
        <w:pStyle w:val="Nagwek"/>
        <w:ind w:right="-7"/>
        <w:jc w:val="both"/>
      </w:pPr>
      <w:r w:rsidRPr="008A7593">
        <w:t>W  I półroczu 20</w:t>
      </w:r>
      <w:r>
        <w:t>1</w:t>
      </w:r>
      <w:r w:rsidR="00382BEC">
        <w:t>4</w:t>
      </w:r>
      <w:r w:rsidRPr="008A7593">
        <w:t xml:space="preserve"> roku:</w:t>
      </w:r>
    </w:p>
    <w:p w:rsidR="004607EA" w:rsidRPr="008A7593" w:rsidRDefault="004607EA" w:rsidP="004607EA">
      <w:pPr>
        <w:pStyle w:val="Nagwek"/>
        <w:tabs>
          <w:tab w:val="left" w:pos="426"/>
          <w:tab w:val="right" w:pos="4111"/>
          <w:tab w:val="right" w:pos="4536"/>
          <w:tab w:val="right" w:pos="4820"/>
          <w:tab w:val="right" w:pos="5812"/>
          <w:tab w:val="right" w:pos="8222"/>
        </w:tabs>
        <w:ind w:right="-7"/>
        <w:jc w:val="both"/>
      </w:pPr>
      <w:r w:rsidRPr="008A7593">
        <w:t xml:space="preserve">  - </w:t>
      </w:r>
      <w:r w:rsidRPr="008A7593">
        <w:tab/>
        <w:t xml:space="preserve">wysłano upomnień </w:t>
      </w:r>
      <w:r w:rsidRPr="008A7593">
        <w:tab/>
        <w:t xml:space="preserve"> </w:t>
      </w:r>
      <w:r w:rsidRPr="008A7593">
        <w:tab/>
      </w:r>
      <w:r>
        <w:t>1</w:t>
      </w:r>
      <w:r w:rsidR="008E2A16">
        <w:t>987</w:t>
      </w:r>
      <w:r>
        <w:t xml:space="preserve"> </w:t>
      </w:r>
      <w:r>
        <w:tab/>
        <w:t xml:space="preserve">szt.  – </w:t>
      </w:r>
      <w:r w:rsidRPr="008A7593">
        <w:tab/>
        <w:t xml:space="preserve">kwota           </w:t>
      </w:r>
      <w:r>
        <w:t>3.4</w:t>
      </w:r>
      <w:r w:rsidR="008E2A16">
        <w:t>86</w:t>
      </w:r>
      <w:r>
        <w:t>.</w:t>
      </w:r>
      <w:r w:rsidR="008E2A16">
        <w:t>929,41</w:t>
      </w:r>
      <w:r w:rsidRPr="008A7593">
        <w:t xml:space="preserve"> zł</w:t>
      </w:r>
    </w:p>
    <w:p w:rsidR="004607EA" w:rsidRPr="008A7593" w:rsidRDefault="004607EA" w:rsidP="008E2A16">
      <w:pPr>
        <w:pStyle w:val="Nagwek"/>
        <w:tabs>
          <w:tab w:val="left" w:pos="426"/>
          <w:tab w:val="right" w:pos="4111"/>
          <w:tab w:val="right" w:pos="4536"/>
          <w:tab w:val="right" w:pos="4820"/>
          <w:tab w:val="right" w:pos="5812"/>
          <w:tab w:val="right" w:pos="8080"/>
        </w:tabs>
        <w:ind w:right="-7"/>
        <w:jc w:val="both"/>
      </w:pPr>
      <w:r w:rsidRPr="008A7593">
        <w:t xml:space="preserve">  - </w:t>
      </w:r>
      <w:r w:rsidRPr="008A7593">
        <w:tab/>
        <w:t>wystawiono tytułów wykonawczych</w:t>
      </w:r>
      <w:r w:rsidRPr="008A7593">
        <w:tab/>
        <w:t xml:space="preserve">   </w:t>
      </w:r>
      <w:r>
        <w:t xml:space="preserve"> </w:t>
      </w:r>
      <w:r w:rsidR="008E2A16">
        <w:t xml:space="preserve">  220</w:t>
      </w:r>
      <w:r>
        <w:t xml:space="preserve"> </w:t>
      </w:r>
      <w:r>
        <w:tab/>
        <w:t xml:space="preserve">szt. </w:t>
      </w:r>
      <w:r>
        <w:tab/>
        <w:t xml:space="preserve"> – kwota</w:t>
      </w:r>
      <w:r>
        <w:tab/>
        <w:t xml:space="preserve">  </w:t>
      </w:r>
      <w:r w:rsidR="008E2A16">
        <w:t>485.527,34</w:t>
      </w:r>
      <w:r w:rsidRPr="008A7593">
        <w:t xml:space="preserve"> zł</w:t>
      </w:r>
    </w:p>
    <w:p w:rsidR="004607EA" w:rsidRPr="008A7593" w:rsidRDefault="004607EA" w:rsidP="004607EA">
      <w:pPr>
        <w:pStyle w:val="Nagwek"/>
        <w:tabs>
          <w:tab w:val="right" w:pos="4536"/>
          <w:tab w:val="right" w:pos="4962"/>
        </w:tabs>
        <w:ind w:right="-7"/>
      </w:pPr>
      <w:r w:rsidRPr="008A7593">
        <w:t xml:space="preserve">  -    sprawy u Komornika Sądowego     </w:t>
      </w:r>
      <w:r w:rsidRPr="008A7593">
        <w:tab/>
        <w:t xml:space="preserve">        </w:t>
      </w:r>
    </w:p>
    <w:p w:rsidR="004607EA" w:rsidRPr="008A7593" w:rsidRDefault="004607EA" w:rsidP="004607EA">
      <w:pPr>
        <w:tabs>
          <w:tab w:val="left" w:pos="360"/>
        </w:tabs>
        <w:ind w:right="-7"/>
        <w:jc w:val="both"/>
      </w:pPr>
      <w:r w:rsidRPr="008A7593">
        <w:tab/>
        <w:t xml:space="preserve"> (dłużnicy alimentacyjni)</w:t>
      </w:r>
      <w:r>
        <w:tab/>
      </w:r>
      <w:r>
        <w:tab/>
      </w:r>
      <w:r>
        <w:tab/>
      </w:r>
      <w:r w:rsidR="008E2A16">
        <w:t>332</w:t>
      </w:r>
      <w:r w:rsidRPr="00090CD2">
        <w:t xml:space="preserve"> os</w:t>
      </w:r>
      <w:r w:rsidR="00920241">
        <w:t>o</w:t>
      </w:r>
      <w:r w:rsidRPr="00090CD2">
        <w:t>b</w:t>
      </w:r>
      <w:r w:rsidR="00920241">
        <w:t>y</w:t>
      </w:r>
      <w:r>
        <w:t xml:space="preserve">  – kwota</w:t>
      </w:r>
      <w:r>
        <w:tab/>
        <w:t xml:space="preserve">     </w:t>
      </w:r>
      <w:r w:rsidR="008E2A16">
        <w:t>1.859.456,17</w:t>
      </w:r>
      <w:r>
        <w:t xml:space="preserve"> zł</w:t>
      </w:r>
      <w:r w:rsidR="00920241">
        <w:t>.</w:t>
      </w:r>
    </w:p>
    <w:p w:rsidR="004607EA" w:rsidRPr="008A7593" w:rsidRDefault="004607EA" w:rsidP="004607EA">
      <w:pPr>
        <w:tabs>
          <w:tab w:val="left" w:pos="360"/>
        </w:tabs>
        <w:ind w:right="-7"/>
        <w:jc w:val="both"/>
      </w:pPr>
      <w:r w:rsidRPr="008A7593">
        <w:t xml:space="preserve">W tabeli wykazano tylko należności z tytułu zaliczek alimentacyjnych w wysokości 50% </w:t>
      </w:r>
      <w:r>
        <w:br/>
      </w:r>
      <w:r w:rsidRPr="008A7593">
        <w:t>oraz funduszu alimentacyjnego 40% należnych gminie.</w:t>
      </w:r>
    </w:p>
    <w:p w:rsidR="004607EA" w:rsidRPr="00081A60" w:rsidRDefault="004607EA" w:rsidP="004607EA">
      <w:pPr>
        <w:tabs>
          <w:tab w:val="left" w:pos="360"/>
        </w:tabs>
        <w:ind w:right="-7"/>
        <w:jc w:val="both"/>
      </w:pPr>
      <w:r>
        <w:t>Nie podjęto żadnych czynności egzekucyjnych na dzień 30.06.201</w:t>
      </w:r>
      <w:r w:rsidR="008E2A16">
        <w:t>4</w:t>
      </w:r>
      <w:r>
        <w:t xml:space="preserve"> roku wobec podatników </w:t>
      </w:r>
      <w:r>
        <w:br/>
        <w:t xml:space="preserve">na ogólną kwotę </w:t>
      </w:r>
      <w:r w:rsidR="008E2A16">
        <w:t>104.404,47</w:t>
      </w:r>
      <w:r w:rsidRPr="00081A60">
        <w:t xml:space="preserve"> zł. Należności nieprzekraczające kosztów upomnienia dotyczą </w:t>
      </w:r>
      <w:r>
        <w:br/>
      </w:r>
      <w:r w:rsidR="00F2133F">
        <w:rPr>
          <w:b/>
        </w:rPr>
        <w:t>58</w:t>
      </w:r>
      <w:r w:rsidR="00665B1F">
        <w:rPr>
          <w:b/>
        </w:rPr>
        <w:t xml:space="preserve"> </w:t>
      </w:r>
      <w:r w:rsidRPr="00665B1F">
        <w:t>p</w:t>
      </w:r>
      <w:r w:rsidRPr="00081A60">
        <w:t xml:space="preserve">odatników na ogólną kwotę </w:t>
      </w:r>
      <w:r w:rsidR="008E2A16">
        <w:t>331,93</w:t>
      </w:r>
      <w:r w:rsidRPr="00081A60">
        <w:t xml:space="preserve"> zł, </w:t>
      </w:r>
      <w:r>
        <w:t xml:space="preserve">z </w:t>
      </w:r>
      <w:r w:rsidRPr="00081A60">
        <w:t xml:space="preserve">opłaty </w:t>
      </w:r>
      <w:r w:rsidR="008E2A16">
        <w:t xml:space="preserve">za </w:t>
      </w:r>
      <w:r w:rsidR="00D00F34">
        <w:t xml:space="preserve">odbiór odpadów komunalnych na kwotę 104.072,54 zł wystawiono upomnienia w miesiącu sierpniu ze względu </w:t>
      </w:r>
      <w:r w:rsidR="00665B1F">
        <w:t>na awarię systemu windykacji podatków i opłat (WIP).</w:t>
      </w:r>
    </w:p>
    <w:p w:rsidR="004607EA" w:rsidRPr="00515447" w:rsidRDefault="004607EA" w:rsidP="004607EA">
      <w:pPr>
        <w:tabs>
          <w:tab w:val="left" w:pos="360"/>
        </w:tabs>
        <w:ind w:right="-7"/>
        <w:jc w:val="both"/>
        <w:rPr>
          <w:u w:val="single"/>
        </w:rPr>
      </w:pPr>
    </w:p>
    <w:p w:rsidR="004607EA" w:rsidRPr="008A7593" w:rsidRDefault="004607EA" w:rsidP="004607EA">
      <w:pPr>
        <w:ind w:right="-7"/>
        <w:jc w:val="both"/>
      </w:pPr>
      <w:r w:rsidRPr="008A7593">
        <w:t xml:space="preserve">Szczegółowe zestawienie windykacji zaległości podatkowych przedstawia </w:t>
      </w:r>
      <w:r>
        <w:t>tabela poniżej</w:t>
      </w:r>
      <w:r w:rsidRPr="008A7593">
        <w:t>:</w:t>
      </w:r>
    </w:p>
    <w:tbl>
      <w:tblPr>
        <w:tblW w:w="0" w:type="auto"/>
        <w:jc w:val="center"/>
        <w:tblInd w:w="-1257" w:type="dxa"/>
        <w:tblLayout w:type="fixed"/>
        <w:tblCellMar>
          <w:top w:w="55" w:type="dxa"/>
          <w:left w:w="55" w:type="dxa"/>
          <w:bottom w:w="55" w:type="dxa"/>
          <w:right w:w="55" w:type="dxa"/>
        </w:tblCellMar>
        <w:tblLook w:val="0000" w:firstRow="0" w:lastRow="0" w:firstColumn="0" w:lastColumn="0" w:noHBand="0" w:noVBand="0"/>
      </w:tblPr>
      <w:tblGrid>
        <w:gridCol w:w="4849"/>
        <w:gridCol w:w="1440"/>
        <w:gridCol w:w="1620"/>
        <w:gridCol w:w="1422"/>
      </w:tblGrid>
      <w:tr w:rsidR="004607EA" w:rsidRPr="008A7593" w:rsidTr="00404877">
        <w:trPr>
          <w:cantSplit/>
          <w:tblHeader/>
          <w:jc w:val="center"/>
        </w:trPr>
        <w:tc>
          <w:tcPr>
            <w:tcW w:w="4849" w:type="dxa"/>
            <w:tcBorders>
              <w:top w:val="single" w:sz="8" w:space="0" w:color="000000"/>
              <w:left w:val="single" w:sz="8" w:space="0" w:color="000000"/>
              <w:bottom w:val="single" w:sz="8" w:space="0" w:color="000000"/>
            </w:tcBorders>
            <w:vAlign w:val="center"/>
          </w:tcPr>
          <w:p w:rsidR="004607EA" w:rsidRPr="00FB7FAF" w:rsidRDefault="004607EA" w:rsidP="00404877">
            <w:pPr>
              <w:pStyle w:val="Nagwektabeli"/>
              <w:snapToGrid w:val="0"/>
              <w:rPr>
                <w:bCs w:val="0"/>
                <w:sz w:val="20"/>
                <w:szCs w:val="20"/>
              </w:rPr>
            </w:pPr>
            <w:r w:rsidRPr="00FB7FAF">
              <w:rPr>
                <w:bCs w:val="0"/>
                <w:sz w:val="20"/>
                <w:szCs w:val="20"/>
              </w:rPr>
              <w:t>Rodzaj zaległości podatkowych</w:t>
            </w:r>
          </w:p>
        </w:tc>
        <w:tc>
          <w:tcPr>
            <w:tcW w:w="1440" w:type="dxa"/>
            <w:tcBorders>
              <w:top w:val="single" w:sz="8" w:space="0" w:color="000000"/>
              <w:left w:val="single" w:sz="8" w:space="0" w:color="000000"/>
              <w:bottom w:val="single" w:sz="8" w:space="0" w:color="000000"/>
            </w:tcBorders>
            <w:vAlign w:val="center"/>
          </w:tcPr>
          <w:p w:rsidR="004607EA" w:rsidRPr="00FB7FAF" w:rsidRDefault="004607EA" w:rsidP="00404877">
            <w:pPr>
              <w:pStyle w:val="Nagwektabeli"/>
              <w:snapToGrid w:val="0"/>
              <w:rPr>
                <w:sz w:val="20"/>
                <w:szCs w:val="20"/>
              </w:rPr>
            </w:pPr>
            <w:r w:rsidRPr="00FB7FAF">
              <w:rPr>
                <w:sz w:val="20"/>
                <w:szCs w:val="20"/>
              </w:rPr>
              <w:t>Upomnienia</w:t>
            </w:r>
          </w:p>
          <w:p w:rsidR="004607EA" w:rsidRPr="00FB7FAF" w:rsidRDefault="004607EA" w:rsidP="00404877">
            <w:pPr>
              <w:pStyle w:val="Nagwektabeli"/>
              <w:rPr>
                <w:sz w:val="20"/>
                <w:szCs w:val="20"/>
              </w:rPr>
            </w:pPr>
            <w:r w:rsidRPr="00FB7FAF">
              <w:rPr>
                <w:sz w:val="20"/>
                <w:szCs w:val="20"/>
              </w:rPr>
              <w:t>( sztuk )</w:t>
            </w:r>
          </w:p>
        </w:tc>
        <w:tc>
          <w:tcPr>
            <w:tcW w:w="1620" w:type="dxa"/>
            <w:tcBorders>
              <w:top w:val="single" w:sz="8" w:space="0" w:color="000000"/>
              <w:left w:val="single" w:sz="8" w:space="0" w:color="000000"/>
              <w:bottom w:val="single" w:sz="8" w:space="0" w:color="000000"/>
            </w:tcBorders>
            <w:vAlign w:val="center"/>
          </w:tcPr>
          <w:p w:rsidR="004607EA" w:rsidRPr="00FB7FAF" w:rsidRDefault="004607EA" w:rsidP="00404877">
            <w:pPr>
              <w:pStyle w:val="Nagwektabeli"/>
              <w:snapToGrid w:val="0"/>
              <w:rPr>
                <w:sz w:val="20"/>
                <w:szCs w:val="20"/>
              </w:rPr>
            </w:pPr>
            <w:r w:rsidRPr="00FB7FAF">
              <w:rPr>
                <w:sz w:val="20"/>
                <w:szCs w:val="20"/>
              </w:rPr>
              <w:t>Tytuły</w:t>
            </w:r>
          </w:p>
          <w:p w:rsidR="004607EA" w:rsidRPr="00FB7FAF" w:rsidRDefault="004607EA" w:rsidP="00404877">
            <w:pPr>
              <w:pStyle w:val="Nagwektabeli"/>
              <w:rPr>
                <w:sz w:val="20"/>
                <w:szCs w:val="20"/>
              </w:rPr>
            </w:pPr>
            <w:r w:rsidRPr="00FB7FAF">
              <w:rPr>
                <w:sz w:val="20"/>
                <w:szCs w:val="20"/>
              </w:rPr>
              <w:t>wykonawcze</w:t>
            </w:r>
          </w:p>
          <w:p w:rsidR="004607EA" w:rsidRPr="00FB7FAF" w:rsidRDefault="004607EA" w:rsidP="00404877">
            <w:pPr>
              <w:pStyle w:val="Nagwektabeli"/>
              <w:rPr>
                <w:sz w:val="20"/>
                <w:szCs w:val="20"/>
              </w:rPr>
            </w:pPr>
            <w:r w:rsidRPr="00FB7FAF">
              <w:rPr>
                <w:sz w:val="20"/>
                <w:szCs w:val="20"/>
              </w:rPr>
              <w:t>( sztuk )</w:t>
            </w:r>
          </w:p>
        </w:tc>
        <w:tc>
          <w:tcPr>
            <w:tcW w:w="1422" w:type="dxa"/>
            <w:tcBorders>
              <w:top w:val="single" w:sz="8" w:space="0" w:color="000000"/>
              <w:left w:val="single" w:sz="8" w:space="0" w:color="000000"/>
              <w:bottom w:val="single" w:sz="8" w:space="0" w:color="000000"/>
              <w:right w:val="single" w:sz="8" w:space="0" w:color="000000"/>
            </w:tcBorders>
            <w:vAlign w:val="center"/>
          </w:tcPr>
          <w:p w:rsidR="004607EA" w:rsidRPr="00FB7FAF" w:rsidRDefault="004607EA" w:rsidP="00404877">
            <w:pPr>
              <w:pStyle w:val="Nagwektabeli"/>
              <w:snapToGrid w:val="0"/>
              <w:rPr>
                <w:sz w:val="20"/>
                <w:szCs w:val="20"/>
              </w:rPr>
            </w:pPr>
            <w:r w:rsidRPr="00FB7FAF">
              <w:rPr>
                <w:sz w:val="20"/>
                <w:szCs w:val="20"/>
              </w:rPr>
              <w:t>Komornik sądowy</w:t>
            </w:r>
          </w:p>
          <w:p w:rsidR="004607EA" w:rsidRPr="00FB7FAF" w:rsidRDefault="004607EA" w:rsidP="00404877">
            <w:pPr>
              <w:pStyle w:val="Nagwektabeli"/>
              <w:snapToGrid w:val="0"/>
              <w:rPr>
                <w:sz w:val="20"/>
                <w:szCs w:val="20"/>
              </w:rPr>
            </w:pPr>
            <w:r w:rsidRPr="00FB7FAF">
              <w:rPr>
                <w:sz w:val="20"/>
                <w:szCs w:val="20"/>
              </w:rPr>
              <w:t>( sztuk )</w:t>
            </w:r>
          </w:p>
        </w:tc>
      </w:tr>
      <w:tr w:rsidR="004607EA" w:rsidRPr="008A7593" w:rsidTr="00404877">
        <w:trPr>
          <w:cantSplit/>
          <w:jc w:val="center"/>
        </w:trPr>
        <w:tc>
          <w:tcPr>
            <w:tcW w:w="4849" w:type="dxa"/>
            <w:tcBorders>
              <w:left w:val="single" w:sz="8" w:space="0" w:color="000000"/>
              <w:bottom w:val="single" w:sz="8" w:space="0" w:color="000000"/>
            </w:tcBorders>
          </w:tcPr>
          <w:p w:rsidR="004607EA" w:rsidRPr="00FB7FAF" w:rsidRDefault="004607EA" w:rsidP="00404877">
            <w:pPr>
              <w:pStyle w:val="Zawartotabeli"/>
              <w:snapToGrid w:val="0"/>
              <w:rPr>
                <w:sz w:val="20"/>
                <w:szCs w:val="20"/>
              </w:rPr>
            </w:pPr>
            <w:r w:rsidRPr="00FB7FAF">
              <w:rPr>
                <w:sz w:val="20"/>
                <w:szCs w:val="20"/>
              </w:rPr>
              <w:t>Podatek od nieruchomości  osoby fizyczne i osoby prawne</w:t>
            </w:r>
          </w:p>
        </w:tc>
        <w:tc>
          <w:tcPr>
            <w:tcW w:w="1440" w:type="dxa"/>
            <w:tcBorders>
              <w:left w:val="single" w:sz="8" w:space="0" w:color="000000"/>
              <w:bottom w:val="single" w:sz="8" w:space="0" w:color="000000"/>
            </w:tcBorders>
          </w:tcPr>
          <w:p w:rsidR="004607EA" w:rsidRPr="00FB7FAF" w:rsidRDefault="00382BEC" w:rsidP="00382BEC">
            <w:pPr>
              <w:pStyle w:val="Zawartotabeli"/>
              <w:snapToGrid w:val="0"/>
              <w:jc w:val="center"/>
              <w:rPr>
                <w:sz w:val="20"/>
                <w:szCs w:val="20"/>
              </w:rPr>
            </w:pPr>
            <w:r>
              <w:rPr>
                <w:sz w:val="20"/>
                <w:szCs w:val="20"/>
              </w:rPr>
              <w:t>846</w:t>
            </w:r>
          </w:p>
        </w:tc>
        <w:tc>
          <w:tcPr>
            <w:tcW w:w="1620" w:type="dxa"/>
            <w:tcBorders>
              <w:left w:val="single" w:sz="8" w:space="0" w:color="000000"/>
              <w:bottom w:val="single" w:sz="8" w:space="0" w:color="000000"/>
            </w:tcBorders>
          </w:tcPr>
          <w:p w:rsidR="004607EA" w:rsidRPr="00FB7FAF" w:rsidRDefault="00382BEC" w:rsidP="00382BEC">
            <w:pPr>
              <w:pStyle w:val="Zawartotabeli"/>
              <w:snapToGrid w:val="0"/>
              <w:jc w:val="center"/>
              <w:rPr>
                <w:sz w:val="20"/>
                <w:szCs w:val="20"/>
              </w:rPr>
            </w:pPr>
            <w:r>
              <w:rPr>
                <w:sz w:val="20"/>
                <w:szCs w:val="20"/>
              </w:rPr>
              <w:t>114</w:t>
            </w:r>
          </w:p>
        </w:tc>
        <w:tc>
          <w:tcPr>
            <w:tcW w:w="1422" w:type="dxa"/>
            <w:tcBorders>
              <w:left w:val="single" w:sz="8" w:space="0" w:color="000000"/>
              <w:bottom w:val="single" w:sz="8" w:space="0" w:color="000000"/>
              <w:right w:val="single" w:sz="8" w:space="0" w:color="000000"/>
            </w:tcBorders>
          </w:tcPr>
          <w:p w:rsidR="004607EA" w:rsidRPr="00FB7FAF" w:rsidRDefault="004607EA" w:rsidP="00404877">
            <w:pPr>
              <w:pStyle w:val="Zawartotabeli"/>
              <w:snapToGrid w:val="0"/>
              <w:jc w:val="center"/>
              <w:rPr>
                <w:sz w:val="20"/>
                <w:szCs w:val="20"/>
              </w:rPr>
            </w:pPr>
            <w:r w:rsidRPr="00FB7FAF">
              <w:rPr>
                <w:sz w:val="20"/>
                <w:szCs w:val="20"/>
              </w:rPr>
              <w:t>-</w:t>
            </w:r>
          </w:p>
        </w:tc>
      </w:tr>
      <w:tr w:rsidR="004607EA" w:rsidRPr="008A7593" w:rsidTr="00404877">
        <w:trPr>
          <w:cantSplit/>
          <w:jc w:val="center"/>
        </w:trPr>
        <w:tc>
          <w:tcPr>
            <w:tcW w:w="4849" w:type="dxa"/>
            <w:tcBorders>
              <w:left w:val="single" w:sz="8" w:space="0" w:color="000000"/>
              <w:bottom w:val="single" w:sz="8" w:space="0" w:color="000000"/>
            </w:tcBorders>
          </w:tcPr>
          <w:p w:rsidR="004607EA" w:rsidRPr="00FB7FAF" w:rsidRDefault="004607EA" w:rsidP="00404877">
            <w:pPr>
              <w:pStyle w:val="Zawartotabeli"/>
              <w:snapToGrid w:val="0"/>
              <w:rPr>
                <w:sz w:val="20"/>
                <w:szCs w:val="20"/>
              </w:rPr>
            </w:pPr>
            <w:r>
              <w:rPr>
                <w:sz w:val="20"/>
                <w:szCs w:val="20"/>
              </w:rPr>
              <w:t>Podatek rolny</w:t>
            </w:r>
          </w:p>
        </w:tc>
        <w:tc>
          <w:tcPr>
            <w:tcW w:w="1440" w:type="dxa"/>
            <w:tcBorders>
              <w:left w:val="single" w:sz="8" w:space="0" w:color="000000"/>
              <w:bottom w:val="single" w:sz="8" w:space="0" w:color="000000"/>
            </w:tcBorders>
          </w:tcPr>
          <w:p w:rsidR="004607EA" w:rsidRDefault="00382BEC" w:rsidP="00404877">
            <w:pPr>
              <w:pStyle w:val="Zawartotabeli"/>
              <w:snapToGrid w:val="0"/>
              <w:jc w:val="center"/>
              <w:rPr>
                <w:sz w:val="20"/>
                <w:szCs w:val="20"/>
              </w:rPr>
            </w:pPr>
            <w:r>
              <w:rPr>
                <w:sz w:val="20"/>
                <w:szCs w:val="20"/>
              </w:rPr>
              <w:t>423</w:t>
            </w:r>
          </w:p>
        </w:tc>
        <w:tc>
          <w:tcPr>
            <w:tcW w:w="1620" w:type="dxa"/>
            <w:tcBorders>
              <w:left w:val="single" w:sz="8" w:space="0" w:color="000000"/>
              <w:bottom w:val="single" w:sz="8" w:space="0" w:color="000000"/>
            </w:tcBorders>
          </w:tcPr>
          <w:p w:rsidR="004607EA" w:rsidRDefault="00382BEC" w:rsidP="00404877">
            <w:pPr>
              <w:pStyle w:val="Zawartotabeli"/>
              <w:snapToGrid w:val="0"/>
              <w:jc w:val="center"/>
              <w:rPr>
                <w:sz w:val="20"/>
                <w:szCs w:val="20"/>
              </w:rPr>
            </w:pPr>
            <w:r>
              <w:rPr>
                <w:sz w:val="20"/>
                <w:szCs w:val="20"/>
              </w:rPr>
              <w:t>26</w:t>
            </w:r>
          </w:p>
        </w:tc>
        <w:tc>
          <w:tcPr>
            <w:tcW w:w="1422" w:type="dxa"/>
            <w:tcBorders>
              <w:left w:val="single" w:sz="8" w:space="0" w:color="000000"/>
              <w:bottom w:val="single" w:sz="8" w:space="0" w:color="000000"/>
              <w:right w:val="single" w:sz="8" w:space="0" w:color="000000"/>
            </w:tcBorders>
          </w:tcPr>
          <w:p w:rsidR="004607EA" w:rsidRPr="00FB7FAF" w:rsidRDefault="008E2A16" w:rsidP="00404877">
            <w:pPr>
              <w:pStyle w:val="Zawartotabeli"/>
              <w:snapToGrid w:val="0"/>
              <w:jc w:val="center"/>
              <w:rPr>
                <w:sz w:val="20"/>
                <w:szCs w:val="20"/>
              </w:rPr>
            </w:pPr>
            <w:r>
              <w:rPr>
                <w:sz w:val="20"/>
                <w:szCs w:val="20"/>
              </w:rPr>
              <w:t>-</w:t>
            </w:r>
          </w:p>
        </w:tc>
      </w:tr>
      <w:tr w:rsidR="004607EA" w:rsidRPr="008A7593" w:rsidTr="00404877">
        <w:trPr>
          <w:cantSplit/>
          <w:jc w:val="center"/>
        </w:trPr>
        <w:tc>
          <w:tcPr>
            <w:tcW w:w="4849" w:type="dxa"/>
            <w:tcBorders>
              <w:left w:val="single" w:sz="8" w:space="0" w:color="000000"/>
              <w:bottom w:val="single" w:sz="8" w:space="0" w:color="000000"/>
            </w:tcBorders>
          </w:tcPr>
          <w:p w:rsidR="004607EA" w:rsidRPr="00FB7FAF" w:rsidRDefault="004607EA" w:rsidP="00404877">
            <w:pPr>
              <w:pStyle w:val="Zawartotabeli"/>
              <w:snapToGrid w:val="0"/>
              <w:rPr>
                <w:sz w:val="20"/>
                <w:szCs w:val="20"/>
              </w:rPr>
            </w:pPr>
            <w:r w:rsidRPr="00FB7FAF">
              <w:rPr>
                <w:sz w:val="20"/>
                <w:szCs w:val="20"/>
              </w:rPr>
              <w:t>Podatek leśny</w:t>
            </w:r>
          </w:p>
        </w:tc>
        <w:tc>
          <w:tcPr>
            <w:tcW w:w="1440" w:type="dxa"/>
            <w:tcBorders>
              <w:left w:val="single" w:sz="8" w:space="0" w:color="000000"/>
              <w:bottom w:val="single" w:sz="8" w:space="0" w:color="000000"/>
            </w:tcBorders>
          </w:tcPr>
          <w:p w:rsidR="004607EA" w:rsidRDefault="00382BEC" w:rsidP="00404877">
            <w:pPr>
              <w:pStyle w:val="Zawartotabeli"/>
              <w:snapToGrid w:val="0"/>
              <w:jc w:val="center"/>
              <w:rPr>
                <w:sz w:val="20"/>
                <w:szCs w:val="20"/>
              </w:rPr>
            </w:pPr>
            <w:r>
              <w:rPr>
                <w:sz w:val="20"/>
                <w:szCs w:val="20"/>
              </w:rPr>
              <w:t>3</w:t>
            </w:r>
          </w:p>
        </w:tc>
        <w:tc>
          <w:tcPr>
            <w:tcW w:w="1620" w:type="dxa"/>
            <w:tcBorders>
              <w:left w:val="single" w:sz="8" w:space="0" w:color="000000"/>
              <w:bottom w:val="single" w:sz="8" w:space="0" w:color="000000"/>
            </w:tcBorders>
          </w:tcPr>
          <w:p w:rsidR="004607EA" w:rsidRDefault="00382BEC" w:rsidP="00404877">
            <w:pPr>
              <w:pStyle w:val="Zawartotabeli"/>
              <w:snapToGrid w:val="0"/>
              <w:jc w:val="center"/>
              <w:rPr>
                <w:sz w:val="20"/>
                <w:szCs w:val="20"/>
              </w:rPr>
            </w:pPr>
            <w:r>
              <w:rPr>
                <w:sz w:val="20"/>
                <w:szCs w:val="20"/>
              </w:rPr>
              <w:t>10</w:t>
            </w:r>
          </w:p>
        </w:tc>
        <w:tc>
          <w:tcPr>
            <w:tcW w:w="1422" w:type="dxa"/>
            <w:tcBorders>
              <w:left w:val="single" w:sz="8" w:space="0" w:color="000000"/>
              <w:bottom w:val="single" w:sz="8" w:space="0" w:color="000000"/>
              <w:right w:val="single" w:sz="8" w:space="0" w:color="000000"/>
            </w:tcBorders>
          </w:tcPr>
          <w:p w:rsidR="004607EA" w:rsidRDefault="008E2A16" w:rsidP="00404877">
            <w:pPr>
              <w:pStyle w:val="Zawartotabeli"/>
              <w:snapToGrid w:val="0"/>
              <w:jc w:val="center"/>
              <w:rPr>
                <w:sz w:val="20"/>
                <w:szCs w:val="20"/>
              </w:rPr>
            </w:pPr>
            <w:r>
              <w:rPr>
                <w:sz w:val="20"/>
                <w:szCs w:val="20"/>
              </w:rPr>
              <w:t>-</w:t>
            </w:r>
          </w:p>
        </w:tc>
      </w:tr>
      <w:tr w:rsidR="004607EA" w:rsidRPr="008A7593" w:rsidTr="00404877">
        <w:trPr>
          <w:cantSplit/>
          <w:jc w:val="center"/>
        </w:trPr>
        <w:tc>
          <w:tcPr>
            <w:tcW w:w="4849" w:type="dxa"/>
            <w:tcBorders>
              <w:left w:val="single" w:sz="8" w:space="0" w:color="000000"/>
              <w:bottom w:val="single" w:sz="8" w:space="0" w:color="000000"/>
            </w:tcBorders>
          </w:tcPr>
          <w:p w:rsidR="004607EA" w:rsidRPr="00FB7FAF" w:rsidRDefault="004607EA" w:rsidP="00404877">
            <w:pPr>
              <w:pStyle w:val="Zawartotabeli"/>
              <w:snapToGrid w:val="0"/>
              <w:rPr>
                <w:sz w:val="20"/>
                <w:szCs w:val="20"/>
              </w:rPr>
            </w:pPr>
            <w:r w:rsidRPr="00FB7FAF">
              <w:rPr>
                <w:sz w:val="20"/>
                <w:szCs w:val="20"/>
              </w:rPr>
              <w:t>Podatek od środków transportu</w:t>
            </w:r>
          </w:p>
        </w:tc>
        <w:tc>
          <w:tcPr>
            <w:tcW w:w="1440" w:type="dxa"/>
            <w:tcBorders>
              <w:left w:val="single" w:sz="8" w:space="0" w:color="000000"/>
              <w:bottom w:val="single" w:sz="8" w:space="0" w:color="000000"/>
            </w:tcBorders>
          </w:tcPr>
          <w:p w:rsidR="004607EA" w:rsidRPr="00FB7FAF" w:rsidRDefault="00382BEC" w:rsidP="00404877">
            <w:pPr>
              <w:pStyle w:val="Zawartotabeli"/>
              <w:snapToGrid w:val="0"/>
              <w:jc w:val="center"/>
              <w:rPr>
                <w:sz w:val="20"/>
                <w:szCs w:val="20"/>
              </w:rPr>
            </w:pPr>
            <w:r>
              <w:rPr>
                <w:sz w:val="20"/>
                <w:szCs w:val="20"/>
              </w:rPr>
              <w:t>110</w:t>
            </w:r>
          </w:p>
        </w:tc>
        <w:tc>
          <w:tcPr>
            <w:tcW w:w="1620" w:type="dxa"/>
            <w:tcBorders>
              <w:left w:val="single" w:sz="8" w:space="0" w:color="000000"/>
              <w:bottom w:val="single" w:sz="8" w:space="0" w:color="000000"/>
            </w:tcBorders>
          </w:tcPr>
          <w:p w:rsidR="004607EA" w:rsidRPr="00FB7FAF" w:rsidRDefault="00382BEC" w:rsidP="00404877">
            <w:pPr>
              <w:pStyle w:val="Zawartotabeli"/>
              <w:snapToGrid w:val="0"/>
              <w:jc w:val="center"/>
              <w:rPr>
                <w:sz w:val="20"/>
                <w:szCs w:val="20"/>
              </w:rPr>
            </w:pPr>
            <w:r>
              <w:rPr>
                <w:sz w:val="20"/>
                <w:szCs w:val="20"/>
              </w:rPr>
              <w:t>48</w:t>
            </w:r>
          </w:p>
        </w:tc>
        <w:tc>
          <w:tcPr>
            <w:tcW w:w="1422" w:type="dxa"/>
            <w:tcBorders>
              <w:left w:val="single" w:sz="8" w:space="0" w:color="000000"/>
              <w:bottom w:val="single" w:sz="8" w:space="0" w:color="000000"/>
              <w:right w:val="single" w:sz="8" w:space="0" w:color="000000"/>
            </w:tcBorders>
          </w:tcPr>
          <w:p w:rsidR="004607EA" w:rsidRPr="00FB7FAF" w:rsidRDefault="008E2A16" w:rsidP="00404877">
            <w:pPr>
              <w:pStyle w:val="Zawartotabeli"/>
              <w:snapToGrid w:val="0"/>
              <w:jc w:val="center"/>
              <w:rPr>
                <w:sz w:val="20"/>
                <w:szCs w:val="20"/>
              </w:rPr>
            </w:pPr>
            <w:r>
              <w:rPr>
                <w:sz w:val="20"/>
                <w:szCs w:val="20"/>
              </w:rPr>
              <w:t>-</w:t>
            </w:r>
          </w:p>
        </w:tc>
      </w:tr>
      <w:tr w:rsidR="004607EA" w:rsidRPr="008A7593" w:rsidTr="00404877">
        <w:trPr>
          <w:cantSplit/>
          <w:jc w:val="center"/>
        </w:trPr>
        <w:tc>
          <w:tcPr>
            <w:tcW w:w="4849" w:type="dxa"/>
            <w:tcBorders>
              <w:left w:val="single" w:sz="8" w:space="0" w:color="000000"/>
              <w:bottom w:val="single" w:sz="8" w:space="0" w:color="000000"/>
            </w:tcBorders>
          </w:tcPr>
          <w:p w:rsidR="004607EA" w:rsidRPr="00FB7FAF" w:rsidRDefault="004607EA" w:rsidP="00404877">
            <w:pPr>
              <w:pStyle w:val="Zawartotabeli"/>
              <w:snapToGrid w:val="0"/>
              <w:rPr>
                <w:sz w:val="20"/>
                <w:szCs w:val="20"/>
              </w:rPr>
            </w:pPr>
            <w:r w:rsidRPr="00FB7FAF">
              <w:rPr>
                <w:sz w:val="20"/>
                <w:szCs w:val="20"/>
              </w:rPr>
              <w:t>Wieczyste użytkowanie</w:t>
            </w:r>
          </w:p>
        </w:tc>
        <w:tc>
          <w:tcPr>
            <w:tcW w:w="1440" w:type="dxa"/>
            <w:tcBorders>
              <w:left w:val="single" w:sz="8" w:space="0" w:color="000000"/>
              <w:bottom w:val="single" w:sz="8" w:space="0" w:color="000000"/>
            </w:tcBorders>
          </w:tcPr>
          <w:p w:rsidR="004607EA" w:rsidRPr="00FB7FAF" w:rsidRDefault="00382BEC" w:rsidP="00404877">
            <w:pPr>
              <w:pStyle w:val="Zawartotabeli"/>
              <w:snapToGrid w:val="0"/>
              <w:jc w:val="center"/>
              <w:rPr>
                <w:sz w:val="20"/>
                <w:szCs w:val="20"/>
              </w:rPr>
            </w:pPr>
            <w:r>
              <w:rPr>
                <w:sz w:val="20"/>
                <w:szCs w:val="20"/>
              </w:rPr>
              <w:t>201</w:t>
            </w:r>
          </w:p>
        </w:tc>
        <w:tc>
          <w:tcPr>
            <w:tcW w:w="1620" w:type="dxa"/>
            <w:tcBorders>
              <w:left w:val="single" w:sz="8" w:space="0" w:color="000000"/>
              <w:bottom w:val="single" w:sz="8" w:space="0" w:color="000000"/>
            </w:tcBorders>
          </w:tcPr>
          <w:p w:rsidR="004607EA" w:rsidRPr="00FB7FAF" w:rsidRDefault="00382BEC" w:rsidP="00404877">
            <w:pPr>
              <w:pStyle w:val="Zawartotabeli"/>
              <w:snapToGrid w:val="0"/>
              <w:jc w:val="center"/>
              <w:rPr>
                <w:sz w:val="20"/>
                <w:szCs w:val="20"/>
              </w:rPr>
            </w:pPr>
            <w:r>
              <w:rPr>
                <w:sz w:val="20"/>
                <w:szCs w:val="20"/>
              </w:rPr>
              <w:t>16</w:t>
            </w:r>
          </w:p>
        </w:tc>
        <w:tc>
          <w:tcPr>
            <w:tcW w:w="1422" w:type="dxa"/>
            <w:tcBorders>
              <w:left w:val="single" w:sz="8" w:space="0" w:color="000000"/>
              <w:bottom w:val="single" w:sz="8" w:space="0" w:color="000000"/>
              <w:right w:val="single" w:sz="8" w:space="0" w:color="000000"/>
            </w:tcBorders>
          </w:tcPr>
          <w:p w:rsidR="004607EA" w:rsidRPr="00FB7FAF" w:rsidRDefault="008E2A16" w:rsidP="00404877">
            <w:pPr>
              <w:pStyle w:val="Zawartotabeli"/>
              <w:snapToGrid w:val="0"/>
              <w:jc w:val="center"/>
              <w:rPr>
                <w:sz w:val="20"/>
                <w:szCs w:val="20"/>
              </w:rPr>
            </w:pPr>
            <w:r>
              <w:rPr>
                <w:sz w:val="20"/>
                <w:szCs w:val="20"/>
              </w:rPr>
              <w:t>-</w:t>
            </w:r>
          </w:p>
        </w:tc>
      </w:tr>
      <w:tr w:rsidR="004607EA" w:rsidRPr="008A7593" w:rsidTr="00404877">
        <w:trPr>
          <w:cantSplit/>
          <w:jc w:val="center"/>
        </w:trPr>
        <w:tc>
          <w:tcPr>
            <w:tcW w:w="4849" w:type="dxa"/>
            <w:tcBorders>
              <w:left w:val="single" w:sz="8" w:space="0" w:color="000000"/>
              <w:bottom w:val="single" w:sz="8" w:space="0" w:color="000000"/>
            </w:tcBorders>
          </w:tcPr>
          <w:p w:rsidR="004607EA" w:rsidRPr="00FB7FAF" w:rsidRDefault="004607EA" w:rsidP="00404877">
            <w:pPr>
              <w:pStyle w:val="Zawartotabeli"/>
              <w:snapToGrid w:val="0"/>
              <w:rPr>
                <w:sz w:val="20"/>
                <w:szCs w:val="20"/>
              </w:rPr>
            </w:pPr>
            <w:r w:rsidRPr="00FB7FAF">
              <w:rPr>
                <w:sz w:val="20"/>
                <w:szCs w:val="20"/>
              </w:rPr>
              <w:t>Dzierżawa ziemi</w:t>
            </w:r>
          </w:p>
        </w:tc>
        <w:tc>
          <w:tcPr>
            <w:tcW w:w="1440" w:type="dxa"/>
            <w:tcBorders>
              <w:left w:val="single" w:sz="8" w:space="0" w:color="000000"/>
              <w:bottom w:val="single" w:sz="8" w:space="0" w:color="000000"/>
            </w:tcBorders>
          </w:tcPr>
          <w:p w:rsidR="004607EA" w:rsidRPr="00FB7FAF" w:rsidRDefault="00382BEC" w:rsidP="00404877">
            <w:pPr>
              <w:pStyle w:val="Zawartotabeli"/>
              <w:snapToGrid w:val="0"/>
              <w:jc w:val="center"/>
              <w:rPr>
                <w:sz w:val="20"/>
                <w:szCs w:val="20"/>
              </w:rPr>
            </w:pPr>
            <w:r>
              <w:rPr>
                <w:sz w:val="20"/>
                <w:szCs w:val="20"/>
              </w:rPr>
              <w:t>39</w:t>
            </w:r>
          </w:p>
        </w:tc>
        <w:tc>
          <w:tcPr>
            <w:tcW w:w="1620" w:type="dxa"/>
            <w:tcBorders>
              <w:left w:val="single" w:sz="8" w:space="0" w:color="000000"/>
              <w:bottom w:val="single" w:sz="8" w:space="0" w:color="000000"/>
            </w:tcBorders>
          </w:tcPr>
          <w:p w:rsidR="004607EA" w:rsidRPr="00FB7FAF" w:rsidRDefault="00382BEC" w:rsidP="00404877">
            <w:pPr>
              <w:pStyle w:val="Zawartotabeli"/>
              <w:snapToGrid w:val="0"/>
              <w:jc w:val="center"/>
              <w:rPr>
                <w:sz w:val="20"/>
                <w:szCs w:val="20"/>
              </w:rPr>
            </w:pPr>
            <w:r>
              <w:rPr>
                <w:sz w:val="20"/>
                <w:szCs w:val="20"/>
              </w:rPr>
              <w:t>-</w:t>
            </w:r>
          </w:p>
        </w:tc>
        <w:tc>
          <w:tcPr>
            <w:tcW w:w="1422" w:type="dxa"/>
            <w:tcBorders>
              <w:left w:val="single" w:sz="8" w:space="0" w:color="000000"/>
              <w:bottom w:val="single" w:sz="8" w:space="0" w:color="000000"/>
              <w:right w:val="single" w:sz="8" w:space="0" w:color="000000"/>
            </w:tcBorders>
          </w:tcPr>
          <w:p w:rsidR="004607EA" w:rsidRPr="00FB7FAF" w:rsidRDefault="008E2A16" w:rsidP="00404877">
            <w:pPr>
              <w:pStyle w:val="Zawartotabeli"/>
              <w:snapToGrid w:val="0"/>
              <w:jc w:val="center"/>
              <w:rPr>
                <w:sz w:val="20"/>
                <w:szCs w:val="20"/>
              </w:rPr>
            </w:pPr>
            <w:r>
              <w:rPr>
                <w:sz w:val="20"/>
                <w:szCs w:val="20"/>
              </w:rPr>
              <w:t>-</w:t>
            </w:r>
          </w:p>
        </w:tc>
      </w:tr>
      <w:tr w:rsidR="004607EA" w:rsidRPr="008A7593" w:rsidTr="00404877">
        <w:trPr>
          <w:cantSplit/>
          <w:jc w:val="center"/>
        </w:trPr>
        <w:tc>
          <w:tcPr>
            <w:tcW w:w="4849" w:type="dxa"/>
            <w:tcBorders>
              <w:left w:val="single" w:sz="8" w:space="0" w:color="000000"/>
              <w:bottom w:val="single" w:sz="8" w:space="0" w:color="000000"/>
            </w:tcBorders>
          </w:tcPr>
          <w:p w:rsidR="004607EA" w:rsidRPr="00FB7FAF" w:rsidRDefault="004607EA" w:rsidP="00404877">
            <w:pPr>
              <w:pStyle w:val="Zawartotabeli"/>
              <w:snapToGrid w:val="0"/>
              <w:rPr>
                <w:sz w:val="20"/>
                <w:szCs w:val="20"/>
              </w:rPr>
            </w:pPr>
            <w:r w:rsidRPr="00FB7FAF">
              <w:rPr>
                <w:sz w:val="20"/>
                <w:szCs w:val="20"/>
              </w:rPr>
              <w:t>Sprzedaż mieszkań</w:t>
            </w:r>
          </w:p>
        </w:tc>
        <w:tc>
          <w:tcPr>
            <w:tcW w:w="1440" w:type="dxa"/>
            <w:tcBorders>
              <w:left w:val="single" w:sz="8" w:space="0" w:color="000000"/>
              <w:bottom w:val="single" w:sz="8" w:space="0" w:color="000000"/>
            </w:tcBorders>
          </w:tcPr>
          <w:p w:rsidR="004607EA" w:rsidRPr="00FB7FAF" w:rsidRDefault="00382BEC" w:rsidP="00404877">
            <w:pPr>
              <w:pStyle w:val="Zawartotabeli"/>
              <w:snapToGrid w:val="0"/>
              <w:jc w:val="center"/>
              <w:rPr>
                <w:sz w:val="20"/>
                <w:szCs w:val="20"/>
              </w:rPr>
            </w:pPr>
            <w:r>
              <w:rPr>
                <w:sz w:val="20"/>
                <w:szCs w:val="20"/>
              </w:rPr>
              <w:t>2</w:t>
            </w:r>
          </w:p>
        </w:tc>
        <w:tc>
          <w:tcPr>
            <w:tcW w:w="1620" w:type="dxa"/>
            <w:tcBorders>
              <w:left w:val="single" w:sz="8" w:space="0" w:color="000000"/>
              <w:bottom w:val="single" w:sz="8" w:space="0" w:color="000000"/>
            </w:tcBorders>
          </w:tcPr>
          <w:p w:rsidR="004607EA" w:rsidRPr="00FB7FAF" w:rsidRDefault="00382BEC" w:rsidP="00404877">
            <w:pPr>
              <w:pStyle w:val="Zawartotabeli"/>
              <w:snapToGrid w:val="0"/>
              <w:jc w:val="center"/>
              <w:rPr>
                <w:sz w:val="20"/>
                <w:szCs w:val="20"/>
              </w:rPr>
            </w:pPr>
            <w:r>
              <w:rPr>
                <w:sz w:val="20"/>
                <w:szCs w:val="20"/>
              </w:rPr>
              <w:t>-</w:t>
            </w:r>
          </w:p>
        </w:tc>
        <w:tc>
          <w:tcPr>
            <w:tcW w:w="1422" w:type="dxa"/>
            <w:tcBorders>
              <w:left w:val="single" w:sz="8" w:space="0" w:color="000000"/>
              <w:bottom w:val="single" w:sz="8" w:space="0" w:color="000000"/>
              <w:right w:val="single" w:sz="8" w:space="0" w:color="000000"/>
            </w:tcBorders>
          </w:tcPr>
          <w:p w:rsidR="004607EA" w:rsidRPr="00FB7FAF" w:rsidRDefault="008E2A16" w:rsidP="00404877">
            <w:pPr>
              <w:pStyle w:val="Zawartotabeli"/>
              <w:snapToGrid w:val="0"/>
              <w:jc w:val="center"/>
              <w:rPr>
                <w:sz w:val="20"/>
                <w:szCs w:val="20"/>
              </w:rPr>
            </w:pPr>
            <w:r>
              <w:rPr>
                <w:sz w:val="20"/>
                <w:szCs w:val="20"/>
              </w:rPr>
              <w:t>-</w:t>
            </w:r>
          </w:p>
        </w:tc>
      </w:tr>
      <w:tr w:rsidR="004607EA" w:rsidRPr="008A7593" w:rsidTr="00404877">
        <w:trPr>
          <w:cantSplit/>
          <w:jc w:val="center"/>
        </w:trPr>
        <w:tc>
          <w:tcPr>
            <w:tcW w:w="4849" w:type="dxa"/>
            <w:tcBorders>
              <w:left w:val="single" w:sz="8" w:space="0" w:color="000000"/>
              <w:bottom w:val="single" w:sz="8" w:space="0" w:color="000000"/>
            </w:tcBorders>
          </w:tcPr>
          <w:p w:rsidR="004607EA" w:rsidRPr="00FB7FAF" w:rsidRDefault="004607EA" w:rsidP="00404877">
            <w:pPr>
              <w:pStyle w:val="Zawartotabeli"/>
              <w:snapToGrid w:val="0"/>
              <w:rPr>
                <w:sz w:val="20"/>
                <w:szCs w:val="20"/>
              </w:rPr>
            </w:pPr>
            <w:r w:rsidRPr="00FB7FAF">
              <w:rPr>
                <w:sz w:val="20"/>
                <w:szCs w:val="20"/>
              </w:rPr>
              <w:t>Sprzedaż działek</w:t>
            </w:r>
          </w:p>
        </w:tc>
        <w:tc>
          <w:tcPr>
            <w:tcW w:w="1440" w:type="dxa"/>
            <w:tcBorders>
              <w:left w:val="single" w:sz="8" w:space="0" w:color="000000"/>
              <w:bottom w:val="single" w:sz="8" w:space="0" w:color="000000"/>
            </w:tcBorders>
          </w:tcPr>
          <w:p w:rsidR="004607EA" w:rsidRPr="00FB7FAF" w:rsidRDefault="00382BEC" w:rsidP="00404877">
            <w:pPr>
              <w:pStyle w:val="Zawartotabeli"/>
              <w:snapToGrid w:val="0"/>
              <w:jc w:val="center"/>
              <w:rPr>
                <w:sz w:val="20"/>
                <w:szCs w:val="20"/>
              </w:rPr>
            </w:pPr>
            <w:r>
              <w:rPr>
                <w:sz w:val="20"/>
                <w:szCs w:val="20"/>
              </w:rPr>
              <w:t>5</w:t>
            </w:r>
          </w:p>
        </w:tc>
        <w:tc>
          <w:tcPr>
            <w:tcW w:w="1620" w:type="dxa"/>
            <w:tcBorders>
              <w:left w:val="single" w:sz="8" w:space="0" w:color="000000"/>
              <w:bottom w:val="single" w:sz="8" w:space="0" w:color="000000"/>
            </w:tcBorders>
          </w:tcPr>
          <w:p w:rsidR="004607EA" w:rsidRPr="00FB7FAF" w:rsidRDefault="00382BEC" w:rsidP="00404877">
            <w:pPr>
              <w:pStyle w:val="Zawartotabeli"/>
              <w:snapToGrid w:val="0"/>
              <w:jc w:val="center"/>
              <w:rPr>
                <w:sz w:val="20"/>
                <w:szCs w:val="20"/>
              </w:rPr>
            </w:pPr>
            <w:r>
              <w:rPr>
                <w:sz w:val="20"/>
                <w:szCs w:val="20"/>
              </w:rPr>
              <w:t>-</w:t>
            </w:r>
          </w:p>
        </w:tc>
        <w:tc>
          <w:tcPr>
            <w:tcW w:w="1422" w:type="dxa"/>
            <w:tcBorders>
              <w:left w:val="single" w:sz="8" w:space="0" w:color="000000"/>
              <w:bottom w:val="single" w:sz="8" w:space="0" w:color="000000"/>
              <w:right w:val="single" w:sz="8" w:space="0" w:color="000000"/>
            </w:tcBorders>
          </w:tcPr>
          <w:p w:rsidR="004607EA" w:rsidRPr="00FB7FAF" w:rsidRDefault="008E2A16" w:rsidP="00404877">
            <w:pPr>
              <w:pStyle w:val="Zawartotabeli"/>
              <w:snapToGrid w:val="0"/>
              <w:jc w:val="center"/>
              <w:rPr>
                <w:sz w:val="20"/>
                <w:szCs w:val="20"/>
              </w:rPr>
            </w:pPr>
            <w:r>
              <w:rPr>
                <w:sz w:val="20"/>
                <w:szCs w:val="20"/>
              </w:rPr>
              <w:t>-</w:t>
            </w:r>
          </w:p>
        </w:tc>
      </w:tr>
      <w:tr w:rsidR="004607EA" w:rsidRPr="008A7593" w:rsidTr="00404877">
        <w:trPr>
          <w:cantSplit/>
          <w:jc w:val="center"/>
        </w:trPr>
        <w:tc>
          <w:tcPr>
            <w:tcW w:w="4849" w:type="dxa"/>
            <w:tcBorders>
              <w:left w:val="single" w:sz="8" w:space="0" w:color="000000"/>
              <w:bottom w:val="single" w:sz="8" w:space="0" w:color="000000"/>
            </w:tcBorders>
          </w:tcPr>
          <w:p w:rsidR="004607EA" w:rsidRPr="00FB7FAF" w:rsidRDefault="004607EA" w:rsidP="00404877">
            <w:pPr>
              <w:pStyle w:val="Zawartotabeli"/>
              <w:snapToGrid w:val="0"/>
              <w:rPr>
                <w:sz w:val="20"/>
                <w:szCs w:val="20"/>
              </w:rPr>
            </w:pPr>
            <w:r w:rsidRPr="00FB7FAF">
              <w:rPr>
                <w:sz w:val="20"/>
                <w:szCs w:val="20"/>
              </w:rPr>
              <w:t>Mandaty karne</w:t>
            </w:r>
          </w:p>
        </w:tc>
        <w:tc>
          <w:tcPr>
            <w:tcW w:w="1440" w:type="dxa"/>
            <w:tcBorders>
              <w:left w:val="single" w:sz="8" w:space="0" w:color="000000"/>
              <w:bottom w:val="single" w:sz="8" w:space="0" w:color="000000"/>
            </w:tcBorders>
          </w:tcPr>
          <w:p w:rsidR="004607EA" w:rsidRPr="00FB7FAF" w:rsidRDefault="00382BEC" w:rsidP="00404877">
            <w:pPr>
              <w:pStyle w:val="Zawartotabeli"/>
              <w:snapToGrid w:val="0"/>
              <w:jc w:val="center"/>
              <w:rPr>
                <w:sz w:val="20"/>
                <w:szCs w:val="20"/>
              </w:rPr>
            </w:pPr>
            <w:r>
              <w:rPr>
                <w:sz w:val="20"/>
                <w:szCs w:val="20"/>
              </w:rPr>
              <w:t>7</w:t>
            </w:r>
          </w:p>
        </w:tc>
        <w:tc>
          <w:tcPr>
            <w:tcW w:w="1620" w:type="dxa"/>
            <w:tcBorders>
              <w:left w:val="single" w:sz="8" w:space="0" w:color="000000"/>
              <w:bottom w:val="single" w:sz="8" w:space="0" w:color="000000"/>
            </w:tcBorders>
          </w:tcPr>
          <w:p w:rsidR="004607EA" w:rsidRPr="00FB7FAF" w:rsidRDefault="00382BEC" w:rsidP="00404877">
            <w:pPr>
              <w:pStyle w:val="Zawartotabeli"/>
              <w:snapToGrid w:val="0"/>
              <w:jc w:val="center"/>
              <w:rPr>
                <w:sz w:val="20"/>
                <w:szCs w:val="20"/>
              </w:rPr>
            </w:pPr>
            <w:r>
              <w:rPr>
                <w:sz w:val="20"/>
                <w:szCs w:val="20"/>
              </w:rPr>
              <w:t>5</w:t>
            </w:r>
          </w:p>
        </w:tc>
        <w:tc>
          <w:tcPr>
            <w:tcW w:w="1422" w:type="dxa"/>
            <w:tcBorders>
              <w:left w:val="single" w:sz="8" w:space="0" w:color="000000"/>
              <w:bottom w:val="single" w:sz="8" w:space="0" w:color="000000"/>
              <w:right w:val="single" w:sz="8" w:space="0" w:color="000000"/>
            </w:tcBorders>
          </w:tcPr>
          <w:p w:rsidR="004607EA" w:rsidRPr="00FB7FAF" w:rsidRDefault="008E2A16" w:rsidP="00404877">
            <w:pPr>
              <w:pStyle w:val="Zawartotabeli"/>
              <w:snapToGrid w:val="0"/>
              <w:jc w:val="center"/>
              <w:rPr>
                <w:sz w:val="20"/>
                <w:szCs w:val="20"/>
              </w:rPr>
            </w:pPr>
            <w:r>
              <w:rPr>
                <w:sz w:val="20"/>
                <w:szCs w:val="20"/>
              </w:rPr>
              <w:t>-</w:t>
            </w:r>
          </w:p>
        </w:tc>
      </w:tr>
      <w:tr w:rsidR="004607EA" w:rsidRPr="008A7593" w:rsidTr="00404877">
        <w:trPr>
          <w:cantSplit/>
          <w:jc w:val="center"/>
        </w:trPr>
        <w:tc>
          <w:tcPr>
            <w:tcW w:w="4849" w:type="dxa"/>
            <w:tcBorders>
              <w:left w:val="single" w:sz="8" w:space="0" w:color="000000"/>
              <w:bottom w:val="single" w:sz="8" w:space="0" w:color="000000"/>
            </w:tcBorders>
          </w:tcPr>
          <w:p w:rsidR="004607EA" w:rsidRPr="00FB7FAF" w:rsidRDefault="004607EA" w:rsidP="00404877">
            <w:pPr>
              <w:pStyle w:val="Zawartotabeli"/>
              <w:snapToGrid w:val="0"/>
              <w:rPr>
                <w:sz w:val="20"/>
                <w:szCs w:val="20"/>
              </w:rPr>
            </w:pPr>
            <w:r w:rsidRPr="00FB7FAF">
              <w:rPr>
                <w:sz w:val="20"/>
                <w:szCs w:val="20"/>
              </w:rPr>
              <w:t>Przekształcenie wieczystego użytkowania</w:t>
            </w:r>
          </w:p>
        </w:tc>
        <w:tc>
          <w:tcPr>
            <w:tcW w:w="1440" w:type="dxa"/>
            <w:tcBorders>
              <w:left w:val="single" w:sz="8" w:space="0" w:color="000000"/>
              <w:bottom w:val="single" w:sz="8" w:space="0" w:color="000000"/>
            </w:tcBorders>
          </w:tcPr>
          <w:p w:rsidR="004607EA" w:rsidRPr="00FB7FAF" w:rsidRDefault="00382BEC" w:rsidP="00404877">
            <w:pPr>
              <w:pStyle w:val="Zawartotabeli"/>
              <w:snapToGrid w:val="0"/>
              <w:jc w:val="center"/>
              <w:rPr>
                <w:sz w:val="20"/>
                <w:szCs w:val="20"/>
              </w:rPr>
            </w:pPr>
            <w:r>
              <w:rPr>
                <w:sz w:val="20"/>
                <w:szCs w:val="20"/>
              </w:rPr>
              <w:t>3</w:t>
            </w:r>
          </w:p>
        </w:tc>
        <w:tc>
          <w:tcPr>
            <w:tcW w:w="1620" w:type="dxa"/>
            <w:tcBorders>
              <w:left w:val="single" w:sz="8" w:space="0" w:color="000000"/>
              <w:bottom w:val="single" w:sz="8" w:space="0" w:color="000000"/>
            </w:tcBorders>
          </w:tcPr>
          <w:p w:rsidR="004607EA" w:rsidRPr="00FB7FAF" w:rsidRDefault="00382BEC" w:rsidP="00404877">
            <w:pPr>
              <w:pStyle w:val="Zawartotabeli"/>
              <w:snapToGrid w:val="0"/>
              <w:jc w:val="center"/>
              <w:rPr>
                <w:sz w:val="20"/>
                <w:szCs w:val="20"/>
              </w:rPr>
            </w:pPr>
            <w:r>
              <w:rPr>
                <w:sz w:val="20"/>
                <w:szCs w:val="20"/>
              </w:rPr>
              <w:t>-</w:t>
            </w:r>
          </w:p>
        </w:tc>
        <w:tc>
          <w:tcPr>
            <w:tcW w:w="1422" w:type="dxa"/>
            <w:tcBorders>
              <w:left w:val="single" w:sz="8" w:space="0" w:color="000000"/>
              <w:bottom w:val="single" w:sz="8" w:space="0" w:color="000000"/>
              <w:right w:val="single" w:sz="8" w:space="0" w:color="000000"/>
            </w:tcBorders>
          </w:tcPr>
          <w:p w:rsidR="004607EA" w:rsidRPr="00FB7FAF" w:rsidRDefault="008E2A16" w:rsidP="00404877">
            <w:pPr>
              <w:pStyle w:val="Zawartotabeli"/>
              <w:snapToGrid w:val="0"/>
              <w:jc w:val="center"/>
              <w:rPr>
                <w:sz w:val="20"/>
                <w:szCs w:val="20"/>
              </w:rPr>
            </w:pPr>
            <w:r>
              <w:rPr>
                <w:sz w:val="20"/>
                <w:szCs w:val="20"/>
              </w:rPr>
              <w:t>-</w:t>
            </w:r>
          </w:p>
        </w:tc>
      </w:tr>
      <w:tr w:rsidR="00382BEC" w:rsidRPr="008A7593" w:rsidTr="00404877">
        <w:trPr>
          <w:cantSplit/>
          <w:jc w:val="center"/>
        </w:trPr>
        <w:tc>
          <w:tcPr>
            <w:tcW w:w="4849" w:type="dxa"/>
            <w:tcBorders>
              <w:left w:val="single" w:sz="8" w:space="0" w:color="000000"/>
              <w:bottom w:val="single" w:sz="8" w:space="0" w:color="000000"/>
            </w:tcBorders>
          </w:tcPr>
          <w:p w:rsidR="00382BEC" w:rsidRPr="00FB7FAF" w:rsidRDefault="00382BEC" w:rsidP="00A610DD">
            <w:pPr>
              <w:pStyle w:val="Zawartotabeli"/>
              <w:snapToGrid w:val="0"/>
              <w:rPr>
                <w:sz w:val="20"/>
                <w:szCs w:val="20"/>
              </w:rPr>
            </w:pPr>
            <w:r>
              <w:rPr>
                <w:sz w:val="20"/>
                <w:szCs w:val="20"/>
              </w:rPr>
              <w:t>Dzierżawy pozostałe</w:t>
            </w:r>
          </w:p>
        </w:tc>
        <w:tc>
          <w:tcPr>
            <w:tcW w:w="1440" w:type="dxa"/>
            <w:tcBorders>
              <w:left w:val="single" w:sz="8" w:space="0" w:color="000000"/>
              <w:bottom w:val="single" w:sz="8" w:space="0" w:color="000000"/>
            </w:tcBorders>
          </w:tcPr>
          <w:p w:rsidR="00382BEC" w:rsidRPr="00FB7FAF" w:rsidRDefault="00382BEC" w:rsidP="00A610DD">
            <w:pPr>
              <w:pStyle w:val="Zawartotabeli"/>
              <w:snapToGrid w:val="0"/>
              <w:jc w:val="center"/>
              <w:rPr>
                <w:sz w:val="20"/>
                <w:szCs w:val="20"/>
              </w:rPr>
            </w:pPr>
            <w:r>
              <w:rPr>
                <w:sz w:val="20"/>
                <w:szCs w:val="20"/>
              </w:rPr>
              <w:t>1</w:t>
            </w:r>
          </w:p>
        </w:tc>
        <w:tc>
          <w:tcPr>
            <w:tcW w:w="1620" w:type="dxa"/>
            <w:tcBorders>
              <w:left w:val="single" w:sz="8" w:space="0" w:color="000000"/>
              <w:bottom w:val="single" w:sz="8" w:space="0" w:color="000000"/>
            </w:tcBorders>
          </w:tcPr>
          <w:p w:rsidR="00382BEC" w:rsidRDefault="00382BEC" w:rsidP="00A610DD">
            <w:pPr>
              <w:pStyle w:val="Zawartotabeli"/>
              <w:snapToGrid w:val="0"/>
              <w:jc w:val="center"/>
              <w:rPr>
                <w:sz w:val="20"/>
                <w:szCs w:val="20"/>
              </w:rPr>
            </w:pPr>
            <w:r>
              <w:rPr>
                <w:sz w:val="20"/>
                <w:szCs w:val="20"/>
              </w:rPr>
              <w:t>-</w:t>
            </w:r>
          </w:p>
        </w:tc>
        <w:tc>
          <w:tcPr>
            <w:tcW w:w="1422" w:type="dxa"/>
            <w:tcBorders>
              <w:left w:val="single" w:sz="8" w:space="0" w:color="000000"/>
              <w:bottom w:val="single" w:sz="8" w:space="0" w:color="000000"/>
              <w:right w:val="single" w:sz="8" w:space="0" w:color="000000"/>
            </w:tcBorders>
          </w:tcPr>
          <w:p w:rsidR="00382BEC" w:rsidRDefault="008E2A16" w:rsidP="00A610DD">
            <w:pPr>
              <w:pStyle w:val="Zawartotabeli"/>
              <w:snapToGrid w:val="0"/>
              <w:jc w:val="center"/>
              <w:rPr>
                <w:sz w:val="20"/>
                <w:szCs w:val="20"/>
              </w:rPr>
            </w:pPr>
            <w:r>
              <w:rPr>
                <w:sz w:val="20"/>
                <w:szCs w:val="20"/>
              </w:rPr>
              <w:t>-</w:t>
            </w:r>
          </w:p>
        </w:tc>
      </w:tr>
      <w:tr w:rsidR="00382BEC" w:rsidRPr="008A7593" w:rsidTr="00404877">
        <w:trPr>
          <w:cantSplit/>
          <w:jc w:val="center"/>
        </w:trPr>
        <w:tc>
          <w:tcPr>
            <w:tcW w:w="4849" w:type="dxa"/>
            <w:tcBorders>
              <w:left w:val="single" w:sz="8" w:space="0" w:color="000000"/>
              <w:bottom w:val="single" w:sz="8" w:space="0" w:color="000000"/>
            </w:tcBorders>
          </w:tcPr>
          <w:p w:rsidR="00382BEC" w:rsidRDefault="00382BEC" w:rsidP="00A610DD">
            <w:pPr>
              <w:pStyle w:val="Zawartotabeli"/>
              <w:snapToGrid w:val="0"/>
              <w:rPr>
                <w:sz w:val="20"/>
                <w:szCs w:val="20"/>
              </w:rPr>
            </w:pPr>
            <w:r>
              <w:rPr>
                <w:sz w:val="20"/>
                <w:szCs w:val="20"/>
              </w:rPr>
              <w:t>Usługi</w:t>
            </w:r>
          </w:p>
        </w:tc>
        <w:tc>
          <w:tcPr>
            <w:tcW w:w="1440" w:type="dxa"/>
            <w:tcBorders>
              <w:left w:val="single" w:sz="8" w:space="0" w:color="000000"/>
              <w:bottom w:val="single" w:sz="8" w:space="0" w:color="000000"/>
            </w:tcBorders>
          </w:tcPr>
          <w:p w:rsidR="00382BEC" w:rsidRDefault="00382BEC" w:rsidP="00A610DD">
            <w:pPr>
              <w:pStyle w:val="Zawartotabeli"/>
              <w:snapToGrid w:val="0"/>
              <w:jc w:val="center"/>
              <w:rPr>
                <w:sz w:val="20"/>
                <w:szCs w:val="20"/>
              </w:rPr>
            </w:pPr>
            <w:r>
              <w:rPr>
                <w:sz w:val="20"/>
                <w:szCs w:val="20"/>
              </w:rPr>
              <w:t>3</w:t>
            </w:r>
          </w:p>
        </w:tc>
        <w:tc>
          <w:tcPr>
            <w:tcW w:w="1620" w:type="dxa"/>
            <w:tcBorders>
              <w:left w:val="single" w:sz="8" w:space="0" w:color="000000"/>
              <w:bottom w:val="single" w:sz="8" w:space="0" w:color="000000"/>
            </w:tcBorders>
          </w:tcPr>
          <w:p w:rsidR="00382BEC" w:rsidRDefault="00382BEC" w:rsidP="00A610DD">
            <w:pPr>
              <w:pStyle w:val="Zawartotabeli"/>
              <w:snapToGrid w:val="0"/>
              <w:jc w:val="center"/>
              <w:rPr>
                <w:sz w:val="20"/>
                <w:szCs w:val="20"/>
              </w:rPr>
            </w:pPr>
            <w:r>
              <w:rPr>
                <w:sz w:val="20"/>
                <w:szCs w:val="20"/>
              </w:rPr>
              <w:t>-</w:t>
            </w:r>
          </w:p>
        </w:tc>
        <w:tc>
          <w:tcPr>
            <w:tcW w:w="1422" w:type="dxa"/>
            <w:tcBorders>
              <w:left w:val="single" w:sz="8" w:space="0" w:color="000000"/>
              <w:bottom w:val="single" w:sz="8" w:space="0" w:color="000000"/>
              <w:right w:val="single" w:sz="8" w:space="0" w:color="000000"/>
            </w:tcBorders>
          </w:tcPr>
          <w:p w:rsidR="00382BEC" w:rsidRDefault="008E2A16" w:rsidP="00A610DD">
            <w:pPr>
              <w:pStyle w:val="Zawartotabeli"/>
              <w:snapToGrid w:val="0"/>
              <w:jc w:val="center"/>
              <w:rPr>
                <w:sz w:val="20"/>
                <w:szCs w:val="20"/>
              </w:rPr>
            </w:pPr>
            <w:r>
              <w:rPr>
                <w:sz w:val="20"/>
                <w:szCs w:val="20"/>
              </w:rPr>
              <w:t>-</w:t>
            </w:r>
          </w:p>
        </w:tc>
      </w:tr>
      <w:tr w:rsidR="00382BEC" w:rsidRPr="008A7593" w:rsidTr="00404877">
        <w:trPr>
          <w:cantSplit/>
          <w:jc w:val="center"/>
        </w:trPr>
        <w:tc>
          <w:tcPr>
            <w:tcW w:w="4849" w:type="dxa"/>
            <w:tcBorders>
              <w:left w:val="single" w:sz="8" w:space="0" w:color="000000"/>
              <w:bottom w:val="single" w:sz="8" w:space="0" w:color="000000"/>
            </w:tcBorders>
          </w:tcPr>
          <w:p w:rsidR="00382BEC" w:rsidRDefault="00382BEC" w:rsidP="00A610DD">
            <w:pPr>
              <w:pStyle w:val="Zawartotabeli"/>
              <w:snapToGrid w:val="0"/>
              <w:rPr>
                <w:sz w:val="20"/>
                <w:szCs w:val="20"/>
              </w:rPr>
            </w:pPr>
            <w:r>
              <w:rPr>
                <w:sz w:val="20"/>
                <w:szCs w:val="20"/>
              </w:rPr>
              <w:lastRenderedPageBreak/>
              <w:t>Opłata planistyczna</w:t>
            </w:r>
          </w:p>
        </w:tc>
        <w:tc>
          <w:tcPr>
            <w:tcW w:w="1440" w:type="dxa"/>
            <w:tcBorders>
              <w:left w:val="single" w:sz="8" w:space="0" w:color="000000"/>
              <w:bottom w:val="single" w:sz="8" w:space="0" w:color="000000"/>
            </w:tcBorders>
          </w:tcPr>
          <w:p w:rsidR="00382BEC" w:rsidRDefault="00382BEC" w:rsidP="00A610DD">
            <w:pPr>
              <w:pStyle w:val="Zawartotabeli"/>
              <w:snapToGrid w:val="0"/>
              <w:jc w:val="center"/>
              <w:rPr>
                <w:sz w:val="20"/>
                <w:szCs w:val="20"/>
              </w:rPr>
            </w:pPr>
            <w:r>
              <w:rPr>
                <w:sz w:val="20"/>
                <w:szCs w:val="20"/>
              </w:rPr>
              <w:t>1</w:t>
            </w:r>
          </w:p>
        </w:tc>
        <w:tc>
          <w:tcPr>
            <w:tcW w:w="1620" w:type="dxa"/>
            <w:tcBorders>
              <w:left w:val="single" w:sz="8" w:space="0" w:color="000000"/>
              <w:bottom w:val="single" w:sz="8" w:space="0" w:color="000000"/>
            </w:tcBorders>
          </w:tcPr>
          <w:p w:rsidR="00382BEC" w:rsidRDefault="00382BEC" w:rsidP="00A610DD">
            <w:pPr>
              <w:pStyle w:val="Zawartotabeli"/>
              <w:snapToGrid w:val="0"/>
              <w:jc w:val="center"/>
              <w:rPr>
                <w:sz w:val="20"/>
                <w:szCs w:val="20"/>
              </w:rPr>
            </w:pPr>
            <w:r>
              <w:rPr>
                <w:sz w:val="20"/>
                <w:szCs w:val="20"/>
              </w:rPr>
              <w:t>1</w:t>
            </w:r>
          </w:p>
        </w:tc>
        <w:tc>
          <w:tcPr>
            <w:tcW w:w="1422" w:type="dxa"/>
            <w:tcBorders>
              <w:left w:val="single" w:sz="8" w:space="0" w:color="000000"/>
              <w:bottom w:val="single" w:sz="8" w:space="0" w:color="000000"/>
              <w:right w:val="single" w:sz="8" w:space="0" w:color="000000"/>
            </w:tcBorders>
          </w:tcPr>
          <w:p w:rsidR="00382BEC" w:rsidRDefault="00382BEC" w:rsidP="00A610DD">
            <w:pPr>
              <w:pStyle w:val="Zawartotabeli"/>
              <w:snapToGrid w:val="0"/>
              <w:jc w:val="center"/>
              <w:rPr>
                <w:sz w:val="20"/>
                <w:szCs w:val="20"/>
              </w:rPr>
            </w:pPr>
            <w:r>
              <w:rPr>
                <w:sz w:val="20"/>
                <w:szCs w:val="20"/>
              </w:rPr>
              <w:t>-</w:t>
            </w:r>
          </w:p>
        </w:tc>
      </w:tr>
      <w:tr w:rsidR="00382BEC" w:rsidRPr="008A7593" w:rsidTr="00404877">
        <w:trPr>
          <w:cantSplit/>
          <w:jc w:val="center"/>
        </w:trPr>
        <w:tc>
          <w:tcPr>
            <w:tcW w:w="4849" w:type="dxa"/>
            <w:tcBorders>
              <w:left w:val="single" w:sz="8" w:space="0" w:color="000000"/>
              <w:bottom w:val="single" w:sz="8" w:space="0" w:color="000000"/>
            </w:tcBorders>
          </w:tcPr>
          <w:p w:rsidR="00382BEC" w:rsidRPr="00FB7FAF" w:rsidRDefault="00382BEC" w:rsidP="00404877">
            <w:pPr>
              <w:pStyle w:val="Zawartotabeli"/>
              <w:snapToGrid w:val="0"/>
              <w:rPr>
                <w:sz w:val="20"/>
                <w:szCs w:val="20"/>
              </w:rPr>
            </w:pPr>
            <w:r w:rsidRPr="00FB7FAF">
              <w:rPr>
                <w:sz w:val="20"/>
                <w:szCs w:val="20"/>
              </w:rPr>
              <w:t xml:space="preserve">Zaliczki i fundusz alimentacyjny </w:t>
            </w:r>
          </w:p>
        </w:tc>
        <w:tc>
          <w:tcPr>
            <w:tcW w:w="1440" w:type="dxa"/>
            <w:tcBorders>
              <w:left w:val="single" w:sz="8" w:space="0" w:color="000000"/>
              <w:bottom w:val="single" w:sz="8" w:space="0" w:color="000000"/>
            </w:tcBorders>
          </w:tcPr>
          <w:p w:rsidR="00382BEC" w:rsidRPr="00FB7FAF" w:rsidRDefault="00382BEC" w:rsidP="00404877">
            <w:pPr>
              <w:pStyle w:val="Zawartotabeli"/>
              <w:snapToGrid w:val="0"/>
              <w:jc w:val="center"/>
              <w:rPr>
                <w:sz w:val="20"/>
                <w:szCs w:val="20"/>
              </w:rPr>
            </w:pPr>
            <w:r>
              <w:rPr>
                <w:sz w:val="20"/>
                <w:szCs w:val="20"/>
              </w:rPr>
              <w:t>-</w:t>
            </w:r>
          </w:p>
        </w:tc>
        <w:tc>
          <w:tcPr>
            <w:tcW w:w="1620" w:type="dxa"/>
            <w:tcBorders>
              <w:left w:val="single" w:sz="8" w:space="0" w:color="000000"/>
              <w:bottom w:val="single" w:sz="8" w:space="0" w:color="000000"/>
            </w:tcBorders>
          </w:tcPr>
          <w:p w:rsidR="00382BEC" w:rsidRPr="00FB7FAF" w:rsidRDefault="00382BEC" w:rsidP="00404877">
            <w:pPr>
              <w:pStyle w:val="Zawartotabeli"/>
              <w:snapToGrid w:val="0"/>
              <w:jc w:val="center"/>
              <w:rPr>
                <w:sz w:val="20"/>
                <w:szCs w:val="20"/>
              </w:rPr>
            </w:pPr>
            <w:r>
              <w:rPr>
                <w:sz w:val="20"/>
                <w:szCs w:val="20"/>
              </w:rPr>
              <w:t>-</w:t>
            </w:r>
          </w:p>
        </w:tc>
        <w:tc>
          <w:tcPr>
            <w:tcW w:w="1422" w:type="dxa"/>
            <w:tcBorders>
              <w:left w:val="single" w:sz="8" w:space="0" w:color="000000"/>
              <w:bottom w:val="single" w:sz="8" w:space="0" w:color="000000"/>
              <w:right w:val="single" w:sz="8" w:space="0" w:color="000000"/>
            </w:tcBorders>
          </w:tcPr>
          <w:p w:rsidR="00382BEC" w:rsidRPr="00FB7FAF" w:rsidRDefault="008E2A16" w:rsidP="00404877">
            <w:pPr>
              <w:pStyle w:val="Zawartotabeli"/>
              <w:snapToGrid w:val="0"/>
              <w:jc w:val="center"/>
              <w:rPr>
                <w:sz w:val="20"/>
                <w:szCs w:val="20"/>
              </w:rPr>
            </w:pPr>
            <w:r>
              <w:rPr>
                <w:sz w:val="20"/>
                <w:szCs w:val="20"/>
              </w:rPr>
              <w:t>332</w:t>
            </w:r>
          </w:p>
        </w:tc>
      </w:tr>
      <w:tr w:rsidR="00382BEC" w:rsidRPr="008A7593" w:rsidTr="00404877">
        <w:trPr>
          <w:cantSplit/>
          <w:jc w:val="center"/>
        </w:trPr>
        <w:tc>
          <w:tcPr>
            <w:tcW w:w="4849" w:type="dxa"/>
            <w:tcBorders>
              <w:left w:val="single" w:sz="8" w:space="0" w:color="000000"/>
              <w:bottom w:val="single" w:sz="8" w:space="0" w:color="000000"/>
            </w:tcBorders>
          </w:tcPr>
          <w:p w:rsidR="00382BEC" w:rsidRPr="00FB7FAF" w:rsidRDefault="00382BEC" w:rsidP="00404877">
            <w:pPr>
              <w:pStyle w:val="Zawartotabeli"/>
              <w:snapToGrid w:val="0"/>
              <w:rPr>
                <w:sz w:val="20"/>
                <w:szCs w:val="20"/>
              </w:rPr>
            </w:pPr>
            <w:r>
              <w:rPr>
                <w:sz w:val="20"/>
                <w:szCs w:val="20"/>
              </w:rPr>
              <w:t>Opłata za gospodarowanie odpadami komunalnymi</w:t>
            </w:r>
          </w:p>
        </w:tc>
        <w:tc>
          <w:tcPr>
            <w:tcW w:w="1440" w:type="dxa"/>
            <w:tcBorders>
              <w:left w:val="single" w:sz="8" w:space="0" w:color="000000"/>
              <w:bottom w:val="single" w:sz="8" w:space="0" w:color="000000"/>
            </w:tcBorders>
          </w:tcPr>
          <w:p w:rsidR="00382BEC" w:rsidRPr="00FB7FAF" w:rsidRDefault="00382BEC" w:rsidP="00404877">
            <w:pPr>
              <w:pStyle w:val="Zawartotabeli"/>
              <w:snapToGrid w:val="0"/>
              <w:jc w:val="center"/>
              <w:rPr>
                <w:sz w:val="20"/>
                <w:szCs w:val="20"/>
              </w:rPr>
            </w:pPr>
            <w:r>
              <w:rPr>
                <w:sz w:val="20"/>
                <w:szCs w:val="20"/>
              </w:rPr>
              <w:t>343</w:t>
            </w:r>
          </w:p>
        </w:tc>
        <w:tc>
          <w:tcPr>
            <w:tcW w:w="1620" w:type="dxa"/>
            <w:tcBorders>
              <w:left w:val="single" w:sz="8" w:space="0" w:color="000000"/>
              <w:bottom w:val="single" w:sz="8" w:space="0" w:color="000000"/>
            </w:tcBorders>
          </w:tcPr>
          <w:p w:rsidR="00382BEC" w:rsidRDefault="00382BEC" w:rsidP="00404877">
            <w:pPr>
              <w:pStyle w:val="Zawartotabeli"/>
              <w:snapToGrid w:val="0"/>
              <w:jc w:val="center"/>
              <w:rPr>
                <w:sz w:val="20"/>
                <w:szCs w:val="20"/>
              </w:rPr>
            </w:pPr>
            <w:r>
              <w:rPr>
                <w:sz w:val="20"/>
                <w:szCs w:val="20"/>
              </w:rPr>
              <w:t>-</w:t>
            </w:r>
          </w:p>
        </w:tc>
        <w:tc>
          <w:tcPr>
            <w:tcW w:w="1422" w:type="dxa"/>
            <w:tcBorders>
              <w:left w:val="single" w:sz="8" w:space="0" w:color="000000"/>
              <w:bottom w:val="single" w:sz="8" w:space="0" w:color="000000"/>
              <w:right w:val="single" w:sz="8" w:space="0" w:color="000000"/>
            </w:tcBorders>
          </w:tcPr>
          <w:p w:rsidR="00382BEC" w:rsidRDefault="008E2A16" w:rsidP="00404877">
            <w:pPr>
              <w:pStyle w:val="Zawartotabeli"/>
              <w:snapToGrid w:val="0"/>
              <w:jc w:val="center"/>
              <w:rPr>
                <w:sz w:val="20"/>
                <w:szCs w:val="20"/>
              </w:rPr>
            </w:pPr>
            <w:r>
              <w:rPr>
                <w:sz w:val="20"/>
                <w:szCs w:val="20"/>
              </w:rPr>
              <w:t>-</w:t>
            </w:r>
          </w:p>
        </w:tc>
      </w:tr>
      <w:tr w:rsidR="00382BEC" w:rsidRPr="008A7593" w:rsidTr="00404877">
        <w:trPr>
          <w:cantSplit/>
          <w:jc w:val="center"/>
        </w:trPr>
        <w:tc>
          <w:tcPr>
            <w:tcW w:w="4849" w:type="dxa"/>
            <w:tcBorders>
              <w:left w:val="single" w:sz="8" w:space="0" w:color="000000"/>
              <w:bottom w:val="single" w:sz="8" w:space="0" w:color="000000"/>
            </w:tcBorders>
          </w:tcPr>
          <w:p w:rsidR="00382BEC" w:rsidRPr="00FB7FAF" w:rsidRDefault="00382BEC" w:rsidP="00404877">
            <w:pPr>
              <w:pStyle w:val="Zawartotabeli"/>
              <w:snapToGrid w:val="0"/>
              <w:jc w:val="center"/>
              <w:rPr>
                <w:b/>
                <w:bCs/>
                <w:sz w:val="20"/>
                <w:szCs w:val="20"/>
              </w:rPr>
            </w:pPr>
            <w:r w:rsidRPr="00FB7FAF">
              <w:rPr>
                <w:b/>
                <w:bCs/>
                <w:sz w:val="20"/>
                <w:szCs w:val="20"/>
              </w:rPr>
              <w:t>R A Z E M</w:t>
            </w:r>
          </w:p>
        </w:tc>
        <w:tc>
          <w:tcPr>
            <w:tcW w:w="1440" w:type="dxa"/>
            <w:tcBorders>
              <w:left w:val="single" w:sz="8" w:space="0" w:color="000000"/>
              <w:bottom w:val="single" w:sz="8" w:space="0" w:color="000000"/>
            </w:tcBorders>
            <w:vAlign w:val="center"/>
          </w:tcPr>
          <w:p w:rsidR="00382BEC" w:rsidRPr="00FB7FAF" w:rsidRDefault="008E2A16" w:rsidP="00404877">
            <w:pPr>
              <w:pStyle w:val="Zawartotabeli"/>
              <w:snapToGrid w:val="0"/>
              <w:jc w:val="center"/>
              <w:rPr>
                <w:b/>
                <w:bCs/>
                <w:sz w:val="20"/>
                <w:szCs w:val="20"/>
              </w:rPr>
            </w:pPr>
            <w:r>
              <w:rPr>
                <w:b/>
                <w:bCs/>
                <w:sz w:val="20"/>
                <w:szCs w:val="20"/>
              </w:rPr>
              <w:t>1987</w:t>
            </w:r>
          </w:p>
        </w:tc>
        <w:tc>
          <w:tcPr>
            <w:tcW w:w="1620" w:type="dxa"/>
            <w:tcBorders>
              <w:left w:val="single" w:sz="8" w:space="0" w:color="000000"/>
              <w:bottom w:val="single" w:sz="8" w:space="0" w:color="000000"/>
            </w:tcBorders>
            <w:vAlign w:val="center"/>
          </w:tcPr>
          <w:p w:rsidR="00382BEC" w:rsidRPr="00FB7FAF" w:rsidRDefault="008E2A16" w:rsidP="00404877">
            <w:pPr>
              <w:pStyle w:val="Zawartotabeli"/>
              <w:snapToGrid w:val="0"/>
              <w:jc w:val="center"/>
              <w:rPr>
                <w:b/>
                <w:bCs/>
                <w:sz w:val="20"/>
                <w:szCs w:val="20"/>
              </w:rPr>
            </w:pPr>
            <w:r>
              <w:rPr>
                <w:b/>
                <w:bCs/>
                <w:sz w:val="20"/>
                <w:szCs w:val="20"/>
              </w:rPr>
              <w:t>220</w:t>
            </w:r>
          </w:p>
        </w:tc>
        <w:tc>
          <w:tcPr>
            <w:tcW w:w="1422" w:type="dxa"/>
            <w:tcBorders>
              <w:left w:val="single" w:sz="8" w:space="0" w:color="000000"/>
              <w:bottom w:val="single" w:sz="8" w:space="0" w:color="000000"/>
              <w:right w:val="single" w:sz="8" w:space="0" w:color="000000"/>
            </w:tcBorders>
            <w:vAlign w:val="center"/>
          </w:tcPr>
          <w:p w:rsidR="00382BEC" w:rsidRPr="00FB7FAF" w:rsidRDefault="008E2A16" w:rsidP="008E2A16">
            <w:pPr>
              <w:pStyle w:val="Zawartotabeli"/>
              <w:snapToGrid w:val="0"/>
              <w:jc w:val="center"/>
              <w:rPr>
                <w:b/>
                <w:bCs/>
                <w:sz w:val="20"/>
                <w:szCs w:val="20"/>
              </w:rPr>
            </w:pPr>
            <w:r>
              <w:rPr>
                <w:b/>
                <w:bCs/>
                <w:sz w:val="20"/>
                <w:szCs w:val="20"/>
              </w:rPr>
              <w:t>332</w:t>
            </w:r>
          </w:p>
        </w:tc>
      </w:tr>
    </w:tbl>
    <w:p w:rsidR="004607EA" w:rsidRDefault="004607EA" w:rsidP="004607EA">
      <w:pPr>
        <w:spacing w:line="360" w:lineRule="auto"/>
        <w:ind w:left="720" w:hanging="900"/>
        <w:jc w:val="both"/>
        <w:rPr>
          <w:rFonts w:ascii="Arial" w:hAnsi="Arial" w:cs="Arial"/>
          <w:b/>
          <w:bCs/>
        </w:rPr>
      </w:pPr>
    </w:p>
    <w:p w:rsidR="004607EA" w:rsidRPr="008A7593" w:rsidRDefault="004607EA" w:rsidP="004607EA">
      <w:pPr>
        <w:spacing w:line="360" w:lineRule="auto"/>
        <w:ind w:left="360" w:hanging="540"/>
        <w:jc w:val="both"/>
        <w:rPr>
          <w:rFonts w:ascii="Arial" w:hAnsi="Arial" w:cs="Arial"/>
          <w:b/>
          <w:bCs/>
        </w:rPr>
      </w:pPr>
      <w:r>
        <w:rPr>
          <w:rFonts w:ascii="Arial" w:hAnsi="Arial" w:cs="Arial"/>
          <w:b/>
          <w:bCs/>
        </w:rPr>
        <w:t>III</w:t>
      </w:r>
      <w:r w:rsidRPr="008A7593">
        <w:rPr>
          <w:rFonts w:ascii="Arial" w:hAnsi="Arial" w:cs="Arial"/>
          <w:b/>
          <w:bCs/>
        </w:rPr>
        <w:t>.</w:t>
      </w:r>
      <w:r>
        <w:rPr>
          <w:rFonts w:ascii="Arial" w:hAnsi="Arial" w:cs="Arial"/>
          <w:b/>
          <w:bCs/>
        </w:rPr>
        <w:t>3</w:t>
      </w:r>
      <w:r w:rsidRPr="008A7593">
        <w:rPr>
          <w:rFonts w:ascii="Arial" w:hAnsi="Arial" w:cs="Arial"/>
          <w:b/>
          <w:bCs/>
        </w:rPr>
        <w:t xml:space="preserve">. Stan środków pieniężnych </w:t>
      </w:r>
      <w:r>
        <w:rPr>
          <w:rFonts w:ascii="Arial" w:hAnsi="Arial" w:cs="Arial"/>
          <w:b/>
          <w:bCs/>
        </w:rPr>
        <w:t>na rachunkach budżetu gminy i jednostek organizacyjnych na dzień 30.06.201</w:t>
      </w:r>
      <w:r w:rsidR="00E570DA">
        <w:rPr>
          <w:rFonts w:ascii="Arial" w:hAnsi="Arial" w:cs="Arial"/>
          <w:b/>
          <w:bCs/>
        </w:rPr>
        <w:t>4</w:t>
      </w:r>
      <w:r>
        <w:rPr>
          <w:rFonts w:ascii="Arial" w:hAnsi="Arial" w:cs="Arial"/>
          <w:b/>
          <w:bCs/>
        </w:rPr>
        <w:t xml:space="preserve"> roku – wykazane w sprawozdaniu Rb-N</w:t>
      </w:r>
    </w:p>
    <w:tbl>
      <w:tblPr>
        <w:tblStyle w:val="Tabela-Siatka"/>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7128"/>
        <w:gridCol w:w="1620"/>
      </w:tblGrid>
      <w:tr w:rsidR="004607EA" w:rsidRPr="008A7593" w:rsidTr="00404877">
        <w:tc>
          <w:tcPr>
            <w:tcW w:w="7128" w:type="dxa"/>
          </w:tcPr>
          <w:p w:rsidR="004607EA" w:rsidRPr="008A7593" w:rsidRDefault="004607EA" w:rsidP="00404877">
            <w:pPr>
              <w:spacing w:line="360" w:lineRule="auto"/>
              <w:jc w:val="both"/>
              <w:rPr>
                <w:b/>
                <w:bCs/>
              </w:rPr>
            </w:pPr>
            <w:r w:rsidRPr="008A7593">
              <w:rPr>
                <w:b/>
                <w:bCs/>
              </w:rPr>
              <w:t>I. Gotówka w kasie</w:t>
            </w:r>
          </w:p>
          <w:p w:rsidR="004607EA" w:rsidRPr="008A7593" w:rsidRDefault="004607EA" w:rsidP="00404877">
            <w:pPr>
              <w:spacing w:line="360" w:lineRule="auto"/>
              <w:jc w:val="both"/>
              <w:rPr>
                <w:b/>
                <w:bCs/>
              </w:rPr>
            </w:pPr>
            <w:r w:rsidRPr="008A7593">
              <w:rPr>
                <w:b/>
                <w:bCs/>
              </w:rPr>
              <w:t xml:space="preserve">   w tym w:</w:t>
            </w:r>
          </w:p>
          <w:p w:rsidR="004607EA" w:rsidRPr="008A7593" w:rsidRDefault="004607EA" w:rsidP="00404877">
            <w:pPr>
              <w:spacing w:line="360" w:lineRule="auto"/>
              <w:jc w:val="both"/>
              <w:rPr>
                <w:bCs/>
              </w:rPr>
            </w:pPr>
            <w:r w:rsidRPr="008A7593">
              <w:rPr>
                <w:bCs/>
              </w:rPr>
              <w:t xml:space="preserve">   - Gminnym Ośrodku Pomocy Społecznej</w:t>
            </w:r>
          </w:p>
          <w:p w:rsidR="004607EA" w:rsidRDefault="004607EA" w:rsidP="00404877">
            <w:pPr>
              <w:spacing w:line="360" w:lineRule="auto"/>
              <w:jc w:val="both"/>
              <w:rPr>
                <w:bCs/>
              </w:rPr>
            </w:pPr>
            <w:r w:rsidRPr="008A7593">
              <w:rPr>
                <w:bCs/>
              </w:rPr>
              <w:t xml:space="preserve">   -  Urzędzie Miejskim</w:t>
            </w:r>
          </w:p>
          <w:p w:rsidR="004607EA" w:rsidRPr="008A7593" w:rsidRDefault="004607EA" w:rsidP="00404877">
            <w:pPr>
              <w:spacing w:line="360" w:lineRule="auto"/>
              <w:jc w:val="both"/>
              <w:rPr>
                <w:bCs/>
              </w:rPr>
            </w:pPr>
            <w:r>
              <w:rPr>
                <w:bCs/>
              </w:rPr>
              <w:t xml:space="preserve">   -  Zarządzie Administracyjnym Mienia Komunalnego</w:t>
            </w:r>
          </w:p>
        </w:tc>
        <w:tc>
          <w:tcPr>
            <w:tcW w:w="1620" w:type="dxa"/>
          </w:tcPr>
          <w:p w:rsidR="004607EA" w:rsidRPr="008A7593" w:rsidRDefault="00C9015B" w:rsidP="00404877">
            <w:pPr>
              <w:spacing w:line="360" w:lineRule="auto"/>
              <w:jc w:val="right"/>
              <w:rPr>
                <w:b/>
                <w:bCs/>
              </w:rPr>
            </w:pPr>
            <w:r>
              <w:rPr>
                <w:b/>
                <w:bCs/>
              </w:rPr>
              <w:t>5.369,83</w:t>
            </w:r>
          </w:p>
          <w:p w:rsidR="004607EA" w:rsidRPr="008A7593" w:rsidRDefault="004607EA" w:rsidP="00404877">
            <w:pPr>
              <w:spacing w:line="360" w:lineRule="auto"/>
              <w:jc w:val="right"/>
              <w:rPr>
                <w:bCs/>
              </w:rPr>
            </w:pPr>
          </w:p>
          <w:p w:rsidR="004607EA" w:rsidRPr="008A7593" w:rsidRDefault="004607EA" w:rsidP="00404877">
            <w:pPr>
              <w:spacing w:line="360" w:lineRule="auto"/>
              <w:jc w:val="right"/>
              <w:rPr>
                <w:bCs/>
              </w:rPr>
            </w:pPr>
            <w:r w:rsidRPr="008A7593">
              <w:rPr>
                <w:bCs/>
              </w:rPr>
              <w:t>1.000,00</w:t>
            </w:r>
          </w:p>
          <w:p w:rsidR="004607EA" w:rsidRDefault="004607EA" w:rsidP="00404877">
            <w:pPr>
              <w:spacing w:line="360" w:lineRule="auto"/>
              <w:jc w:val="right"/>
              <w:rPr>
                <w:bCs/>
              </w:rPr>
            </w:pPr>
            <w:r>
              <w:rPr>
                <w:bCs/>
              </w:rPr>
              <w:t>4.000,00</w:t>
            </w:r>
          </w:p>
          <w:p w:rsidR="004607EA" w:rsidRPr="008A7593" w:rsidRDefault="00122139" w:rsidP="00404877">
            <w:pPr>
              <w:spacing w:line="360" w:lineRule="auto"/>
              <w:jc w:val="right"/>
              <w:rPr>
                <w:bCs/>
              </w:rPr>
            </w:pPr>
            <w:r>
              <w:rPr>
                <w:bCs/>
              </w:rPr>
              <w:t>369,83</w:t>
            </w:r>
          </w:p>
        </w:tc>
      </w:tr>
      <w:tr w:rsidR="004607EA" w:rsidRPr="008A7593" w:rsidTr="00404877">
        <w:tc>
          <w:tcPr>
            <w:tcW w:w="7128" w:type="dxa"/>
          </w:tcPr>
          <w:p w:rsidR="004607EA" w:rsidRPr="008A7593" w:rsidRDefault="004607EA" w:rsidP="00404877">
            <w:pPr>
              <w:spacing w:line="360" w:lineRule="auto"/>
              <w:jc w:val="both"/>
              <w:rPr>
                <w:b/>
                <w:bCs/>
              </w:rPr>
            </w:pPr>
            <w:r w:rsidRPr="008A7593">
              <w:rPr>
                <w:b/>
                <w:bCs/>
              </w:rPr>
              <w:t>II. Depozyty na żądanie (stan środków na rachunkach bankowych)</w:t>
            </w:r>
          </w:p>
          <w:p w:rsidR="004607EA" w:rsidRPr="008A7593" w:rsidRDefault="004607EA" w:rsidP="00404877">
            <w:pPr>
              <w:spacing w:line="360" w:lineRule="auto"/>
              <w:jc w:val="both"/>
              <w:rPr>
                <w:b/>
                <w:bCs/>
              </w:rPr>
            </w:pPr>
            <w:r w:rsidRPr="008A7593">
              <w:rPr>
                <w:b/>
                <w:bCs/>
              </w:rPr>
              <w:t xml:space="preserve">     w tym na rachunku:</w:t>
            </w:r>
          </w:p>
          <w:p w:rsidR="004607EA" w:rsidRPr="008A7593" w:rsidRDefault="004607EA" w:rsidP="00404877">
            <w:pPr>
              <w:spacing w:line="360" w:lineRule="auto"/>
              <w:jc w:val="both"/>
              <w:rPr>
                <w:bCs/>
              </w:rPr>
            </w:pPr>
            <w:r w:rsidRPr="008A7593">
              <w:rPr>
                <w:bCs/>
              </w:rPr>
              <w:t xml:space="preserve">      -  budżetu Gminy</w:t>
            </w:r>
          </w:p>
          <w:p w:rsidR="004607EA" w:rsidRDefault="004607EA" w:rsidP="00404877">
            <w:pPr>
              <w:spacing w:line="360" w:lineRule="auto"/>
              <w:jc w:val="both"/>
              <w:rPr>
                <w:bCs/>
              </w:rPr>
            </w:pPr>
            <w:r>
              <w:rPr>
                <w:bCs/>
              </w:rPr>
              <w:t xml:space="preserve">      - Gminny Ośrodek Pomocy Społecznej</w:t>
            </w:r>
          </w:p>
          <w:p w:rsidR="004607EA" w:rsidRPr="008A7593" w:rsidRDefault="004607EA" w:rsidP="00404877">
            <w:pPr>
              <w:spacing w:line="360" w:lineRule="auto"/>
              <w:jc w:val="both"/>
              <w:rPr>
                <w:bCs/>
              </w:rPr>
            </w:pPr>
            <w:r>
              <w:rPr>
                <w:bCs/>
              </w:rPr>
              <w:t xml:space="preserve">      - </w:t>
            </w:r>
            <w:r w:rsidRPr="008A7593">
              <w:rPr>
                <w:bCs/>
              </w:rPr>
              <w:t>ZEAPO</w:t>
            </w:r>
          </w:p>
          <w:p w:rsidR="004607EA" w:rsidRPr="008A7593" w:rsidRDefault="004607EA" w:rsidP="00404877">
            <w:pPr>
              <w:spacing w:line="360" w:lineRule="auto"/>
              <w:jc w:val="both"/>
              <w:rPr>
                <w:bCs/>
              </w:rPr>
            </w:pPr>
            <w:r w:rsidRPr="008A7593">
              <w:rPr>
                <w:bCs/>
              </w:rPr>
              <w:t xml:space="preserve">      - Szkoły Podstawowej Nr 2   </w:t>
            </w:r>
          </w:p>
          <w:p w:rsidR="004607EA" w:rsidRPr="008A7593" w:rsidRDefault="004607EA" w:rsidP="00404877">
            <w:pPr>
              <w:spacing w:line="360" w:lineRule="auto"/>
              <w:jc w:val="both"/>
              <w:rPr>
                <w:bCs/>
              </w:rPr>
            </w:pPr>
            <w:r w:rsidRPr="008A7593">
              <w:rPr>
                <w:bCs/>
              </w:rPr>
              <w:t xml:space="preserve">      - Szkoły Podstawowej nr 3</w:t>
            </w:r>
          </w:p>
          <w:p w:rsidR="004607EA" w:rsidRPr="008A7593" w:rsidRDefault="004607EA" w:rsidP="00404877">
            <w:pPr>
              <w:spacing w:line="360" w:lineRule="auto"/>
              <w:jc w:val="both"/>
              <w:rPr>
                <w:bCs/>
              </w:rPr>
            </w:pPr>
            <w:r w:rsidRPr="008A7593">
              <w:rPr>
                <w:bCs/>
              </w:rPr>
              <w:t xml:space="preserve">      - Zesp</w:t>
            </w:r>
            <w:r>
              <w:rPr>
                <w:bCs/>
              </w:rPr>
              <w:t>o</w:t>
            </w:r>
            <w:r w:rsidRPr="008A7593">
              <w:rPr>
                <w:bCs/>
              </w:rPr>
              <w:t>ł</w:t>
            </w:r>
            <w:r>
              <w:rPr>
                <w:bCs/>
              </w:rPr>
              <w:t>u</w:t>
            </w:r>
            <w:r w:rsidRPr="008A7593">
              <w:rPr>
                <w:bCs/>
              </w:rPr>
              <w:t xml:space="preserve"> Szkół w Parkowie</w:t>
            </w:r>
          </w:p>
          <w:p w:rsidR="004607EA" w:rsidRPr="008A7593" w:rsidRDefault="004607EA" w:rsidP="00404877">
            <w:pPr>
              <w:spacing w:line="360" w:lineRule="auto"/>
              <w:jc w:val="both"/>
              <w:rPr>
                <w:bCs/>
              </w:rPr>
            </w:pPr>
            <w:r w:rsidRPr="008A7593">
              <w:rPr>
                <w:bCs/>
              </w:rPr>
              <w:t xml:space="preserve">      - Szkoły Podstawowej w Budziszewku</w:t>
            </w:r>
          </w:p>
          <w:p w:rsidR="004607EA" w:rsidRPr="008A7593" w:rsidRDefault="004607EA" w:rsidP="00404877">
            <w:pPr>
              <w:spacing w:line="360" w:lineRule="auto"/>
              <w:jc w:val="both"/>
              <w:rPr>
                <w:bCs/>
              </w:rPr>
            </w:pPr>
            <w:r w:rsidRPr="008A7593">
              <w:rPr>
                <w:bCs/>
              </w:rPr>
              <w:t xml:space="preserve">      - Zesp</w:t>
            </w:r>
            <w:r>
              <w:rPr>
                <w:bCs/>
              </w:rPr>
              <w:t>o</w:t>
            </w:r>
            <w:r w:rsidRPr="008A7593">
              <w:rPr>
                <w:bCs/>
              </w:rPr>
              <w:t>ł</w:t>
            </w:r>
            <w:r>
              <w:rPr>
                <w:bCs/>
              </w:rPr>
              <w:t>u</w:t>
            </w:r>
            <w:r w:rsidRPr="008A7593">
              <w:rPr>
                <w:bCs/>
              </w:rPr>
              <w:t xml:space="preserve"> Szkół w Gościejewie</w:t>
            </w:r>
          </w:p>
          <w:p w:rsidR="004607EA" w:rsidRPr="008A7593" w:rsidRDefault="004607EA" w:rsidP="00404877">
            <w:pPr>
              <w:spacing w:line="360" w:lineRule="auto"/>
              <w:jc w:val="both"/>
              <w:rPr>
                <w:bCs/>
              </w:rPr>
            </w:pPr>
            <w:r w:rsidRPr="008A7593">
              <w:rPr>
                <w:bCs/>
              </w:rPr>
              <w:t xml:space="preserve">      - Szkoły Podstawowej w Pruścach</w:t>
            </w:r>
          </w:p>
          <w:p w:rsidR="004607EA" w:rsidRPr="008A7593" w:rsidRDefault="004607EA" w:rsidP="00404877">
            <w:pPr>
              <w:spacing w:line="360" w:lineRule="auto"/>
              <w:jc w:val="both"/>
              <w:rPr>
                <w:bCs/>
              </w:rPr>
            </w:pPr>
            <w:r w:rsidRPr="008A7593">
              <w:rPr>
                <w:bCs/>
              </w:rPr>
              <w:t xml:space="preserve">      - Przedszkola nr 1</w:t>
            </w:r>
          </w:p>
          <w:p w:rsidR="004607EA" w:rsidRPr="008A7593" w:rsidRDefault="004607EA" w:rsidP="00404877">
            <w:pPr>
              <w:spacing w:line="360" w:lineRule="auto"/>
              <w:jc w:val="both"/>
              <w:rPr>
                <w:bCs/>
              </w:rPr>
            </w:pPr>
            <w:r w:rsidRPr="008A7593">
              <w:rPr>
                <w:bCs/>
              </w:rPr>
              <w:t xml:space="preserve">      - Przedszkola Nr 2</w:t>
            </w:r>
          </w:p>
          <w:p w:rsidR="004607EA" w:rsidRPr="008A7593" w:rsidRDefault="004607EA" w:rsidP="00404877">
            <w:pPr>
              <w:spacing w:line="360" w:lineRule="auto"/>
              <w:jc w:val="both"/>
              <w:rPr>
                <w:bCs/>
              </w:rPr>
            </w:pPr>
            <w:r w:rsidRPr="008A7593">
              <w:rPr>
                <w:bCs/>
              </w:rPr>
              <w:t xml:space="preserve">      -  Przedszkola w Parkowie</w:t>
            </w:r>
          </w:p>
          <w:p w:rsidR="004607EA" w:rsidRDefault="004607EA" w:rsidP="00404877">
            <w:pPr>
              <w:spacing w:line="360" w:lineRule="auto"/>
              <w:jc w:val="both"/>
              <w:rPr>
                <w:bCs/>
              </w:rPr>
            </w:pPr>
            <w:r w:rsidRPr="008A7593">
              <w:rPr>
                <w:bCs/>
              </w:rPr>
              <w:t xml:space="preserve">      - Gimnazjum Nr 1</w:t>
            </w:r>
          </w:p>
          <w:p w:rsidR="004607EA" w:rsidRPr="008A7593" w:rsidRDefault="004607EA" w:rsidP="00404877">
            <w:pPr>
              <w:spacing w:line="360" w:lineRule="auto"/>
              <w:jc w:val="both"/>
              <w:rPr>
                <w:bCs/>
              </w:rPr>
            </w:pPr>
            <w:r>
              <w:rPr>
                <w:bCs/>
              </w:rPr>
              <w:t xml:space="preserve">      - Zarządu Administracyjny Mienia Komunalnego</w:t>
            </w:r>
          </w:p>
        </w:tc>
        <w:tc>
          <w:tcPr>
            <w:tcW w:w="1620" w:type="dxa"/>
          </w:tcPr>
          <w:p w:rsidR="004607EA" w:rsidRPr="00702AF7" w:rsidRDefault="00122139" w:rsidP="00404877">
            <w:pPr>
              <w:spacing w:line="360" w:lineRule="auto"/>
              <w:jc w:val="right"/>
              <w:rPr>
                <w:b/>
                <w:bCs/>
              </w:rPr>
            </w:pPr>
            <w:r>
              <w:rPr>
                <w:b/>
                <w:bCs/>
              </w:rPr>
              <w:t>4.014.678,95</w:t>
            </w:r>
          </w:p>
          <w:p w:rsidR="004607EA" w:rsidRPr="008A7593" w:rsidRDefault="004607EA" w:rsidP="00404877">
            <w:pPr>
              <w:spacing w:line="360" w:lineRule="auto"/>
              <w:jc w:val="right"/>
              <w:rPr>
                <w:bCs/>
              </w:rPr>
            </w:pPr>
          </w:p>
          <w:p w:rsidR="004607EA" w:rsidRDefault="00122139" w:rsidP="00404877">
            <w:pPr>
              <w:spacing w:line="360" w:lineRule="auto"/>
              <w:jc w:val="right"/>
              <w:rPr>
                <w:bCs/>
              </w:rPr>
            </w:pPr>
            <w:r>
              <w:rPr>
                <w:bCs/>
              </w:rPr>
              <w:t>3.744.736,05</w:t>
            </w:r>
          </w:p>
          <w:p w:rsidR="004607EA" w:rsidRDefault="00122139" w:rsidP="00404877">
            <w:pPr>
              <w:spacing w:line="360" w:lineRule="auto"/>
              <w:jc w:val="right"/>
              <w:rPr>
                <w:bCs/>
              </w:rPr>
            </w:pPr>
            <w:r>
              <w:rPr>
                <w:bCs/>
              </w:rPr>
              <w:t>112.812,88</w:t>
            </w:r>
          </w:p>
          <w:p w:rsidR="004607EA" w:rsidRDefault="00122139" w:rsidP="00404877">
            <w:pPr>
              <w:spacing w:line="360" w:lineRule="auto"/>
              <w:jc w:val="right"/>
              <w:rPr>
                <w:bCs/>
              </w:rPr>
            </w:pPr>
            <w:r>
              <w:rPr>
                <w:bCs/>
              </w:rPr>
              <w:t>8.695,99</w:t>
            </w:r>
          </w:p>
          <w:p w:rsidR="004607EA" w:rsidRDefault="00122139" w:rsidP="00404877">
            <w:pPr>
              <w:spacing w:line="360" w:lineRule="auto"/>
              <w:jc w:val="right"/>
              <w:rPr>
                <w:bCs/>
              </w:rPr>
            </w:pPr>
            <w:r>
              <w:rPr>
                <w:bCs/>
              </w:rPr>
              <w:t>8.409,80</w:t>
            </w:r>
          </w:p>
          <w:p w:rsidR="004607EA" w:rsidRDefault="00122139" w:rsidP="00404877">
            <w:pPr>
              <w:spacing w:line="360" w:lineRule="auto"/>
              <w:jc w:val="right"/>
              <w:rPr>
                <w:bCs/>
              </w:rPr>
            </w:pPr>
            <w:r>
              <w:rPr>
                <w:bCs/>
              </w:rPr>
              <w:t>14.312,84</w:t>
            </w:r>
          </w:p>
          <w:p w:rsidR="004607EA" w:rsidRDefault="00122139" w:rsidP="00404877">
            <w:pPr>
              <w:spacing w:line="360" w:lineRule="auto"/>
              <w:jc w:val="right"/>
              <w:rPr>
                <w:bCs/>
              </w:rPr>
            </w:pPr>
            <w:r>
              <w:rPr>
                <w:bCs/>
              </w:rPr>
              <w:t>8.336,35</w:t>
            </w:r>
          </w:p>
          <w:p w:rsidR="004607EA" w:rsidRDefault="00122139" w:rsidP="00404877">
            <w:pPr>
              <w:spacing w:line="360" w:lineRule="auto"/>
              <w:jc w:val="right"/>
              <w:rPr>
                <w:bCs/>
              </w:rPr>
            </w:pPr>
            <w:r>
              <w:rPr>
                <w:bCs/>
              </w:rPr>
              <w:t>14.940,13</w:t>
            </w:r>
          </w:p>
          <w:p w:rsidR="004607EA" w:rsidRDefault="00122139" w:rsidP="00404877">
            <w:pPr>
              <w:spacing w:line="360" w:lineRule="auto"/>
              <w:jc w:val="right"/>
              <w:rPr>
                <w:bCs/>
              </w:rPr>
            </w:pPr>
            <w:r>
              <w:rPr>
                <w:bCs/>
              </w:rPr>
              <w:t>13.697,42</w:t>
            </w:r>
          </w:p>
          <w:p w:rsidR="004607EA" w:rsidRDefault="00122139" w:rsidP="00404877">
            <w:pPr>
              <w:spacing w:line="360" w:lineRule="auto"/>
              <w:jc w:val="right"/>
              <w:rPr>
                <w:bCs/>
              </w:rPr>
            </w:pPr>
            <w:r>
              <w:rPr>
                <w:bCs/>
              </w:rPr>
              <w:t>7.903,53</w:t>
            </w:r>
          </w:p>
          <w:p w:rsidR="004607EA" w:rsidRDefault="00122139" w:rsidP="00404877">
            <w:pPr>
              <w:spacing w:line="360" w:lineRule="auto"/>
              <w:jc w:val="right"/>
              <w:rPr>
                <w:bCs/>
              </w:rPr>
            </w:pPr>
            <w:r>
              <w:rPr>
                <w:bCs/>
              </w:rPr>
              <w:t>21.742,90</w:t>
            </w:r>
          </w:p>
          <w:p w:rsidR="00122139" w:rsidRDefault="00122139" w:rsidP="00404877">
            <w:pPr>
              <w:spacing w:line="360" w:lineRule="auto"/>
              <w:jc w:val="right"/>
              <w:rPr>
                <w:bCs/>
              </w:rPr>
            </w:pPr>
            <w:r>
              <w:rPr>
                <w:bCs/>
              </w:rPr>
              <w:t>30.339,86</w:t>
            </w:r>
          </w:p>
          <w:p w:rsidR="00122139" w:rsidRDefault="00122139" w:rsidP="00404877">
            <w:pPr>
              <w:spacing w:line="360" w:lineRule="auto"/>
              <w:jc w:val="right"/>
              <w:rPr>
                <w:bCs/>
              </w:rPr>
            </w:pPr>
            <w:r>
              <w:rPr>
                <w:bCs/>
              </w:rPr>
              <w:t>19.380,53</w:t>
            </w:r>
          </w:p>
          <w:p w:rsidR="00122139" w:rsidRDefault="00122139" w:rsidP="00404877">
            <w:pPr>
              <w:spacing w:line="360" w:lineRule="auto"/>
              <w:jc w:val="right"/>
              <w:rPr>
                <w:bCs/>
              </w:rPr>
            </w:pPr>
            <w:r>
              <w:rPr>
                <w:bCs/>
              </w:rPr>
              <w:t>5.641,94</w:t>
            </w:r>
          </w:p>
          <w:p w:rsidR="00122139" w:rsidRPr="008A7593" w:rsidRDefault="00122139" w:rsidP="00404877">
            <w:pPr>
              <w:spacing w:line="360" w:lineRule="auto"/>
              <w:jc w:val="right"/>
              <w:rPr>
                <w:bCs/>
              </w:rPr>
            </w:pPr>
            <w:r>
              <w:rPr>
                <w:bCs/>
              </w:rPr>
              <w:t>3.728,73</w:t>
            </w:r>
          </w:p>
        </w:tc>
      </w:tr>
      <w:tr w:rsidR="004607EA" w:rsidRPr="008A7593" w:rsidTr="00404877">
        <w:tc>
          <w:tcPr>
            <w:tcW w:w="7128" w:type="dxa"/>
          </w:tcPr>
          <w:p w:rsidR="004607EA" w:rsidRPr="008A7593" w:rsidRDefault="004607EA" w:rsidP="00122139">
            <w:pPr>
              <w:spacing w:line="360" w:lineRule="auto"/>
              <w:jc w:val="both"/>
              <w:rPr>
                <w:b/>
                <w:bCs/>
              </w:rPr>
            </w:pPr>
            <w:r w:rsidRPr="008A7593">
              <w:rPr>
                <w:b/>
                <w:bCs/>
              </w:rPr>
              <w:t>RAZEM STAN ŚRODKÓW PIENIĘŻNYCH NA 30.06.20</w:t>
            </w:r>
            <w:r>
              <w:rPr>
                <w:b/>
                <w:bCs/>
              </w:rPr>
              <w:t>1</w:t>
            </w:r>
            <w:r w:rsidR="00122139">
              <w:rPr>
                <w:b/>
                <w:bCs/>
              </w:rPr>
              <w:t>4</w:t>
            </w:r>
            <w:r>
              <w:rPr>
                <w:b/>
                <w:bCs/>
              </w:rPr>
              <w:t xml:space="preserve"> </w:t>
            </w:r>
            <w:r w:rsidRPr="008A7593">
              <w:rPr>
                <w:b/>
                <w:bCs/>
              </w:rPr>
              <w:t>R.</w:t>
            </w:r>
          </w:p>
        </w:tc>
        <w:tc>
          <w:tcPr>
            <w:tcW w:w="1620" w:type="dxa"/>
          </w:tcPr>
          <w:p w:rsidR="004607EA" w:rsidRPr="008A7593" w:rsidRDefault="004607EA" w:rsidP="00122139">
            <w:pPr>
              <w:spacing w:line="360" w:lineRule="auto"/>
              <w:jc w:val="right"/>
              <w:rPr>
                <w:b/>
                <w:bCs/>
              </w:rPr>
            </w:pPr>
            <w:r>
              <w:rPr>
                <w:b/>
                <w:bCs/>
              </w:rPr>
              <w:t>4.</w:t>
            </w:r>
            <w:r w:rsidR="00122139">
              <w:rPr>
                <w:b/>
                <w:bCs/>
              </w:rPr>
              <w:t>020.048,78</w:t>
            </w:r>
          </w:p>
        </w:tc>
      </w:tr>
    </w:tbl>
    <w:p w:rsidR="004607EA" w:rsidRDefault="004607EA" w:rsidP="004607EA">
      <w:pPr>
        <w:ind w:left="-180"/>
        <w:jc w:val="both"/>
        <w:rPr>
          <w:bCs/>
        </w:rPr>
      </w:pPr>
      <w:r w:rsidRPr="00D86C92">
        <w:rPr>
          <w:bCs/>
        </w:rPr>
        <w:t xml:space="preserve">Depozyty </w:t>
      </w:r>
      <w:r>
        <w:rPr>
          <w:bCs/>
        </w:rPr>
        <w:t>na żądanie dotyczą środków pieniężnych na rachunkach bankowych wszystk</w:t>
      </w:r>
      <w:r w:rsidR="00920241">
        <w:rPr>
          <w:bCs/>
        </w:rPr>
        <w:t>ich jednostek organizacyjnych.</w:t>
      </w:r>
    </w:p>
    <w:p w:rsidR="004607EA" w:rsidRDefault="004607EA" w:rsidP="00122139">
      <w:pPr>
        <w:jc w:val="both"/>
        <w:rPr>
          <w:bCs/>
        </w:rPr>
        <w:sectPr w:rsidR="004607EA" w:rsidSect="00404877">
          <w:footnotePr>
            <w:pos w:val="beneathText"/>
          </w:footnotePr>
          <w:pgSz w:w="11905" w:h="16837"/>
          <w:pgMar w:top="1079" w:right="1134" w:bottom="907" w:left="1418" w:header="709" w:footer="709" w:gutter="0"/>
          <w:cols w:space="708"/>
          <w:docGrid w:linePitch="360"/>
        </w:sectPr>
      </w:pPr>
    </w:p>
    <w:p w:rsidR="004607EA" w:rsidRPr="00CD1FE9" w:rsidRDefault="004607EA" w:rsidP="004607EA">
      <w:pPr>
        <w:ind w:left="-180"/>
        <w:jc w:val="both"/>
        <w:rPr>
          <w:bCs/>
        </w:rPr>
      </w:pPr>
    </w:p>
    <w:p w:rsidR="004607EA" w:rsidRPr="00431C9A" w:rsidRDefault="004607EA" w:rsidP="004607EA">
      <w:pPr>
        <w:pStyle w:val="Rozdziay"/>
        <w:rPr>
          <w:sz w:val="26"/>
          <w:szCs w:val="26"/>
        </w:rPr>
      </w:pPr>
      <w:r w:rsidRPr="00431C9A">
        <w:rPr>
          <w:sz w:val="26"/>
          <w:szCs w:val="26"/>
        </w:rPr>
        <w:t>Wykonanie wydatków budżetowych</w:t>
      </w:r>
    </w:p>
    <w:tbl>
      <w:tblPr>
        <w:tblStyle w:val="Tabela-Siatka"/>
        <w:tblW w:w="10008" w:type="dxa"/>
        <w:tblLayout w:type="fixed"/>
        <w:tblLook w:val="01E0" w:firstRow="1" w:lastRow="1" w:firstColumn="1" w:lastColumn="1" w:noHBand="0" w:noVBand="0"/>
      </w:tblPr>
      <w:tblGrid>
        <w:gridCol w:w="4219"/>
        <w:gridCol w:w="1829"/>
        <w:gridCol w:w="1800"/>
        <w:gridCol w:w="1080"/>
        <w:gridCol w:w="1080"/>
      </w:tblGrid>
      <w:tr w:rsidR="004607EA" w:rsidRPr="008A7593" w:rsidTr="00404877">
        <w:tc>
          <w:tcPr>
            <w:tcW w:w="4219" w:type="dxa"/>
          </w:tcPr>
          <w:p w:rsidR="004607EA" w:rsidRPr="008A7593" w:rsidRDefault="004607EA" w:rsidP="00404877">
            <w:pPr>
              <w:pStyle w:val="NormalnyArialUnicodeMS"/>
              <w:tabs>
                <w:tab w:val="clear" w:pos="900"/>
              </w:tabs>
              <w:rPr>
                <w:rFonts w:cs="Times New Roman"/>
                <w:b/>
                <w:sz w:val="24"/>
                <w:szCs w:val="24"/>
              </w:rPr>
            </w:pPr>
          </w:p>
        </w:tc>
        <w:tc>
          <w:tcPr>
            <w:tcW w:w="1829" w:type="dxa"/>
          </w:tcPr>
          <w:p w:rsidR="004607EA" w:rsidRPr="008A7593" w:rsidRDefault="004607EA" w:rsidP="00404877">
            <w:pPr>
              <w:pStyle w:val="NormalnyArialUnicodeMS"/>
              <w:tabs>
                <w:tab w:val="clear" w:pos="900"/>
              </w:tabs>
              <w:jc w:val="center"/>
              <w:rPr>
                <w:rFonts w:cs="Times New Roman"/>
                <w:b/>
                <w:sz w:val="24"/>
                <w:szCs w:val="24"/>
              </w:rPr>
            </w:pPr>
            <w:r w:rsidRPr="008A7593">
              <w:rPr>
                <w:rFonts w:cs="Times New Roman"/>
                <w:b/>
                <w:sz w:val="24"/>
                <w:szCs w:val="24"/>
              </w:rPr>
              <w:t>Plan</w:t>
            </w:r>
          </w:p>
        </w:tc>
        <w:tc>
          <w:tcPr>
            <w:tcW w:w="1800" w:type="dxa"/>
          </w:tcPr>
          <w:p w:rsidR="004607EA" w:rsidRPr="008A7593" w:rsidRDefault="004607EA" w:rsidP="00404877">
            <w:pPr>
              <w:pStyle w:val="NormalnyArialUnicodeMS"/>
              <w:tabs>
                <w:tab w:val="clear" w:pos="900"/>
              </w:tabs>
              <w:jc w:val="center"/>
              <w:rPr>
                <w:rFonts w:cs="Times New Roman"/>
                <w:b/>
                <w:sz w:val="24"/>
                <w:szCs w:val="24"/>
              </w:rPr>
            </w:pPr>
            <w:r w:rsidRPr="008A7593">
              <w:rPr>
                <w:rFonts w:cs="Times New Roman"/>
                <w:b/>
                <w:sz w:val="24"/>
                <w:szCs w:val="24"/>
              </w:rPr>
              <w:t>Wykonanie</w:t>
            </w:r>
          </w:p>
        </w:tc>
        <w:tc>
          <w:tcPr>
            <w:tcW w:w="1080" w:type="dxa"/>
          </w:tcPr>
          <w:p w:rsidR="004607EA" w:rsidRPr="008A7593" w:rsidRDefault="004607EA" w:rsidP="00404877">
            <w:pPr>
              <w:pStyle w:val="NormalnyArialUnicodeMS"/>
              <w:tabs>
                <w:tab w:val="clear" w:pos="900"/>
              </w:tabs>
              <w:jc w:val="center"/>
              <w:rPr>
                <w:rFonts w:cs="Times New Roman"/>
                <w:b/>
                <w:sz w:val="24"/>
                <w:szCs w:val="24"/>
              </w:rPr>
            </w:pPr>
            <w:r w:rsidRPr="008A7593">
              <w:rPr>
                <w:rFonts w:cs="Times New Roman"/>
                <w:b/>
                <w:sz w:val="24"/>
                <w:szCs w:val="24"/>
              </w:rPr>
              <w:t xml:space="preserve">% </w:t>
            </w:r>
            <w:r w:rsidRPr="00A920B0">
              <w:rPr>
                <w:rFonts w:cs="Times New Roman"/>
                <w:b/>
                <w:sz w:val="16"/>
                <w:szCs w:val="16"/>
              </w:rPr>
              <w:t>wykonania</w:t>
            </w:r>
          </w:p>
        </w:tc>
        <w:tc>
          <w:tcPr>
            <w:tcW w:w="1080" w:type="dxa"/>
          </w:tcPr>
          <w:p w:rsidR="004607EA" w:rsidRPr="00494A3B" w:rsidRDefault="004607EA" w:rsidP="00404877">
            <w:pPr>
              <w:jc w:val="center"/>
              <w:rPr>
                <w:b/>
                <w:sz w:val="16"/>
                <w:szCs w:val="16"/>
              </w:rPr>
            </w:pPr>
            <w:r w:rsidRPr="00494A3B">
              <w:rPr>
                <w:b/>
                <w:sz w:val="16"/>
                <w:szCs w:val="16"/>
              </w:rPr>
              <w:t xml:space="preserve">Udział % </w:t>
            </w:r>
          </w:p>
          <w:p w:rsidR="004607EA" w:rsidRDefault="004607EA" w:rsidP="00404877">
            <w:pPr>
              <w:pStyle w:val="NormalnyArialUnicodeMS"/>
              <w:tabs>
                <w:tab w:val="clear" w:pos="900"/>
              </w:tabs>
              <w:jc w:val="center"/>
              <w:rPr>
                <w:b/>
                <w:sz w:val="16"/>
                <w:szCs w:val="16"/>
              </w:rPr>
            </w:pPr>
            <w:r w:rsidRPr="00494A3B">
              <w:rPr>
                <w:b/>
                <w:sz w:val="16"/>
                <w:szCs w:val="16"/>
              </w:rPr>
              <w:t>w wykonanych</w:t>
            </w:r>
          </w:p>
          <w:p w:rsidR="004607EA" w:rsidRPr="008A7593" w:rsidRDefault="004607EA" w:rsidP="00404877">
            <w:pPr>
              <w:pStyle w:val="NormalnyArialUnicodeMS"/>
              <w:tabs>
                <w:tab w:val="clear" w:pos="900"/>
              </w:tabs>
              <w:jc w:val="center"/>
              <w:rPr>
                <w:rFonts w:cs="Times New Roman"/>
                <w:b/>
                <w:sz w:val="24"/>
                <w:szCs w:val="24"/>
              </w:rPr>
            </w:pPr>
            <w:r>
              <w:rPr>
                <w:b/>
                <w:sz w:val="16"/>
                <w:szCs w:val="16"/>
              </w:rPr>
              <w:t>wydatkach</w:t>
            </w:r>
          </w:p>
        </w:tc>
      </w:tr>
      <w:tr w:rsidR="004607EA" w:rsidRPr="008A7593" w:rsidTr="00404877">
        <w:tc>
          <w:tcPr>
            <w:tcW w:w="4219" w:type="dxa"/>
            <w:tcBorders>
              <w:bottom w:val="nil"/>
            </w:tcBorders>
          </w:tcPr>
          <w:p w:rsidR="004607EA" w:rsidRPr="00466CCE" w:rsidRDefault="004607EA" w:rsidP="00404877">
            <w:pPr>
              <w:pStyle w:val="NormalnyArialUnicodeMS"/>
              <w:tabs>
                <w:tab w:val="clear" w:pos="900"/>
              </w:tabs>
              <w:rPr>
                <w:rFonts w:cs="Times New Roman"/>
                <w:b/>
                <w:sz w:val="26"/>
              </w:rPr>
            </w:pPr>
            <w:r w:rsidRPr="00466CCE">
              <w:rPr>
                <w:rFonts w:cs="Times New Roman"/>
                <w:b/>
                <w:sz w:val="26"/>
              </w:rPr>
              <w:t>Wydatki bieżące</w:t>
            </w:r>
          </w:p>
        </w:tc>
        <w:tc>
          <w:tcPr>
            <w:tcW w:w="1829" w:type="dxa"/>
            <w:tcBorders>
              <w:bottom w:val="nil"/>
            </w:tcBorders>
          </w:tcPr>
          <w:p w:rsidR="004607EA" w:rsidRPr="00466CCE" w:rsidRDefault="001E7C07" w:rsidP="00404877">
            <w:pPr>
              <w:pStyle w:val="NormalnyArialUnicodeMS"/>
              <w:tabs>
                <w:tab w:val="clear" w:pos="900"/>
              </w:tabs>
              <w:jc w:val="right"/>
              <w:rPr>
                <w:rFonts w:cs="Times New Roman"/>
                <w:b/>
                <w:sz w:val="26"/>
              </w:rPr>
            </w:pPr>
            <w:r>
              <w:rPr>
                <w:rFonts w:cs="Times New Roman"/>
                <w:b/>
                <w:sz w:val="26"/>
              </w:rPr>
              <w:t>45.568.049,24</w:t>
            </w:r>
          </w:p>
        </w:tc>
        <w:tc>
          <w:tcPr>
            <w:tcW w:w="1800" w:type="dxa"/>
            <w:tcBorders>
              <w:bottom w:val="nil"/>
            </w:tcBorders>
          </w:tcPr>
          <w:p w:rsidR="004607EA" w:rsidRPr="00952585" w:rsidRDefault="00A610DD" w:rsidP="00404877">
            <w:pPr>
              <w:pStyle w:val="NormalnyArialUnicodeMS"/>
              <w:tabs>
                <w:tab w:val="clear" w:pos="900"/>
              </w:tabs>
              <w:jc w:val="right"/>
              <w:rPr>
                <w:rFonts w:cs="Times New Roman"/>
                <w:b/>
                <w:sz w:val="26"/>
              </w:rPr>
            </w:pPr>
            <w:r>
              <w:rPr>
                <w:rFonts w:cs="Times New Roman"/>
                <w:b/>
                <w:sz w:val="26"/>
              </w:rPr>
              <w:t>23.170.259,50</w:t>
            </w:r>
          </w:p>
        </w:tc>
        <w:tc>
          <w:tcPr>
            <w:tcW w:w="1080" w:type="dxa"/>
            <w:tcBorders>
              <w:bottom w:val="nil"/>
            </w:tcBorders>
          </w:tcPr>
          <w:p w:rsidR="004607EA" w:rsidRPr="00A4217E" w:rsidRDefault="00A610DD" w:rsidP="00404877">
            <w:pPr>
              <w:pStyle w:val="NormalnyArialUnicodeMS"/>
              <w:tabs>
                <w:tab w:val="clear" w:pos="900"/>
              </w:tabs>
              <w:jc w:val="right"/>
              <w:rPr>
                <w:rFonts w:cs="Times New Roman"/>
                <w:b/>
                <w:sz w:val="26"/>
              </w:rPr>
            </w:pPr>
            <w:r>
              <w:rPr>
                <w:rFonts w:cs="Times New Roman"/>
                <w:b/>
                <w:sz w:val="26"/>
              </w:rPr>
              <w:t>50,85</w:t>
            </w:r>
          </w:p>
        </w:tc>
        <w:tc>
          <w:tcPr>
            <w:tcW w:w="1080" w:type="dxa"/>
            <w:tcBorders>
              <w:bottom w:val="nil"/>
            </w:tcBorders>
          </w:tcPr>
          <w:p w:rsidR="004607EA" w:rsidRPr="00A4217E" w:rsidRDefault="00A610DD" w:rsidP="00404877">
            <w:pPr>
              <w:pStyle w:val="NormalnyArialUnicodeMS"/>
              <w:tabs>
                <w:tab w:val="clear" w:pos="900"/>
              </w:tabs>
              <w:jc w:val="right"/>
              <w:rPr>
                <w:rFonts w:cs="Times New Roman"/>
                <w:b/>
                <w:sz w:val="26"/>
              </w:rPr>
            </w:pPr>
            <w:r>
              <w:rPr>
                <w:rFonts w:cs="Times New Roman"/>
                <w:b/>
                <w:sz w:val="26"/>
              </w:rPr>
              <w:t>93,15</w:t>
            </w:r>
          </w:p>
        </w:tc>
      </w:tr>
      <w:tr w:rsidR="004607EA" w:rsidRPr="008A7593" w:rsidTr="00404877">
        <w:tc>
          <w:tcPr>
            <w:tcW w:w="4219" w:type="dxa"/>
            <w:tcBorders>
              <w:top w:val="nil"/>
              <w:bottom w:val="nil"/>
            </w:tcBorders>
          </w:tcPr>
          <w:p w:rsidR="004607EA" w:rsidRPr="00466CCE" w:rsidRDefault="004607EA" w:rsidP="00404877">
            <w:pPr>
              <w:pStyle w:val="NormalnyArialUnicodeMS"/>
              <w:tabs>
                <w:tab w:val="clear" w:pos="900"/>
              </w:tabs>
              <w:rPr>
                <w:rFonts w:cs="Times New Roman"/>
                <w:b/>
                <w:sz w:val="24"/>
                <w:szCs w:val="24"/>
              </w:rPr>
            </w:pPr>
            <w:r w:rsidRPr="00466CCE">
              <w:rPr>
                <w:rFonts w:cs="Times New Roman"/>
                <w:b/>
                <w:sz w:val="24"/>
                <w:szCs w:val="24"/>
              </w:rPr>
              <w:t>z tego:</w:t>
            </w:r>
          </w:p>
        </w:tc>
        <w:tc>
          <w:tcPr>
            <w:tcW w:w="1829" w:type="dxa"/>
            <w:tcBorders>
              <w:top w:val="nil"/>
              <w:bottom w:val="nil"/>
            </w:tcBorders>
          </w:tcPr>
          <w:p w:rsidR="004607EA" w:rsidRPr="00E613E5" w:rsidRDefault="004607EA" w:rsidP="00404877">
            <w:pPr>
              <w:pStyle w:val="NormalnyArialUnicodeMS"/>
              <w:tabs>
                <w:tab w:val="clear" w:pos="900"/>
              </w:tabs>
              <w:jc w:val="right"/>
              <w:rPr>
                <w:rFonts w:cs="Times New Roman"/>
                <w:sz w:val="24"/>
                <w:szCs w:val="24"/>
              </w:rPr>
            </w:pPr>
          </w:p>
        </w:tc>
        <w:tc>
          <w:tcPr>
            <w:tcW w:w="1800" w:type="dxa"/>
            <w:tcBorders>
              <w:top w:val="nil"/>
              <w:bottom w:val="nil"/>
            </w:tcBorders>
          </w:tcPr>
          <w:p w:rsidR="004607EA" w:rsidRPr="00E613E5" w:rsidRDefault="004607EA" w:rsidP="00404877">
            <w:pPr>
              <w:pStyle w:val="NormalnyArialUnicodeMS"/>
              <w:tabs>
                <w:tab w:val="clear" w:pos="900"/>
              </w:tabs>
              <w:jc w:val="right"/>
              <w:rPr>
                <w:rFonts w:cs="Times New Roman"/>
                <w:sz w:val="24"/>
                <w:szCs w:val="24"/>
              </w:rPr>
            </w:pPr>
          </w:p>
        </w:tc>
        <w:tc>
          <w:tcPr>
            <w:tcW w:w="1080" w:type="dxa"/>
            <w:tcBorders>
              <w:top w:val="nil"/>
              <w:bottom w:val="nil"/>
            </w:tcBorders>
          </w:tcPr>
          <w:p w:rsidR="004607EA" w:rsidRPr="00E613E5" w:rsidRDefault="004607EA" w:rsidP="00404877">
            <w:pPr>
              <w:pStyle w:val="NormalnyArialUnicodeMS"/>
              <w:tabs>
                <w:tab w:val="clear" w:pos="900"/>
              </w:tabs>
              <w:jc w:val="right"/>
              <w:rPr>
                <w:rFonts w:cs="Times New Roman"/>
                <w:sz w:val="24"/>
                <w:szCs w:val="24"/>
              </w:rPr>
            </w:pPr>
          </w:p>
        </w:tc>
        <w:tc>
          <w:tcPr>
            <w:tcW w:w="1080" w:type="dxa"/>
            <w:tcBorders>
              <w:top w:val="nil"/>
              <w:bottom w:val="nil"/>
            </w:tcBorders>
          </w:tcPr>
          <w:p w:rsidR="004607EA" w:rsidRPr="00E613E5" w:rsidRDefault="004607EA" w:rsidP="00404877">
            <w:pPr>
              <w:pStyle w:val="NormalnyArialUnicodeMS"/>
              <w:tabs>
                <w:tab w:val="clear" w:pos="900"/>
              </w:tabs>
              <w:jc w:val="right"/>
              <w:rPr>
                <w:rFonts w:cs="Times New Roman"/>
                <w:sz w:val="24"/>
                <w:szCs w:val="24"/>
              </w:rPr>
            </w:pPr>
          </w:p>
        </w:tc>
      </w:tr>
      <w:tr w:rsidR="004607EA" w:rsidRPr="008A7593" w:rsidTr="00404877">
        <w:tc>
          <w:tcPr>
            <w:tcW w:w="4219" w:type="dxa"/>
            <w:tcBorders>
              <w:top w:val="nil"/>
              <w:bottom w:val="nil"/>
            </w:tcBorders>
          </w:tcPr>
          <w:p w:rsidR="004607EA" w:rsidRPr="00466CCE" w:rsidRDefault="004607EA" w:rsidP="00404877">
            <w:pPr>
              <w:pStyle w:val="NormalnyArialUnicodeMS"/>
              <w:tabs>
                <w:tab w:val="clear" w:pos="900"/>
              </w:tabs>
              <w:rPr>
                <w:rFonts w:cs="Times New Roman"/>
                <w:b/>
                <w:i/>
                <w:sz w:val="24"/>
                <w:szCs w:val="24"/>
              </w:rPr>
            </w:pPr>
            <w:r w:rsidRPr="00466CCE">
              <w:rPr>
                <w:rFonts w:cs="Times New Roman"/>
                <w:b/>
                <w:i/>
                <w:sz w:val="24"/>
                <w:szCs w:val="24"/>
              </w:rPr>
              <w:t>1</w:t>
            </w:r>
            <w:r>
              <w:rPr>
                <w:rFonts w:cs="Times New Roman"/>
                <w:b/>
                <w:i/>
                <w:sz w:val="24"/>
                <w:szCs w:val="24"/>
              </w:rPr>
              <w:t xml:space="preserve">) </w:t>
            </w:r>
            <w:r w:rsidRPr="00466CCE">
              <w:rPr>
                <w:rFonts w:cs="Times New Roman"/>
                <w:b/>
                <w:i/>
                <w:sz w:val="24"/>
                <w:szCs w:val="24"/>
              </w:rPr>
              <w:t xml:space="preserve"> wydatki jednostek budżetowych</w:t>
            </w:r>
          </w:p>
        </w:tc>
        <w:tc>
          <w:tcPr>
            <w:tcW w:w="1829" w:type="dxa"/>
            <w:tcBorders>
              <w:top w:val="nil"/>
              <w:bottom w:val="nil"/>
            </w:tcBorders>
          </w:tcPr>
          <w:p w:rsidR="004607EA" w:rsidRPr="00466CCE" w:rsidRDefault="001E7C07" w:rsidP="00404877">
            <w:pPr>
              <w:pStyle w:val="NormalnyArialUnicodeMS"/>
              <w:tabs>
                <w:tab w:val="clear" w:pos="900"/>
              </w:tabs>
              <w:jc w:val="right"/>
              <w:rPr>
                <w:rFonts w:cs="Times New Roman"/>
                <w:b/>
                <w:i/>
                <w:sz w:val="24"/>
                <w:szCs w:val="24"/>
              </w:rPr>
            </w:pPr>
            <w:r>
              <w:rPr>
                <w:rFonts w:cs="Times New Roman"/>
                <w:b/>
                <w:i/>
                <w:sz w:val="24"/>
                <w:szCs w:val="24"/>
              </w:rPr>
              <w:t>31.435.417,18</w:t>
            </w:r>
          </w:p>
        </w:tc>
        <w:tc>
          <w:tcPr>
            <w:tcW w:w="1800" w:type="dxa"/>
            <w:tcBorders>
              <w:top w:val="nil"/>
              <w:bottom w:val="nil"/>
            </w:tcBorders>
          </w:tcPr>
          <w:p w:rsidR="004607EA" w:rsidRPr="00466CCE" w:rsidRDefault="00A610DD" w:rsidP="00404877">
            <w:pPr>
              <w:pStyle w:val="NormalnyArialUnicodeMS"/>
              <w:tabs>
                <w:tab w:val="clear" w:pos="900"/>
              </w:tabs>
              <w:jc w:val="right"/>
              <w:rPr>
                <w:rFonts w:cs="Times New Roman"/>
                <w:b/>
                <w:i/>
                <w:sz w:val="24"/>
                <w:szCs w:val="24"/>
              </w:rPr>
            </w:pPr>
            <w:r>
              <w:rPr>
                <w:rFonts w:cs="Times New Roman"/>
                <w:b/>
                <w:i/>
                <w:sz w:val="24"/>
                <w:szCs w:val="24"/>
              </w:rPr>
              <w:t>15.664.942,41</w:t>
            </w:r>
          </w:p>
        </w:tc>
        <w:tc>
          <w:tcPr>
            <w:tcW w:w="1080" w:type="dxa"/>
            <w:tcBorders>
              <w:top w:val="nil"/>
              <w:bottom w:val="nil"/>
            </w:tcBorders>
          </w:tcPr>
          <w:p w:rsidR="004607EA" w:rsidRPr="00466CCE" w:rsidRDefault="00A610DD" w:rsidP="00404877">
            <w:pPr>
              <w:pStyle w:val="NormalnyArialUnicodeMS"/>
              <w:tabs>
                <w:tab w:val="clear" w:pos="900"/>
              </w:tabs>
              <w:jc w:val="right"/>
              <w:rPr>
                <w:rFonts w:cs="Times New Roman"/>
                <w:b/>
                <w:i/>
                <w:sz w:val="24"/>
                <w:szCs w:val="24"/>
              </w:rPr>
            </w:pPr>
            <w:r>
              <w:rPr>
                <w:rFonts w:cs="Times New Roman"/>
                <w:b/>
                <w:i/>
                <w:sz w:val="24"/>
                <w:szCs w:val="24"/>
              </w:rPr>
              <w:t>49,83</w:t>
            </w:r>
          </w:p>
        </w:tc>
        <w:tc>
          <w:tcPr>
            <w:tcW w:w="1080" w:type="dxa"/>
            <w:tcBorders>
              <w:top w:val="nil"/>
              <w:bottom w:val="nil"/>
            </w:tcBorders>
          </w:tcPr>
          <w:p w:rsidR="004607EA" w:rsidRDefault="00A610DD" w:rsidP="00404877">
            <w:pPr>
              <w:pStyle w:val="NormalnyArialUnicodeMS"/>
              <w:tabs>
                <w:tab w:val="clear" w:pos="900"/>
              </w:tabs>
              <w:jc w:val="right"/>
              <w:rPr>
                <w:rFonts w:cs="Times New Roman"/>
                <w:b/>
                <w:i/>
                <w:sz w:val="24"/>
                <w:szCs w:val="24"/>
              </w:rPr>
            </w:pPr>
            <w:r>
              <w:rPr>
                <w:rFonts w:cs="Times New Roman"/>
                <w:b/>
                <w:i/>
                <w:sz w:val="24"/>
                <w:szCs w:val="24"/>
              </w:rPr>
              <w:t>62,98</w:t>
            </w:r>
          </w:p>
        </w:tc>
      </w:tr>
      <w:tr w:rsidR="004607EA" w:rsidRPr="008A7593" w:rsidTr="00404877">
        <w:tc>
          <w:tcPr>
            <w:tcW w:w="4219" w:type="dxa"/>
            <w:tcBorders>
              <w:top w:val="nil"/>
              <w:bottom w:val="nil"/>
            </w:tcBorders>
          </w:tcPr>
          <w:p w:rsidR="004607EA" w:rsidRPr="00E613E5" w:rsidRDefault="004607EA" w:rsidP="00404877">
            <w:pPr>
              <w:pStyle w:val="NormalnyArialUnicodeMS"/>
              <w:tabs>
                <w:tab w:val="clear" w:pos="900"/>
              </w:tabs>
              <w:rPr>
                <w:rFonts w:cs="Times New Roman"/>
                <w:sz w:val="18"/>
                <w:szCs w:val="18"/>
              </w:rPr>
            </w:pPr>
            <w:r>
              <w:rPr>
                <w:rFonts w:cs="Times New Roman"/>
                <w:sz w:val="18"/>
                <w:szCs w:val="18"/>
              </w:rPr>
              <w:t xml:space="preserve">      </w:t>
            </w:r>
            <w:r w:rsidRPr="00E613E5">
              <w:rPr>
                <w:rFonts w:cs="Times New Roman"/>
                <w:sz w:val="18"/>
                <w:szCs w:val="18"/>
              </w:rPr>
              <w:t>w tym:</w:t>
            </w:r>
          </w:p>
        </w:tc>
        <w:tc>
          <w:tcPr>
            <w:tcW w:w="1829" w:type="dxa"/>
            <w:tcBorders>
              <w:top w:val="nil"/>
              <w:bottom w:val="nil"/>
            </w:tcBorders>
          </w:tcPr>
          <w:p w:rsidR="004607EA" w:rsidRPr="00E613E5" w:rsidRDefault="004607EA" w:rsidP="00404877">
            <w:pPr>
              <w:pStyle w:val="NormalnyArialUnicodeMS"/>
              <w:tabs>
                <w:tab w:val="clear" w:pos="900"/>
              </w:tabs>
              <w:jc w:val="right"/>
              <w:rPr>
                <w:rFonts w:cs="Times New Roman"/>
                <w:sz w:val="24"/>
                <w:szCs w:val="24"/>
              </w:rPr>
            </w:pPr>
          </w:p>
        </w:tc>
        <w:tc>
          <w:tcPr>
            <w:tcW w:w="1800" w:type="dxa"/>
            <w:tcBorders>
              <w:top w:val="nil"/>
              <w:bottom w:val="nil"/>
            </w:tcBorders>
          </w:tcPr>
          <w:p w:rsidR="004607EA" w:rsidRPr="00E613E5" w:rsidRDefault="004607EA" w:rsidP="00404877">
            <w:pPr>
              <w:pStyle w:val="NormalnyArialUnicodeMS"/>
              <w:tabs>
                <w:tab w:val="clear" w:pos="900"/>
              </w:tabs>
              <w:jc w:val="right"/>
              <w:rPr>
                <w:rFonts w:cs="Times New Roman"/>
                <w:sz w:val="24"/>
                <w:szCs w:val="24"/>
              </w:rPr>
            </w:pPr>
          </w:p>
        </w:tc>
        <w:tc>
          <w:tcPr>
            <w:tcW w:w="1080" w:type="dxa"/>
            <w:tcBorders>
              <w:top w:val="nil"/>
              <w:bottom w:val="nil"/>
            </w:tcBorders>
          </w:tcPr>
          <w:p w:rsidR="004607EA" w:rsidRPr="00E613E5" w:rsidRDefault="004607EA" w:rsidP="00404877">
            <w:pPr>
              <w:pStyle w:val="NormalnyArialUnicodeMS"/>
              <w:tabs>
                <w:tab w:val="clear" w:pos="900"/>
              </w:tabs>
              <w:jc w:val="right"/>
              <w:rPr>
                <w:rFonts w:cs="Times New Roman"/>
                <w:sz w:val="24"/>
                <w:szCs w:val="24"/>
              </w:rPr>
            </w:pPr>
          </w:p>
        </w:tc>
        <w:tc>
          <w:tcPr>
            <w:tcW w:w="1080" w:type="dxa"/>
            <w:tcBorders>
              <w:top w:val="nil"/>
              <w:bottom w:val="nil"/>
            </w:tcBorders>
          </w:tcPr>
          <w:p w:rsidR="004607EA" w:rsidRPr="00E613E5" w:rsidRDefault="004607EA" w:rsidP="00404877">
            <w:pPr>
              <w:pStyle w:val="NormalnyArialUnicodeMS"/>
              <w:tabs>
                <w:tab w:val="clear" w:pos="900"/>
              </w:tabs>
              <w:jc w:val="right"/>
              <w:rPr>
                <w:rFonts w:cs="Times New Roman"/>
                <w:sz w:val="24"/>
                <w:szCs w:val="24"/>
              </w:rPr>
            </w:pPr>
          </w:p>
        </w:tc>
      </w:tr>
      <w:tr w:rsidR="004607EA" w:rsidRPr="008A7593" w:rsidTr="00404877">
        <w:tc>
          <w:tcPr>
            <w:tcW w:w="4219" w:type="dxa"/>
            <w:tcBorders>
              <w:top w:val="nil"/>
              <w:bottom w:val="nil"/>
            </w:tcBorders>
          </w:tcPr>
          <w:p w:rsidR="004607EA" w:rsidRPr="00466CCE" w:rsidRDefault="004607EA" w:rsidP="00404877">
            <w:pPr>
              <w:pStyle w:val="NormalnyArialUnicodeMS"/>
              <w:tabs>
                <w:tab w:val="clear" w:pos="900"/>
              </w:tabs>
              <w:ind w:left="240"/>
              <w:rPr>
                <w:rFonts w:cs="Times New Roman"/>
                <w:i/>
                <w:sz w:val="24"/>
                <w:szCs w:val="24"/>
              </w:rPr>
            </w:pPr>
            <w:r w:rsidRPr="00466CCE">
              <w:rPr>
                <w:rFonts w:cs="Times New Roman"/>
                <w:i/>
                <w:szCs w:val="20"/>
              </w:rPr>
              <w:t>a) wynagrodzenia i składki od nich naliczone</w:t>
            </w:r>
          </w:p>
        </w:tc>
        <w:tc>
          <w:tcPr>
            <w:tcW w:w="1829" w:type="dxa"/>
            <w:tcBorders>
              <w:top w:val="nil"/>
              <w:bottom w:val="nil"/>
            </w:tcBorders>
          </w:tcPr>
          <w:p w:rsidR="004607EA" w:rsidRPr="00586A35" w:rsidRDefault="001E7C07" w:rsidP="00404877">
            <w:pPr>
              <w:pStyle w:val="NormalnyArialUnicodeMS"/>
              <w:tabs>
                <w:tab w:val="clear" w:pos="900"/>
              </w:tabs>
              <w:jc w:val="right"/>
              <w:rPr>
                <w:rFonts w:cs="Times New Roman"/>
                <w:i/>
                <w:sz w:val="22"/>
                <w:szCs w:val="22"/>
              </w:rPr>
            </w:pPr>
            <w:r>
              <w:rPr>
                <w:rFonts w:cs="Times New Roman"/>
                <w:i/>
                <w:sz w:val="22"/>
                <w:szCs w:val="22"/>
              </w:rPr>
              <w:t>19.020.717,91</w:t>
            </w:r>
          </w:p>
        </w:tc>
        <w:tc>
          <w:tcPr>
            <w:tcW w:w="1800" w:type="dxa"/>
            <w:tcBorders>
              <w:top w:val="nil"/>
              <w:bottom w:val="nil"/>
            </w:tcBorders>
          </w:tcPr>
          <w:p w:rsidR="004607EA" w:rsidRPr="00586A35" w:rsidRDefault="00A610DD" w:rsidP="00404877">
            <w:pPr>
              <w:pStyle w:val="NormalnyArialUnicodeMS"/>
              <w:tabs>
                <w:tab w:val="clear" w:pos="900"/>
              </w:tabs>
              <w:jc w:val="right"/>
              <w:rPr>
                <w:rFonts w:cs="Times New Roman"/>
                <w:i/>
                <w:sz w:val="22"/>
                <w:szCs w:val="22"/>
              </w:rPr>
            </w:pPr>
            <w:r>
              <w:rPr>
                <w:rFonts w:cs="Times New Roman"/>
                <w:i/>
                <w:sz w:val="22"/>
                <w:szCs w:val="22"/>
              </w:rPr>
              <w:t>9.883.250,11</w:t>
            </w:r>
          </w:p>
        </w:tc>
        <w:tc>
          <w:tcPr>
            <w:tcW w:w="1080" w:type="dxa"/>
            <w:tcBorders>
              <w:top w:val="nil"/>
              <w:bottom w:val="nil"/>
            </w:tcBorders>
          </w:tcPr>
          <w:p w:rsidR="004607EA" w:rsidRPr="00586A35" w:rsidRDefault="00A610DD" w:rsidP="00404877">
            <w:pPr>
              <w:pStyle w:val="NormalnyArialUnicodeMS"/>
              <w:tabs>
                <w:tab w:val="clear" w:pos="900"/>
              </w:tabs>
              <w:jc w:val="right"/>
              <w:rPr>
                <w:rFonts w:cs="Times New Roman"/>
                <w:i/>
                <w:sz w:val="22"/>
                <w:szCs w:val="22"/>
              </w:rPr>
            </w:pPr>
            <w:r>
              <w:rPr>
                <w:rFonts w:cs="Times New Roman"/>
                <w:i/>
                <w:sz w:val="22"/>
                <w:szCs w:val="22"/>
              </w:rPr>
              <w:t>51,96</w:t>
            </w:r>
          </w:p>
        </w:tc>
        <w:tc>
          <w:tcPr>
            <w:tcW w:w="1080" w:type="dxa"/>
            <w:tcBorders>
              <w:top w:val="nil"/>
              <w:bottom w:val="nil"/>
            </w:tcBorders>
          </w:tcPr>
          <w:p w:rsidR="004607EA" w:rsidRPr="00586A35" w:rsidRDefault="00A610DD" w:rsidP="00404877">
            <w:pPr>
              <w:pStyle w:val="NormalnyArialUnicodeMS"/>
              <w:tabs>
                <w:tab w:val="clear" w:pos="900"/>
              </w:tabs>
              <w:jc w:val="right"/>
              <w:rPr>
                <w:rFonts w:cs="Times New Roman"/>
                <w:i/>
                <w:sz w:val="22"/>
                <w:szCs w:val="22"/>
              </w:rPr>
            </w:pPr>
            <w:r>
              <w:rPr>
                <w:rFonts w:cs="Times New Roman"/>
                <w:i/>
                <w:sz w:val="22"/>
                <w:szCs w:val="22"/>
              </w:rPr>
              <w:t>39,73</w:t>
            </w:r>
          </w:p>
        </w:tc>
      </w:tr>
      <w:tr w:rsidR="004607EA" w:rsidRPr="008A7593" w:rsidTr="00404877">
        <w:tc>
          <w:tcPr>
            <w:tcW w:w="4219" w:type="dxa"/>
            <w:tcBorders>
              <w:top w:val="nil"/>
              <w:bottom w:val="nil"/>
            </w:tcBorders>
          </w:tcPr>
          <w:p w:rsidR="004607EA" w:rsidRPr="00466CCE" w:rsidRDefault="004607EA" w:rsidP="00404877">
            <w:pPr>
              <w:pStyle w:val="NormalnyArialUnicodeMS"/>
              <w:tabs>
                <w:tab w:val="clear" w:pos="900"/>
              </w:tabs>
              <w:ind w:left="240"/>
              <w:rPr>
                <w:rFonts w:cs="Times New Roman"/>
                <w:i/>
                <w:szCs w:val="20"/>
              </w:rPr>
            </w:pPr>
            <w:r w:rsidRPr="00466CCE">
              <w:rPr>
                <w:rFonts w:cs="Times New Roman"/>
                <w:i/>
                <w:szCs w:val="20"/>
              </w:rPr>
              <w:t>b) wydatki związane z realizacją statutowych</w:t>
            </w:r>
          </w:p>
          <w:p w:rsidR="004607EA" w:rsidRPr="00466CCE" w:rsidRDefault="004607EA" w:rsidP="00404877">
            <w:pPr>
              <w:pStyle w:val="NormalnyArialUnicodeMS"/>
              <w:tabs>
                <w:tab w:val="clear" w:pos="900"/>
              </w:tabs>
              <w:ind w:left="240"/>
              <w:rPr>
                <w:rFonts w:cs="Times New Roman"/>
                <w:i/>
                <w:szCs w:val="20"/>
              </w:rPr>
            </w:pPr>
            <w:r w:rsidRPr="00466CCE">
              <w:rPr>
                <w:rFonts w:cs="Times New Roman"/>
                <w:i/>
                <w:szCs w:val="20"/>
              </w:rPr>
              <w:t xml:space="preserve">    zadań</w:t>
            </w:r>
          </w:p>
        </w:tc>
        <w:tc>
          <w:tcPr>
            <w:tcW w:w="1829" w:type="dxa"/>
            <w:tcBorders>
              <w:top w:val="nil"/>
              <w:bottom w:val="nil"/>
            </w:tcBorders>
          </w:tcPr>
          <w:p w:rsidR="004607EA" w:rsidRPr="00586A35" w:rsidRDefault="001E7C07" w:rsidP="00404877">
            <w:pPr>
              <w:pStyle w:val="NormalnyArialUnicodeMS"/>
              <w:tabs>
                <w:tab w:val="clear" w:pos="900"/>
              </w:tabs>
              <w:jc w:val="right"/>
              <w:rPr>
                <w:rFonts w:cs="Times New Roman"/>
                <w:i/>
                <w:sz w:val="22"/>
                <w:szCs w:val="22"/>
              </w:rPr>
            </w:pPr>
            <w:r>
              <w:rPr>
                <w:rFonts w:cs="Times New Roman"/>
                <w:i/>
                <w:sz w:val="22"/>
                <w:szCs w:val="22"/>
              </w:rPr>
              <w:t>12.414.699,27</w:t>
            </w:r>
          </w:p>
        </w:tc>
        <w:tc>
          <w:tcPr>
            <w:tcW w:w="1800" w:type="dxa"/>
            <w:tcBorders>
              <w:top w:val="nil"/>
              <w:bottom w:val="nil"/>
            </w:tcBorders>
          </w:tcPr>
          <w:p w:rsidR="004607EA" w:rsidRPr="00586A35" w:rsidRDefault="00A610DD" w:rsidP="00404877">
            <w:pPr>
              <w:pStyle w:val="NormalnyArialUnicodeMS"/>
              <w:tabs>
                <w:tab w:val="clear" w:pos="900"/>
              </w:tabs>
              <w:jc w:val="right"/>
              <w:rPr>
                <w:rFonts w:cs="Times New Roman"/>
                <w:i/>
                <w:sz w:val="22"/>
                <w:szCs w:val="22"/>
              </w:rPr>
            </w:pPr>
            <w:r>
              <w:rPr>
                <w:rFonts w:cs="Times New Roman"/>
                <w:i/>
                <w:sz w:val="22"/>
                <w:szCs w:val="22"/>
              </w:rPr>
              <w:t>5.781.692,30</w:t>
            </w:r>
          </w:p>
        </w:tc>
        <w:tc>
          <w:tcPr>
            <w:tcW w:w="1080" w:type="dxa"/>
            <w:tcBorders>
              <w:top w:val="nil"/>
              <w:bottom w:val="nil"/>
            </w:tcBorders>
          </w:tcPr>
          <w:p w:rsidR="004607EA" w:rsidRPr="00586A35" w:rsidRDefault="00A610DD" w:rsidP="00404877">
            <w:pPr>
              <w:pStyle w:val="NormalnyArialUnicodeMS"/>
              <w:tabs>
                <w:tab w:val="clear" w:pos="900"/>
              </w:tabs>
              <w:jc w:val="right"/>
              <w:rPr>
                <w:rFonts w:cs="Times New Roman"/>
                <w:i/>
                <w:sz w:val="22"/>
                <w:szCs w:val="22"/>
              </w:rPr>
            </w:pPr>
            <w:r>
              <w:rPr>
                <w:rFonts w:cs="Times New Roman"/>
                <w:i/>
                <w:sz w:val="22"/>
                <w:szCs w:val="22"/>
              </w:rPr>
              <w:t>46,57</w:t>
            </w:r>
          </w:p>
        </w:tc>
        <w:tc>
          <w:tcPr>
            <w:tcW w:w="1080" w:type="dxa"/>
            <w:tcBorders>
              <w:top w:val="nil"/>
              <w:bottom w:val="nil"/>
            </w:tcBorders>
          </w:tcPr>
          <w:p w:rsidR="004607EA" w:rsidRPr="00586A35" w:rsidRDefault="00A610DD" w:rsidP="00404877">
            <w:pPr>
              <w:pStyle w:val="NormalnyArialUnicodeMS"/>
              <w:tabs>
                <w:tab w:val="clear" w:pos="900"/>
              </w:tabs>
              <w:jc w:val="right"/>
              <w:rPr>
                <w:rFonts w:cs="Times New Roman"/>
                <w:i/>
                <w:sz w:val="22"/>
                <w:szCs w:val="22"/>
              </w:rPr>
            </w:pPr>
            <w:r>
              <w:rPr>
                <w:rFonts w:cs="Times New Roman"/>
                <w:i/>
                <w:sz w:val="22"/>
                <w:szCs w:val="22"/>
              </w:rPr>
              <w:t>23,25</w:t>
            </w:r>
          </w:p>
        </w:tc>
      </w:tr>
      <w:tr w:rsidR="004607EA" w:rsidRPr="008A7593" w:rsidTr="00404877">
        <w:tc>
          <w:tcPr>
            <w:tcW w:w="4219" w:type="dxa"/>
            <w:tcBorders>
              <w:top w:val="nil"/>
              <w:bottom w:val="nil"/>
            </w:tcBorders>
          </w:tcPr>
          <w:p w:rsidR="004607EA" w:rsidRPr="00466CCE" w:rsidRDefault="004607EA" w:rsidP="00404877">
            <w:pPr>
              <w:pStyle w:val="NormalnyArialUnicodeMS"/>
              <w:tabs>
                <w:tab w:val="clear" w:pos="900"/>
              </w:tabs>
              <w:rPr>
                <w:rFonts w:cs="Times New Roman"/>
                <w:b/>
                <w:i/>
                <w:sz w:val="24"/>
                <w:szCs w:val="24"/>
              </w:rPr>
            </w:pPr>
            <w:r w:rsidRPr="00466CCE">
              <w:rPr>
                <w:rFonts w:cs="Times New Roman"/>
                <w:b/>
                <w:i/>
                <w:sz w:val="24"/>
                <w:szCs w:val="24"/>
              </w:rPr>
              <w:t>2</w:t>
            </w:r>
            <w:r>
              <w:rPr>
                <w:rFonts w:cs="Times New Roman"/>
                <w:b/>
                <w:i/>
                <w:sz w:val="24"/>
                <w:szCs w:val="24"/>
              </w:rPr>
              <w:t xml:space="preserve">) </w:t>
            </w:r>
            <w:r w:rsidRPr="00466CCE">
              <w:rPr>
                <w:rFonts w:cs="Times New Roman"/>
                <w:b/>
                <w:i/>
                <w:sz w:val="24"/>
                <w:szCs w:val="24"/>
              </w:rPr>
              <w:t xml:space="preserve"> dotacje na zadania bieżące</w:t>
            </w:r>
          </w:p>
        </w:tc>
        <w:tc>
          <w:tcPr>
            <w:tcW w:w="1829" w:type="dxa"/>
            <w:tcBorders>
              <w:top w:val="nil"/>
              <w:bottom w:val="nil"/>
            </w:tcBorders>
          </w:tcPr>
          <w:p w:rsidR="004607EA" w:rsidRPr="00466CCE" w:rsidRDefault="001E7C07" w:rsidP="00404877">
            <w:pPr>
              <w:pStyle w:val="NormalnyArialUnicodeMS"/>
              <w:tabs>
                <w:tab w:val="clear" w:pos="900"/>
              </w:tabs>
              <w:jc w:val="right"/>
              <w:rPr>
                <w:rFonts w:cs="Times New Roman"/>
                <w:b/>
                <w:i/>
                <w:sz w:val="24"/>
                <w:szCs w:val="24"/>
              </w:rPr>
            </w:pPr>
            <w:r>
              <w:rPr>
                <w:rFonts w:cs="Times New Roman"/>
                <w:b/>
                <w:i/>
                <w:sz w:val="24"/>
                <w:szCs w:val="24"/>
              </w:rPr>
              <w:t>5.428.935,00</w:t>
            </w:r>
          </w:p>
        </w:tc>
        <w:tc>
          <w:tcPr>
            <w:tcW w:w="1800" w:type="dxa"/>
            <w:tcBorders>
              <w:top w:val="nil"/>
              <w:bottom w:val="nil"/>
            </w:tcBorders>
          </w:tcPr>
          <w:p w:rsidR="004607EA" w:rsidRPr="00466CCE" w:rsidRDefault="00A610DD" w:rsidP="00404877">
            <w:pPr>
              <w:pStyle w:val="NormalnyArialUnicodeMS"/>
              <w:tabs>
                <w:tab w:val="clear" w:pos="900"/>
              </w:tabs>
              <w:jc w:val="right"/>
              <w:rPr>
                <w:rFonts w:cs="Times New Roman"/>
                <w:b/>
                <w:i/>
                <w:sz w:val="24"/>
                <w:szCs w:val="24"/>
              </w:rPr>
            </w:pPr>
            <w:r>
              <w:rPr>
                <w:rFonts w:cs="Times New Roman"/>
                <w:b/>
                <w:i/>
                <w:sz w:val="24"/>
                <w:szCs w:val="24"/>
              </w:rPr>
              <w:t>2.746.732,16</w:t>
            </w:r>
          </w:p>
        </w:tc>
        <w:tc>
          <w:tcPr>
            <w:tcW w:w="1080" w:type="dxa"/>
            <w:tcBorders>
              <w:top w:val="nil"/>
              <w:bottom w:val="nil"/>
            </w:tcBorders>
          </w:tcPr>
          <w:p w:rsidR="004607EA" w:rsidRPr="00466CCE" w:rsidRDefault="00A610DD" w:rsidP="00404877">
            <w:pPr>
              <w:pStyle w:val="NormalnyArialUnicodeMS"/>
              <w:tabs>
                <w:tab w:val="clear" w:pos="900"/>
              </w:tabs>
              <w:jc w:val="right"/>
              <w:rPr>
                <w:rFonts w:cs="Times New Roman"/>
                <w:b/>
                <w:i/>
                <w:sz w:val="24"/>
                <w:szCs w:val="24"/>
              </w:rPr>
            </w:pPr>
            <w:r>
              <w:rPr>
                <w:rFonts w:cs="Times New Roman"/>
                <w:b/>
                <w:i/>
                <w:sz w:val="24"/>
                <w:szCs w:val="24"/>
              </w:rPr>
              <w:t>50,59</w:t>
            </w:r>
          </w:p>
        </w:tc>
        <w:tc>
          <w:tcPr>
            <w:tcW w:w="1080" w:type="dxa"/>
            <w:tcBorders>
              <w:top w:val="nil"/>
              <w:bottom w:val="nil"/>
            </w:tcBorders>
          </w:tcPr>
          <w:p w:rsidR="004607EA" w:rsidRDefault="00A610DD" w:rsidP="00404877">
            <w:pPr>
              <w:pStyle w:val="NormalnyArialUnicodeMS"/>
              <w:tabs>
                <w:tab w:val="clear" w:pos="900"/>
              </w:tabs>
              <w:jc w:val="right"/>
              <w:rPr>
                <w:rFonts w:cs="Times New Roman"/>
                <w:b/>
                <w:i/>
                <w:sz w:val="24"/>
                <w:szCs w:val="24"/>
              </w:rPr>
            </w:pPr>
            <w:r>
              <w:rPr>
                <w:rFonts w:cs="Times New Roman"/>
                <w:b/>
                <w:i/>
                <w:sz w:val="24"/>
                <w:szCs w:val="24"/>
              </w:rPr>
              <w:t>11,04</w:t>
            </w:r>
          </w:p>
        </w:tc>
      </w:tr>
      <w:tr w:rsidR="004607EA" w:rsidRPr="008A7593" w:rsidTr="00404877">
        <w:tc>
          <w:tcPr>
            <w:tcW w:w="4219" w:type="dxa"/>
            <w:tcBorders>
              <w:top w:val="nil"/>
              <w:bottom w:val="nil"/>
            </w:tcBorders>
          </w:tcPr>
          <w:p w:rsidR="004607EA" w:rsidRPr="00466CCE" w:rsidRDefault="004607EA" w:rsidP="00404877">
            <w:pPr>
              <w:pStyle w:val="NormalnyArialUnicodeMS"/>
              <w:tabs>
                <w:tab w:val="clear" w:pos="900"/>
              </w:tabs>
              <w:rPr>
                <w:rFonts w:cs="Times New Roman"/>
                <w:b/>
                <w:i/>
                <w:sz w:val="24"/>
                <w:szCs w:val="24"/>
              </w:rPr>
            </w:pPr>
            <w:r>
              <w:rPr>
                <w:rFonts w:cs="Times New Roman"/>
                <w:b/>
                <w:i/>
                <w:sz w:val="24"/>
                <w:szCs w:val="24"/>
              </w:rPr>
              <w:t xml:space="preserve">3) </w:t>
            </w:r>
            <w:r w:rsidRPr="00466CCE">
              <w:rPr>
                <w:rFonts w:cs="Times New Roman"/>
                <w:b/>
                <w:i/>
                <w:sz w:val="24"/>
                <w:szCs w:val="24"/>
              </w:rPr>
              <w:t xml:space="preserve"> świa</w:t>
            </w:r>
            <w:r w:rsidR="001E7C07">
              <w:rPr>
                <w:rFonts w:cs="Times New Roman"/>
                <w:b/>
                <w:i/>
                <w:sz w:val="24"/>
                <w:szCs w:val="24"/>
              </w:rPr>
              <w:t>dczenia na rzecz osób fizycznych</w:t>
            </w:r>
          </w:p>
        </w:tc>
        <w:tc>
          <w:tcPr>
            <w:tcW w:w="1829" w:type="dxa"/>
            <w:tcBorders>
              <w:top w:val="nil"/>
              <w:bottom w:val="nil"/>
            </w:tcBorders>
          </w:tcPr>
          <w:p w:rsidR="001E7C07" w:rsidRPr="00466CCE" w:rsidRDefault="001E7C07" w:rsidP="001E7C07">
            <w:pPr>
              <w:pStyle w:val="NormalnyArialUnicodeMS"/>
              <w:tabs>
                <w:tab w:val="clear" w:pos="900"/>
              </w:tabs>
              <w:jc w:val="right"/>
              <w:rPr>
                <w:rFonts w:cs="Times New Roman"/>
                <w:b/>
                <w:i/>
                <w:sz w:val="24"/>
                <w:szCs w:val="24"/>
              </w:rPr>
            </w:pPr>
            <w:r>
              <w:rPr>
                <w:rFonts w:cs="Times New Roman"/>
                <w:b/>
                <w:i/>
                <w:sz w:val="24"/>
                <w:szCs w:val="24"/>
              </w:rPr>
              <w:t>8.130.114,06</w:t>
            </w:r>
          </w:p>
        </w:tc>
        <w:tc>
          <w:tcPr>
            <w:tcW w:w="1800" w:type="dxa"/>
            <w:tcBorders>
              <w:top w:val="nil"/>
              <w:bottom w:val="nil"/>
            </w:tcBorders>
          </w:tcPr>
          <w:p w:rsidR="004607EA" w:rsidRPr="00466CCE" w:rsidRDefault="00A610DD" w:rsidP="00404877">
            <w:pPr>
              <w:pStyle w:val="NormalnyArialUnicodeMS"/>
              <w:tabs>
                <w:tab w:val="clear" w:pos="900"/>
              </w:tabs>
              <w:jc w:val="right"/>
              <w:rPr>
                <w:rFonts w:cs="Times New Roman"/>
                <w:b/>
                <w:i/>
                <w:sz w:val="24"/>
                <w:szCs w:val="24"/>
              </w:rPr>
            </w:pPr>
            <w:r>
              <w:rPr>
                <w:rFonts w:cs="Times New Roman"/>
                <w:b/>
                <w:i/>
                <w:sz w:val="24"/>
                <w:szCs w:val="24"/>
              </w:rPr>
              <w:t>4.523.896,13</w:t>
            </w:r>
          </w:p>
        </w:tc>
        <w:tc>
          <w:tcPr>
            <w:tcW w:w="1080" w:type="dxa"/>
            <w:tcBorders>
              <w:top w:val="nil"/>
              <w:bottom w:val="nil"/>
            </w:tcBorders>
          </w:tcPr>
          <w:p w:rsidR="004607EA" w:rsidRPr="00466CCE" w:rsidRDefault="00A610DD" w:rsidP="00404877">
            <w:pPr>
              <w:pStyle w:val="NormalnyArialUnicodeMS"/>
              <w:tabs>
                <w:tab w:val="clear" w:pos="900"/>
              </w:tabs>
              <w:jc w:val="right"/>
              <w:rPr>
                <w:rFonts w:cs="Times New Roman"/>
                <w:b/>
                <w:i/>
                <w:sz w:val="24"/>
                <w:szCs w:val="24"/>
              </w:rPr>
            </w:pPr>
            <w:r>
              <w:rPr>
                <w:rFonts w:cs="Times New Roman"/>
                <w:b/>
                <w:i/>
                <w:sz w:val="24"/>
                <w:szCs w:val="24"/>
              </w:rPr>
              <w:t>55,64</w:t>
            </w:r>
          </w:p>
        </w:tc>
        <w:tc>
          <w:tcPr>
            <w:tcW w:w="1080" w:type="dxa"/>
            <w:tcBorders>
              <w:top w:val="nil"/>
              <w:bottom w:val="nil"/>
            </w:tcBorders>
          </w:tcPr>
          <w:p w:rsidR="004607EA" w:rsidRDefault="00A610DD" w:rsidP="00404877">
            <w:pPr>
              <w:pStyle w:val="NormalnyArialUnicodeMS"/>
              <w:tabs>
                <w:tab w:val="clear" w:pos="900"/>
              </w:tabs>
              <w:jc w:val="right"/>
              <w:rPr>
                <w:rFonts w:cs="Times New Roman"/>
                <w:b/>
                <w:i/>
                <w:sz w:val="24"/>
                <w:szCs w:val="24"/>
              </w:rPr>
            </w:pPr>
            <w:r>
              <w:rPr>
                <w:rFonts w:cs="Times New Roman"/>
                <w:b/>
                <w:i/>
                <w:sz w:val="24"/>
                <w:szCs w:val="24"/>
              </w:rPr>
              <w:t>18,19</w:t>
            </w:r>
          </w:p>
        </w:tc>
      </w:tr>
      <w:tr w:rsidR="004607EA" w:rsidRPr="008A7593" w:rsidTr="00404877">
        <w:tc>
          <w:tcPr>
            <w:tcW w:w="4219" w:type="dxa"/>
            <w:tcBorders>
              <w:top w:val="nil"/>
              <w:bottom w:val="nil"/>
            </w:tcBorders>
          </w:tcPr>
          <w:p w:rsidR="004607EA" w:rsidRPr="00466CCE" w:rsidRDefault="001E7C07" w:rsidP="00404877">
            <w:pPr>
              <w:pStyle w:val="NormalnyArialUnicodeMS"/>
              <w:tabs>
                <w:tab w:val="clear" w:pos="900"/>
              </w:tabs>
              <w:rPr>
                <w:rFonts w:cs="Times New Roman"/>
                <w:b/>
                <w:i/>
                <w:sz w:val="24"/>
                <w:szCs w:val="24"/>
              </w:rPr>
            </w:pPr>
            <w:r>
              <w:rPr>
                <w:rFonts w:cs="Times New Roman"/>
                <w:b/>
                <w:i/>
                <w:sz w:val="24"/>
                <w:szCs w:val="24"/>
              </w:rPr>
              <w:t>4</w:t>
            </w:r>
            <w:r w:rsidR="004607EA">
              <w:rPr>
                <w:rFonts w:cs="Times New Roman"/>
                <w:b/>
                <w:i/>
                <w:sz w:val="24"/>
                <w:szCs w:val="24"/>
              </w:rPr>
              <w:t xml:space="preserve">) </w:t>
            </w:r>
            <w:r w:rsidR="004607EA" w:rsidRPr="00466CCE">
              <w:rPr>
                <w:rFonts w:cs="Times New Roman"/>
                <w:b/>
                <w:i/>
                <w:sz w:val="24"/>
                <w:szCs w:val="24"/>
              </w:rPr>
              <w:t xml:space="preserve"> obsługę długu – odsetki od kredytów </w:t>
            </w:r>
          </w:p>
          <w:p w:rsidR="004607EA" w:rsidRPr="00466CCE" w:rsidRDefault="004607EA" w:rsidP="00404877">
            <w:pPr>
              <w:pStyle w:val="NormalnyArialUnicodeMS"/>
              <w:tabs>
                <w:tab w:val="clear" w:pos="900"/>
              </w:tabs>
              <w:rPr>
                <w:rFonts w:cs="Times New Roman"/>
                <w:b/>
                <w:i/>
                <w:sz w:val="24"/>
                <w:szCs w:val="24"/>
              </w:rPr>
            </w:pPr>
            <w:r w:rsidRPr="00466CCE">
              <w:rPr>
                <w:rFonts w:cs="Times New Roman"/>
                <w:b/>
                <w:i/>
                <w:sz w:val="24"/>
                <w:szCs w:val="24"/>
              </w:rPr>
              <w:t xml:space="preserve">  </w:t>
            </w:r>
            <w:r>
              <w:rPr>
                <w:rFonts w:cs="Times New Roman"/>
                <w:b/>
                <w:i/>
                <w:sz w:val="24"/>
                <w:szCs w:val="24"/>
              </w:rPr>
              <w:t xml:space="preserve"> </w:t>
            </w:r>
            <w:r w:rsidRPr="00466CCE">
              <w:rPr>
                <w:rFonts w:cs="Times New Roman"/>
                <w:b/>
                <w:i/>
                <w:sz w:val="24"/>
                <w:szCs w:val="24"/>
              </w:rPr>
              <w:t xml:space="preserve">  i pożyczek</w:t>
            </w:r>
          </w:p>
        </w:tc>
        <w:tc>
          <w:tcPr>
            <w:tcW w:w="1829" w:type="dxa"/>
            <w:tcBorders>
              <w:top w:val="nil"/>
              <w:bottom w:val="nil"/>
            </w:tcBorders>
          </w:tcPr>
          <w:p w:rsidR="004607EA" w:rsidRPr="00466CCE" w:rsidRDefault="001E7C07" w:rsidP="00404877">
            <w:pPr>
              <w:pStyle w:val="NormalnyArialUnicodeMS"/>
              <w:tabs>
                <w:tab w:val="clear" w:pos="900"/>
              </w:tabs>
              <w:jc w:val="right"/>
              <w:rPr>
                <w:rFonts w:cs="Times New Roman"/>
                <w:b/>
                <w:i/>
                <w:sz w:val="24"/>
                <w:szCs w:val="24"/>
              </w:rPr>
            </w:pPr>
            <w:r>
              <w:rPr>
                <w:rFonts w:cs="Times New Roman"/>
                <w:b/>
                <w:i/>
                <w:sz w:val="24"/>
                <w:szCs w:val="24"/>
              </w:rPr>
              <w:t>573.583,00</w:t>
            </w:r>
          </w:p>
        </w:tc>
        <w:tc>
          <w:tcPr>
            <w:tcW w:w="1800" w:type="dxa"/>
            <w:tcBorders>
              <w:top w:val="nil"/>
              <w:bottom w:val="nil"/>
            </w:tcBorders>
          </w:tcPr>
          <w:p w:rsidR="004607EA" w:rsidRPr="00466CCE" w:rsidRDefault="00A610DD" w:rsidP="00404877">
            <w:pPr>
              <w:pStyle w:val="NormalnyArialUnicodeMS"/>
              <w:tabs>
                <w:tab w:val="clear" w:pos="900"/>
              </w:tabs>
              <w:jc w:val="right"/>
              <w:rPr>
                <w:rFonts w:cs="Times New Roman"/>
                <w:b/>
                <w:i/>
                <w:sz w:val="24"/>
                <w:szCs w:val="24"/>
              </w:rPr>
            </w:pPr>
            <w:r>
              <w:rPr>
                <w:rFonts w:cs="Times New Roman"/>
                <w:b/>
                <w:i/>
                <w:sz w:val="24"/>
                <w:szCs w:val="24"/>
              </w:rPr>
              <w:t>234.688,80</w:t>
            </w:r>
          </w:p>
        </w:tc>
        <w:tc>
          <w:tcPr>
            <w:tcW w:w="1080" w:type="dxa"/>
            <w:tcBorders>
              <w:top w:val="nil"/>
              <w:bottom w:val="nil"/>
            </w:tcBorders>
          </w:tcPr>
          <w:p w:rsidR="004607EA" w:rsidRPr="00466CCE" w:rsidRDefault="00A610DD" w:rsidP="00404877">
            <w:pPr>
              <w:pStyle w:val="NormalnyArialUnicodeMS"/>
              <w:tabs>
                <w:tab w:val="clear" w:pos="900"/>
              </w:tabs>
              <w:jc w:val="right"/>
              <w:rPr>
                <w:rFonts w:cs="Times New Roman"/>
                <w:b/>
                <w:i/>
                <w:sz w:val="24"/>
                <w:szCs w:val="24"/>
              </w:rPr>
            </w:pPr>
            <w:r>
              <w:rPr>
                <w:rFonts w:cs="Times New Roman"/>
                <w:b/>
                <w:i/>
                <w:sz w:val="24"/>
                <w:szCs w:val="24"/>
              </w:rPr>
              <w:t>40,92</w:t>
            </w:r>
          </w:p>
        </w:tc>
        <w:tc>
          <w:tcPr>
            <w:tcW w:w="1080" w:type="dxa"/>
            <w:tcBorders>
              <w:top w:val="nil"/>
              <w:bottom w:val="nil"/>
            </w:tcBorders>
          </w:tcPr>
          <w:p w:rsidR="004607EA" w:rsidRDefault="00A610DD" w:rsidP="00404877">
            <w:pPr>
              <w:pStyle w:val="NormalnyArialUnicodeMS"/>
              <w:tabs>
                <w:tab w:val="clear" w:pos="900"/>
              </w:tabs>
              <w:jc w:val="right"/>
              <w:rPr>
                <w:rFonts w:cs="Times New Roman"/>
                <w:b/>
                <w:i/>
                <w:sz w:val="24"/>
                <w:szCs w:val="24"/>
              </w:rPr>
            </w:pPr>
            <w:r>
              <w:rPr>
                <w:rFonts w:cs="Times New Roman"/>
                <w:b/>
                <w:i/>
                <w:sz w:val="24"/>
                <w:szCs w:val="24"/>
              </w:rPr>
              <w:t>0,94</w:t>
            </w:r>
          </w:p>
        </w:tc>
      </w:tr>
      <w:tr w:rsidR="004607EA" w:rsidRPr="008A7593" w:rsidTr="00404877">
        <w:tc>
          <w:tcPr>
            <w:tcW w:w="4219" w:type="dxa"/>
            <w:tcBorders>
              <w:top w:val="nil"/>
              <w:bottom w:val="nil"/>
            </w:tcBorders>
          </w:tcPr>
          <w:p w:rsidR="004607EA" w:rsidRDefault="004607EA" w:rsidP="00404877">
            <w:pPr>
              <w:pStyle w:val="NormalnyArialUnicodeMS"/>
              <w:tabs>
                <w:tab w:val="clear" w:pos="900"/>
              </w:tabs>
              <w:rPr>
                <w:rFonts w:cs="Times New Roman"/>
                <w:b/>
                <w:i/>
                <w:sz w:val="24"/>
                <w:szCs w:val="24"/>
              </w:rPr>
            </w:pPr>
          </w:p>
        </w:tc>
        <w:tc>
          <w:tcPr>
            <w:tcW w:w="1829" w:type="dxa"/>
            <w:tcBorders>
              <w:top w:val="nil"/>
              <w:bottom w:val="nil"/>
            </w:tcBorders>
          </w:tcPr>
          <w:p w:rsidR="004607EA" w:rsidRDefault="004607EA" w:rsidP="00404877">
            <w:pPr>
              <w:pStyle w:val="NormalnyArialUnicodeMS"/>
              <w:tabs>
                <w:tab w:val="clear" w:pos="900"/>
              </w:tabs>
              <w:jc w:val="right"/>
              <w:rPr>
                <w:rFonts w:cs="Times New Roman"/>
                <w:b/>
                <w:i/>
                <w:sz w:val="24"/>
                <w:szCs w:val="24"/>
              </w:rPr>
            </w:pPr>
          </w:p>
        </w:tc>
        <w:tc>
          <w:tcPr>
            <w:tcW w:w="1800" w:type="dxa"/>
            <w:tcBorders>
              <w:top w:val="nil"/>
              <w:bottom w:val="nil"/>
            </w:tcBorders>
          </w:tcPr>
          <w:p w:rsidR="004607EA" w:rsidRPr="00466CCE" w:rsidRDefault="004607EA" w:rsidP="00404877">
            <w:pPr>
              <w:pStyle w:val="NormalnyArialUnicodeMS"/>
              <w:tabs>
                <w:tab w:val="clear" w:pos="900"/>
              </w:tabs>
              <w:jc w:val="right"/>
              <w:rPr>
                <w:rFonts w:cs="Times New Roman"/>
                <w:b/>
                <w:i/>
                <w:sz w:val="24"/>
                <w:szCs w:val="24"/>
              </w:rPr>
            </w:pPr>
          </w:p>
        </w:tc>
        <w:tc>
          <w:tcPr>
            <w:tcW w:w="1080" w:type="dxa"/>
            <w:tcBorders>
              <w:top w:val="nil"/>
              <w:bottom w:val="nil"/>
            </w:tcBorders>
          </w:tcPr>
          <w:p w:rsidR="004607EA" w:rsidRPr="00466CCE" w:rsidRDefault="004607EA" w:rsidP="00404877">
            <w:pPr>
              <w:pStyle w:val="NormalnyArialUnicodeMS"/>
              <w:tabs>
                <w:tab w:val="clear" w:pos="900"/>
              </w:tabs>
              <w:jc w:val="right"/>
              <w:rPr>
                <w:rFonts w:cs="Times New Roman"/>
                <w:b/>
                <w:i/>
                <w:sz w:val="24"/>
                <w:szCs w:val="24"/>
              </w:rPr>
            </w:pPr>
          </w:p>
        </w:tc>
        <w:tc>
          <w:tcPr>
            <w:tcW w:w="1080" w:type="dxa"/>
            <w:tcBorders>
              <w:top w:val="nil"/>
              <w:bottom w:val="nil"/>
            </w:tcBorders>
          </w:tcPr>
          <w:p w:rsidR="004607EA" w:rsidRDefault="004607EA" w:rsidP="00404877">
            <w:pPr>
              <w:pStyle w:val="NormalnyArialUnicodeMS"/>
              <w:tabs>
                <w:tab w:val="clear" w:pos="900"/>
              </w:tabs>
              <w:jc w:val="right"/>
              <w:rPr>
                <w:rFonts w:cs="Times New Roman"/>
                <w:b/>
                <w:i/>
                <w:sz w:val="24"/>
                <w:szCs w:val="24"/>
              </w:rPr>
            </w:pPr>
          </w:p>
        </w:tc>
      </w:tr>
      <w:tr w:rsidR="004607EA" w:rsidRPr="008A7593" w:rsidTr="00404877">
        <w:tc>
          <w:tcPr>
            <w:tcW w:w="4219" w:type="dxa"/>
            <w:tcBorders>
              <w:bottom w:val="nil"/>
            </w:tcBorders>
          </w:tcPr>
          <w:p w:rsidR="004607EA" w:rsidRPr="00466CCE" w:rsidRDefault="004607EA" w:rsidP="00404877">
            <w:pPr>
              <w:pStyle w:val="NormalnyArialUnicodeMS"/>
              <w:tabs>
                <w:tab w:val="clear" w:pos="900"/>
              </w:tabs>
              <w:rPr>
                <w:rFonts w:cs="Times New Roman"/>
                <w:b/>
                <w:sz w:val="26"/>
              </w:rPr>
            </w:pPr>
            <w:r w:rsidRPr="00466CCE">
              <w:rPr>
                <w:rFonts w:cs="Times New Roman"/>
                <w:b/>
                <w:sz w:val="26"/>
              </w:rPr>
              <w:t>Wydatki majątkowe</w:t>
            </w:r>
          </w:p>
        </w:tc>
        <w:tc>
          <w:tcPr>
            <w:tcW w:w="1829" w:type="dxa"/>
            <w:tcBorders>
              <w:bottom w:val="nil"/>
            </w:tcBorders>
          </w:tcPr>
          <w:p w:rsidR="004607EA" w:rsidRPr="00466CCE" w:rsidRDefault="001E7C07" w:rsidP="00404877">
            <w:pPr>
              <w:pStyle w:val="NormalnyArialUnicodeMS"/>
              <w:tabs>
                <w:tab w:val="clear" w:pos="900"/>
              </w:tabs>
              <w:jc w:val="right"/>
              <w:rPr>
                <w:rFonts w:cs="Times New Roman"/>
                <w:b/>
                <w:sz w:val="26"/>
              </w:rPr>
            </w:pPr>
            <w:r>
              <w:rPr>
                <w:rFonts w:cs="Times New Roman"/>
                <w:b/>
                <w:sz w:val="26"/>
              </w:rPr>
              <w:t>6.126.657,09</w:t>
            </w:r>
          </w:p>
        </w:tc>
        <w:tc>
          <w:tcPr>
            <w:tcW w:w="1800" w:type="dxa"/>
            <w:tcBorders>
              <w:bottom w:val="nil"/>
            </w:tcBorders>
          </w:tcPr>
          <w:p w:rsidR="004607EA" w:rsidRPr="00466CCE" w:rsidRDefault="00A610DD" w:rsidP="00404877">
            <w:pPr>
              <w:pStyle w:val="NormalnyArialUnicodeMS"/>
              <w:tabs>
                <w:tab w:val="clear" w:pos="900"/>
              </w:tabs>
              <w:jc w:val="right"/>
              <w:rPr>
                <w:rFonts w:cs="Times New Roman"/>
                <w:b/>
                <w:sz w:val="26"/>
              </w:rPr>
            </w:pPr>
            <w:r>
              <w:rPr>
                <w:rFonts w:cs="Times New Roman"/>
                <w:b/>
                <w:sz w:val="26"/>
              </w:rPr>
              <w:t>1.704.077,82</w:t>
            </w:r>
          </w:p>
        </w:tc>
        <w:tc>
          <w:tcPr>
            <w:tcW w:w="1080" w:type="dxa"/>
            <w:tcBorders>
              <w:bottom w:val="nil"/>
            </w:tcBorders>
          </w:tcPr>
          <w:p w:rsidR="004607EA" w:rsidRPr="00466CCE" w:rsidRDefault="00A610DD" w:rsidP="00404877">
            <w:pPr>
              <w:pStyle w:val="NormalnyArialUnicodeMS"/>
              <w:tabs>
                <w:tab w:val="clear" w:pos="900"/>
              </w:tabs>
              <w:jc w:val="right"/>
              <w:rPr>
                <w:rFonts w:cs="Times New Roman"/>
                <w:b/>
                <w:sz w:val="26"/>
              </w:rPr>
            </w:pPr>
            <w:r>
              <w:rPr>
                <w:rFonts w:cs="Times New Roman"/>
                <w:b/>
                <w:sz w:val="26"/>
              </w:rPr>
              <w:t>27,81</w:t>
            </w:r>
          </w:p>
        </w:tc>
        <w:tc>
          <w:tcPr>
            <w:tcW w:w="1080" w:type="dxa"/>
            <w:tcBorders>
              <w:bottom w:val="nil"/>
            </w:tcBorders>
          </w:tcPr>
          <w:p w:rsidR="004607EA" w:rsidRDefault="00A610DD" w:rsidP="00404877">
            <w:pPr>
              <w:pStyle w:val="NormalnyArialUnicodeMS"/>
              <w:tabs>
                <w:tab w:val="clear" w:pos="900"/>
              </w:tabs>
              <w:jc w:val="right"/>
              <w:rPr>
                <w:rFonts w:cs="Times New Roman"/>
                <w:b/>
                <w:sz w:val="26"/>
              </w:rPr>
            </w:pPr>
            <w:r>
              <w:rPr>
                <w:rFonts w:cs="Times New Roman"/>
                <w:b/>
                <w:sz w:val="26"/>
              </w:rPr>
              <w:t>6,85</w:t>
            </w:r>
          </w:p>
        </w:tc>
      </w:tr>
      <w:tr w:rsidR="004607EA" w:rsidRPr="008A7593" w:rsidTr="00404877">
        <w:tc>
          <w:tcPr>
            <w:tcW w:w="4219" w:type="dxa"/>
            <w:tcBorders>
              <w:top w:val="nil"/>
              <w:bottom w:val="nil"/>
            </w:tcBorders>
          </w:tcPr>
          <w:p w:rsidR="004607EA" w:rsidRPr="00466CCE" w:rsidRDefault="004607EA" w:rsidP="00404877">
            <w:pPr>
              <w:pStyle w:val="NormalnyArialUnicodeMS"/>
              <w:tabs>
                <w:tab w:val="clear" w:pos="900"/>
              </w:tabs>
              <w:rPr>
                <w:rFonts w:cs="Times New Roman"/>
                <w:b/>
                <w:sz w:val="24"/>
                <w:szCs w:val="24"/>
              </w:rPr>
            </w:pPr>
            <w:r w:rsidRPr="00466CCE">
              <w:rPr>
                <w:rFonts w:cs="Times New Roman"/>
                <w:b/>
                <w:sz w:val="24"/>
                <w:szCs w:val="24"/>
              </w:rPr>
              <w:t>w tym:</w:t>
            </w:r>
          </w:p>
        </w:tc>
        <w:tc>
          <w:tcPr>
            <w:tcW w:w="1829" w:type="dxa"/>
            <w:tcBorders>
              <w:top w:val="nil"/>
              <w:bottom w:val="nil"/>
            </w:tcBorders>
          </w:tcPr>
          <w:p w:rsidR="004607EA" w:rsidRPr="008A7593" w:rsidRDefault="004607EA" w:rsidP="00404877">
            <w:pPr>
              <w:pStyle w:val="NormalnyArialUnicodeMS"/>
              <w:tabs>
                <w:tab w:val="clear" w:pos="900"/>
              </w:tabs>
              <w:jc w:val="right"/>
              <w:rPr>
                <w:rFonts w:cs="Times New Roman"/>
                <w:b/>
                <w:sz w:val="24"/>
                <w:szCs w:val="24"/>
              </w:rPr>
            </w:pPr>
          </w:p>
        </w:tc>
        <w:tc>
          <w:tcPr>
            <w:tcW w:w="1800" w:type="dxa"/>
            <w:tcBorders>
              <w:top w:val="nil"/>
              <w:bottom w:val="nil"/>
            </w:tcBorders>
          </w:tcPr>
          <w:p w:rsidR="004607EA" w:rsidRPr="008A7593" w:rsidRDefault="004607EA" w:rsidP="00404877">
            <w:pPr>
              <w:pStyle w:val="NormalnyArialUnicodeMS"/>
              <w:tabs>
                <w:tab w:val="clear" w:pos="900"/>
              </w:tabs>
              <w:jc w:val="right"/>
              <w:rPr>
                <w:rFonts w:cs="Times New Roman"/>
                <w:b/>
                <w:sz w:val="24"/>
                <w:szCs w:val="24"/>
              </w:rPr>
            </w:pPr>
          </w:p>
        </w:tc>
        <w:tc>
          <w:tcPr>
            <w:tcW w:w="1080" w:type="dxa"/>
            <w:tcBorders>
              <w:top w:val="nil"/>
              <w:bottom w:val="nil"/>
            </w:tcBorders>
          </w:tcPr>
          <w:p w:rsidR="004607EA" w:rsidRPr="008A7593" w:rsidRDefault="004607EA" w:rsidP="00404877">
            <w:pPr>
              <w:pStyle w:val="NormalnyArialUnicodeMS"/>
              <w:tabs>
                <w:tab w:val="clear" w:pos="900"/>
              </w:tabs>
              <w:jc w:val="right"/>
              <w:rPr>
                <w:rFonts w:cs="Times New Roman"/>
                <w:b/>
                <w:sz w:val="24"/>
                <w:szCs w:val="24"/>
              </w:rPr>
            </w:pPr>
          </w:p>
        </w:tc>
        <w:tc>
          <w:tcPr>
            <w:tcW w:w="1080" w:type="dxa"/>
            <w:tcBorders>
              <w:top w:val="nil"/>
              <w:bottom w:val="nil"/>
            </w:tcBorders>
          </w:tcPr>
          <w:p w:rsidR="004607EA" w:rsidRPr="008A7593" w:rsidRDefault="004607EA" w:rsidP="00404877">
            <w:pPr>
              <w:pStyle w:val="NormalnyArialUnicodeMS"/>
              <w:tabs>
                <w:tab w:val="clear" w:pos="900"/>
              </w:tabs>
              <w:jc w:val="right"/>
              <w:rPr>
                <w:rFonts w:cs="Times New Roman"/>
                <w:b/>
                <w:sz w:val="24"/>
                <w:szCs w:val="24"/>
              </w:rPr>
            </w:pPr>
          </w:p>
        </w:tc>
      </w:tr>
      <w:tr w:rsidR="004607EA" w:rsidRPr="008A7593" w:rsidTr="00404877">
        <w:tc>
          <w:tcPr>
            <w:tcW w:w="4219" w:type="dxa"/>
            <w:tcBorders>
              <w:top w:val="nil"/>
              <w:bottom w:val="nil"/>
            </w:tcBorders>
          </w:tcPr>
          <w:p w:rsidR="004607EA" w:rsidRPr="002558F7" w:rsidRDefault="004607EA" w:rsidP="00404877">
            <w:pPr>
              <w:pStyle w:val="NormalnyArialUnicodeMS"/>
              <w:tabs>
                <w:tab w:val="clear" w:pos="900"/>
              </w:tabs>
              <w:jc w:val="left"/>
              <w:rPr>
                <w:rFonts w:cs="Times New Roman"/>
                <w:b/>
                <w:i/>
                <w:sz w:val="24"/>
                <w:szCs w:val="24"/>
              </w:rPr>
            </w:pPr>
            <w:r w:rsidRPr="002558F7">
              <w:rPr>
                <w:rFonts w:cs="Times New Roman"/>
                <w:b/>
                <w:i/>
                <w:sz w:val="24"/>
                <w:szCs w:val="24"/>
              </w:rPr>
              <w:t xml:space="preserve">1 ) wydatki na projekty finansowane </w:t>
            </w:r>
          </w:p>
          <w:p w:rsidR="004607EA" w:rsidRPr="002558F7" w:rsidRDefault="004607EA" w:rsidP="00404877">
            <w:pPr>
              <w:pStyle w:val="NormalnyArialUnicodeMS"/>
              <w:tabs>
                <w:tab w:val="clear" w:pos="900"/>
              </w:tabs>
              <w:jc w:val="left"/>
              <w:rPr>
                <w:rFonts w:cs="Times New Roman"/>
                <w:b/>
                <w:i/>
                <w:sz w:val="24"/>
                <w:szCs w:val="24"/>
              </w:rPr>
            </w:pPr>
            <w:r w:rsidRPr="002558F7">
              <w:rPr>
                <w:rFonts w:cs="Times New Roman"/>
                <w:b/>
                <w:i/>
                <w:sz w:val="24"/>
                <w:szCs w:val="24"/>
              </w:rPr>
              <w:t xml:space="preserve">     z udziałem środków, o których mowa</w:t>
            </w:r>
          </w:p>
          <w:p w:rsidR="004607EA" w:rsidRPr="002558F7" w:rsidRDefault="004607EA" w:rsidP="00404877">
            <w:pPr>
              <w:pStyle w:val="NormalnyArialUnicodeMS"/>
              <w:tabs>
                <w:tab w:val="clear" w:pos="900"/>
              </w:tabs>
              <w:jc w:val="left"/>
              <w:rPr>
                <w:rFonts w:cs="Times New Roman"/>
                <w:b/>
                <w:i/>
                <w:sz w:val="24"/>
                <w:szCs w:val="24"/>
              </w:rPr>
            </w:pPr>
            <w:r w:rsidRPr="002558F7">
              <w:rPr>
                <w:rFonts w:cs="Times New Roman"/>
                <w:b/>
                <w:i/>
                <w:sz w:val="24"/>
                <w:szCs w:val="24"/>
              </w:rPr>
              <w:t xml:space="preserve">     w art.5 ust.1 pkt 2 i 3 </w:t>
            </w:r>
          </w:p>
        </w:tc>
        <w:tc>
          <w:tcPr>
            <w:tcW w:w="1829" w:type="dxa"/>
            <w:tcBorders>
              <w:top w:val="nil"/>
              <w:bottom w:val="nil"/>
            </w:tcBorders>
          </w:tcPr>
          <w:p w:rsidR="004607EA" w:rsidRDefault="001E7C07" w:rsidP="00404877">
            <w:pPr>
              <w:pStyle w:val="NormalnyArialUnicodeMS"/>
              <w:tabs>
                <w:tab w:val="clear" w:pos="900"/>
              </w:tabs>
              <w:jc w:val="right"/>
              <w:rPr>
                <w:rFonts w:cs="Times New Roman"/>
                <w:b/>
                <w:i/>
                <w:sz w:val="24"/>
                <w:szCs w:val="24"/>
              </w:rPr>
            </w:pPr>
            <w:r>
              <w:rPr>
                <w:rFonts w:cs="Times New Roman"/>
                <w:b/>
                <w:i/>
                <w:sz w:val="24"/>
                <w:szCs w:val="24"/>
              </w:rPr>
              <w:t>4.580.168,02</w:t>
            </w:r>
          </w:p>
        </w:tc>
        <w:tc>
          <w:tcPr>
            <w:tcW w:w="1800" w:type="dxa"/>
            <w:tcBorders>
              <w:top w:val="nil"/>
              <w:bottom w:val="nil"/>
            </w:tcBorders>
          </w:tcPr>
          <w:p w:rsidR="004607EA" w:rsidRPr="00466CCE" w:rsidRDefault="00A610DD" w:rsidP="00404877">
            <w:pPr>
              <w:pStyle w:val="NormalnyArialUnicodeMS"/>
              <w:tabs>
                <w:tab w:val="clear" w:pos="900"/>
              </w:tabs>
              <w:jc w:val="right"/>
              <w:rPr>
                <w:rFonts w:cs="Times New Roman"/>
                <w:b/>
                <w:i/>
                <w:sz w:val="24"/>
                <w:szCs w:val="24"/>
              </w:rPr>
            </w:pPr>
            <w:r>
              <w:rPr>
                <w:rFonts w:cs="Times New Roman"/>
                <w:b/>
                <w:i/>
                <w:sz w:val="24"/>
                <w:szCs w:val="24"/>
              </w:rPr>
              <w:t>1.583.713,82</w:t>
            </w:r>
          </w:p>
        </w:tc>
        <w:tc>
          <w:tcPr>
            <w:tcW w:w="1080" w:type="dxa"/>
            <w:tcBorders>
              <w:top w:val="nil"/>
              <w:bottom w:val="nil"/>
            </w:tcBorders>
          </w:tcPr>
          <w:p w:rsidR="004607EA" w:rsidRPr="00466CCE" w:rsidRDefault="00A610DD" w:rsidP="00404877">
            <w:pPr>
              <w:pStyle w:val="NormalnyArialUnicodeMS"/>
              <w:tabs>
                <w:tab w:val="clear" w:pos="900"/>
              </w:tabs>
              <w:jc w:val="right"/>
              <w:rPr>
                <w:rFonts w:cs="Times New Roman"/>
                <w:b/>
                <w:i/>
                <w:sz w:val="24"/>
                <w:szCs w:val="24"/>
              </w:rPr>
            </w:pPr>
            <w:r>
              <w:rPr>
                <w:rFonts w:cs="Times New Roman"/>
                <w:b/>
                <w:i/>
                <w:sz w:val="24"/>
                <w:szCs w:val="24"/>
              </w:rPr>
              <w:t>34,58</w:t>
            </w:r>
          </w:p>
        </w:tc>
        <w:tc>
          <w:tcPr>
            <w:tcW w:w="1080" w:type="dxa"/>
            <w:tcBorders>
              <w:top w:val="nil"/>
              <w:bottom w:val="nil"/>
            </w:tcBorders>
          </w:tcPr>
          <w:p w:rsidR="004607EA" w:rsidRDefault="00A610DD" w:rsidP="00404877">
            <w:pPr>
              <w:pStyle w:val="NormalnyArialUnicodeMS"/>
              <w:tabs>
                <w:tab w:val="clear" w:pos="900"/>
              </w:tabs>
              <w:jc w:val="right"/>
              <w:rPr>
                <w:rFonts w:cs="Times New Roman"/>
                <w:b/>
                <w:i/>
                <w:sz w:val="24"/>
                <w:szCs w:val="24"/>
              </w:rPr>
            </w:pPr>
            <w:r>
              <w:rPr>
                <w:rFonts w:cs="Times New Roman"/>
                <w:b/>
                <w:i/>
                <w:sz w:val="24"/>
                <w:szCs w:val="24"/>
              </w:rPr>
              <w:t>6,37</w:t>
            </w:r>
          </w:p>
        </w:tc>
      </w:tr>
      <w:tr w:rsidR="004607EA" w:rsidRPr="008A7593" w:rsidTr="00404877">
        <w:tc>
          <w:tcPr>
            <w:tcW w:w="4219" w:type="dxa"/>
            <w:tcBorders>
              <w:top w:val="nil"/>
              <w:bottom w:val="nil"/>
            </w:tcBorders>
          </w:tcPr>
          <w:p w:rsidR="004607EA" w:rsidRPr="002558F7" w:rsidRDefault="004607EA" w:rsidP="00404877">
            <w:pPr>
              <w:pStyle w:val="NormalnyArialUnicodeMS"/>
              <w:tabs>
                <w:tab w:val="clear" w:pos="900"/>
              </w:tabs>
              <w:rPr>
                <w:rFonts w:cs="Times New Roman"/>
                <w:b/>
                <w:i/>
                <w:sz w:val="24"/>
                <w:szCs w:val="24"/>
              </w:rPr>
            </w:pPr>
            <w:r w:rsidRPr="002558F7">
              <w:rPr>
                <w:rFonts w:cs="Times New Roman"/>
                <w:b/>
                <w:i/>
                <w:sz w:val="24"/>
                <w:szCs w:val="24"/>
              </w:rPr>
              <w:t>2) dotacje na zadania majątkowe</w:t>
            </w:r>
          </w:p>
        </w:tc>
        <w:tc>
          <w:tcPr>
            <w:tcW w:w="1829" w:type="dxa"/>
            <w:tcBorders>
              <w:top w:val="nil"/>
              <w:bottom w:val="nil"/>
            </w:tcBorders>
          </w:tcPr>
          <w:p w:rsidR="004607EA" w:rsidRDefault="001E7C07" w:rsidP="00404877">
            <w:pPr>
              <w:pStyle w:val="NormalnyArialUnicodeMS"/>
              <w:tabs>
                <w:tab w:val="clear" w:pos="900"/>
              </w:tabs>
              <w:jc w:val="right"/>
              <w:rPr>
                <w:rFonts w:cs="Times New Roman"/>
                <w:b/>
                <w:i/>
                <w:sz w:val="24"/>
                <w:szCs w:val="24"/>
              </w:rPr>
            </w:pPr>
            <w:r>
              <w:rPr>
                <w:rFonts w:cs="Times New Roman"/>
                <w:b/>
                <w:i/>
                <w:sz w:val="24"/>
                <w:szCs w:val="24"/>
              </w:rPr>
              <w:t>872.704,00</w:t>
            </w:r>
          </w:p>
        </w:tc>
        <w:tc>
          <w:tcPr>
            <w:tcW w:w="1800" w:type="dxa"/>
            <w:tcBorders>
              <w:top w:val="nil"/>
              <w:bottom w:val="nil"/>
            </w:tcBorders>
          </w:tcPr>
          <w:p w:rsidR="004607EA" w:rsidRPr="00466CCE" w:rsidRDefault="00A610DD" w:rsidP="00404877">
            <w:pPr>
              <w:pStyle w:val="NormalnyArialUnicodeMS"/>
              <w:tabs>
                <w:tab w:val="clear" w:pos="900"/>
              </w:tabs>
              <w:jc w:val="right"/>
              <w:rPr>
                <w:rFonts w:cs="Times New Roman"/>
                <w:b/>
                <w:i/>
                <w:sz w:val="24"/>
                <w:szCs w:val="24"/>
              </w:rPr>
            </w:pPr>
            <w:r>
              <w:rPr>
                <w:rFonts w:cs="Times New Roman"/>
                <w:b/>
                <w:i/>
                <w:sz w:val="24"/>
                <w:szCs w:val="24"/>
              </w:rPr>
              <w:t>8.703,97</w:t>
            </w:r>
          </w:p>
        </w:tc>
        <w:tc>
          <w:tcPr>
            <w:tcW w:w="1080" w:type="dxa"/>
            <w:tcBorders>
              <w:top w:val="nil"/>
              <w:bottom w:val="nil"/>
            </w:tcBorders>
          </w:tcPr>
          <w:p w:rsidR="004607EA" w:rsidRPr="00466CCE" w:rsidRDefault="00A610DD" w:rsidP="00404877">
            <w:pPr>
              <w:pStyle w:val="NormalnyArialUnicodeMS"/>
              <w:tabs>
                <w:tab w:val="clear" w:pos="900"/>
              </w:tabs>
              <w:jc w:val="right"/>
              <w:rPr>
                <w:rFonts w:cs="Times New Roman"/>
                <w:b/>
                <w:i/>
                <w:sz w:val="24"/>
                <w:szCs w:val="24"/>
              </w:rPr>
            </w:pPr>
            <w:r>
              <w:rPr>
                <w:rFonts w:cs="Times New Roman"/>
                <w:b/>
                <w:i/>
                <w:sz w:val="24"/>
                <w:szCs w:val="24"/>
              </w:rPr>
              <w:t>1,00</w:t>
            </w:r>
          </w:p>
        </w:tc>
        <w:tc>
          <w:tcPr>
            <w:tcW w:w="1080" w:type="dxa"/>
            <w:tcBorders>
              <w:top w:val="nil"/>
              <w:bottom w:val="nil"/>
            </w:tcBorders>
          </w:tcPr>
          <w:p w:rsidR="004607EA" w:rsidRDefault="00A610DD" w:rsidP="00404877">
            <w:pPr>
              <w:pStyle w:val="NormalnyArialUnicodeMS"/>
              <w:tabs>
                <w:tab w:val="clear" w:pos="900"/>
              </w:tabs>
              <w:jc w:val="right"/>
              <w:rPr>
                <w:rFonts w:cs="Times New Roman"/>
                <w:b/>
                <w:i/>
                <w:sz w:val="24"/>
                <w:szCs w:val="24"/>
              </w:rPr>
            </w:pPr>
            <w:r>
              <w:rPr>
                <w:rFonts w:cs="Times New Roman"/>
                <w:b/>
                <w:i/>
                <w:sz w:val="24"/>
                <w:szCs w:val="24"/>
              </w:rPr>
              <w:t>0,03</w:t>
            </w:r>
          </w:p>
        </w:tc>
      </w:tr>
      <w:tr w:rsidR="004607EA" w:rsidRPr="008A7593" w:rsidTr="00404877">
        <w:tc>
          <w:tcPr>
            <w:tcW w:w="4219" w:type="dxa"/>
            <w:tcBorders>
              <w:top w:val="nil"/>
              <w:bottom w:val="nil"/>
            </w:tcBorders>
          </w:tcPr>
          <w:p w:rsidR="004607EA" w:rsidRPr="002558F7" w:rsidRDefault="004607EA" w:rsidP="00404877">
            <w:pPr>
              <w:pStyle w:val="NormalnyArialUnicodeMS"/>
              <w:tabs>
                <w:tab w:val="clear" w:pos="900"/>
              </w:tabs>
              <w:jc w:val="left"/>
              <w:rPr>
                <w:rFonts w:cs="Times New Roman"/>
                <w:b/>
                <w:i/>
                <w:sz w:val="24"/>
                <w:szCs w:val="24"/>
              </w:rPr>
            </w:pPr>
            <w:r w:rsidRPr="002558F7">
              <w:rPr>
                <w:rFonts w:cs="Times New Roman"/>
                <w:b/>
                <w:i/>
                <w:sz w:val="24"/>
                <w:szCs w:val="24"/>
              </w:rPr>
              <w:t>3) pozostałe wydatki</w:t>
            </w:r>
            <w:r>
              <w:rPr>
                <w:rFonts w:cs="Times New Roman"/>
                <w:b/>
                <w:i/>
                <w:sz w:val="24"/>
                <w:szCs w:val="24"/>
              </w:rPr>
              <w:t xml:space="preserve"> majątkowe</w:t>
            </w:r>
            <w:r w:rsidRPr="002558F7">
              <w:rPr>
                <w:rFonts w:cs="Times New Roman"/>
                <w:b/>
                <w:i/>
                <w:sz w:val="24"/>
                <w:szCs w:val="24"/>
              </w:rPr>
              <w:t xml:space="preserve"> i zakupy</w:t>
            </w:r>
            <w:r>
              <w:rPr>
                <w:rFonts w:cs="Times New Roman"/>
                <w:b/>
                <w:i/>
                <w:sz w:val="24"/>
                <w:szCs w:val="24"/>
              </w:rPr>
              <w:br/>
              <w:t xml:space="preserve">   </w:t>
            </w:r>
            <w:r w:rsidRPr="002558F7">
              <w:rPr>
                <w:rFonts w:cs="Times New Roman"/>
                <w:b/>
                <w:i/>
                <w:sz w:val="24"/>
                <w:szCs w:val="24"/>
              </w:rPr>
              <w:t xml:space="preserve"> inwestycyjne</w:t>
            </w:r>
          </w:p>
        </w:tc>
        <w:tc>
          <w:tcPr>
            <w:tcW w:w="1829" w:type="dxa"/>
            <w:tcBorders>
              <w:top w:val="nil"/>
              <w:bottom w:val="nil"/>
            </w:tcBorders>
          </w:tcPr>
          <w:p w:rsidR="004607EA" w:rsidRDefault="001E7C07" w:rsidP="00404877">
            <w:pPr>
              <w:pStyle w:val="NormalnyArialUnicodeMS"/>
              <w:tabs>
                <w:tab w:val="clear" w:pos="900"/>
              </w:tabs>
              <w:jc w:val="right"/>
              <w:rPr>
                <w:rFonts w:cs="Times New Roman"/>
                <w:b/>
                <w:i/>
                <w:sz w:val="24"/>
                <w:szCs w:val="24"/>
              </w:rPr>
            </w:pPr>
            <w:r>
              <w:rPr>
                <w:rFonts w:cs="Times New Roman"/>
                <w:b/>
                <w:i/>
                <w:sz w:val="24"/>
                <w:szCs w:val="24"/>
              </w:rPr>
              <w:t>673.785,07</w:t>
            </w:r>
          </w:p>
        </w:tc>
        <w:tc>
          <w:tcPr>
            <w:tcW w:w="1800" w:type="dxa"/>
            <w:tcBorders>
              <w:top w:val="nil"/>
              <w:bottom w:val="nil"/>
            </w:tcBorders>
          </w:tcPr>
          <w:p w:rsidR="004607EA" w:rsidRPr="00466CCE" w:rsidRDefault="00A610DD" w:rsidP="00404877">
            <w:pPr>
              <w:pStyle w:val="NormalnyArialUnicodeMS"/>
              <w:tabs>
                <w:tab w:val="clear" w:pos="900"/>
              </w:tabs>
              <w:jc w:val="right"/>
              <w:rPr>
                <w:rFonts w:cs="Times New Roman"/>
                <w:b/>
                <w:i/>
                <w:sz w:val="24"/>
                <w:szCs w:val="24"/>
              </w:rPr>
            </w:pPr>
            <w:r>
              <w:rPr>
                <w:rFonts w:cs="Times New Roman"/>
                <w:b/>
                <w:i/>
                <w:sz w:val="24"/>
                <w:szCs w:val="24"/>
              </w:rPr>
              <w:t>111.660,03</w:t>
            </w:r>
          </w:p>
        </w:tc>
        <w:tc>
          <w:tcPr>
            <w:tcW w:w="1080" w:type="dxa"/>
            <w:tcBorders>
              <w:top w:val="nil"/>
              <w:bottom w:val="nil"/>
            </w:tcBorders>
          </w:tcPr>
          <w:p w:rsidR="004607EA" w:rsidRPr="00466CCE" w:rsidRDefault="00A610DD" w:rsidP="00404877">
            <w:pPr>
              <w:pStyle w:val="NormalnyArialUnicodeMS"/>
              <w:tabs>
                <w:tab w:val="clear" w:pos="900"/>
              </w:tabs>
              <w:jc w:val="right"/>
              <w:rPr>
                <w:rFonts w:cs="Times New Roman"/>
                <w:b/>
                <w:i/>
                <w:sz w:val="24"/>
                <w:szCs w:val="24"/>
              </w:rPr>
            </w:pPr>
            <w:r>
              <w:rPr>
                <w:rFonts w:cs="Times New Roman"/>
                <w:b/>
                <w:i/>
                <w:sz w:val="24"/>
                <w:szCs w:val="24"/>
              </w:rPr>
              <w:t>16,57</w:t>
            </w:r>
          </w:p>
        </w:tc>
        <w:tc>
          <w:tcPr>
            <w:tcW w:w="1080" w:type="dxa"/>
            <w:tcBorders>
              <w:top w:val="nil"/>
              <w:bottom w:val="nil"/>
            </w:tcBorders>
          </w:tcPr>
          <w:p w:rsidR="004607EA" w:rsidRDefault="00A610DD" w:rsidP="00404877">
            <w:pPr>
              <w:pStyle w:val="NormalnyArialUnicodeMS"/>
              <w:tabs>
                <w:tab w:val="clear" w:pos="900"/>
              </w:tabs>
              <w:jc w:val="right"/>
              <w:rPr>
                <w:rFonts w:cs="Times New Roman"/>
                <w:b/>
                <w:i/>
                <w:sz w:val="24"/>
                <w:szCs w:val="24"/>
              </w:rPr>
            </w:pPr>
            <w:r>
              <w:rPr>
                <w:rFonts w:cs="Times New Roman"/>
                <w:b/>
                <w:i/>
                <w:sz w:val="24"/>
                <w:szCs w:val="24"/>
              </w:rPr>
              <w:t>0,45</w:t>
            </w:r>
          </w:p>
        </w:tc>
      </w:tr>
      <w:tr w:rsidR="004607EA" w:rsidRPr="008A7593" w:rsidTr="00404877">
        <w:trPr>
          <w:trHeight w:val="681"/>
        </w:trPr>
        <w:tc>
          <w:tcPr>
            <w:tcW w:w="4219" w:type="dxa"/>
          </w:tcPr>
          <w:p w:rsidR="004607EA" w:rsidRPr="008A7593" w:rsidRDefault="004607EA" w:rsidP="00404877">
            <w:pPr>
              <w:pStyle w:val="NormalnyArialUnicodeMS"/>
              <w:tabs>
                <w:tab w:val="clear" w:pos="900"/>
              </w:tabs>
              <w:jc w:val="right"/>
              <w:rPr>
                <w:rFonts w:cs="Times New Roman"/>
                <w:b/>
                <w:sz w:val="24"/>
                <w:szCs w:val="24"/>
              </w:rPr>
            </w:pPr>
          </w:p>
          <w:p w:rsidR="004607EA" w:rsidRPr="008A7593" w:rsidRDefault="004607EA" w:rsidP="00404877">
            <w:pPr>
              <w:pStyle w:val="NormalnyArialUnicodeMS"/>
              <w:tabs>
                <w:tab w:val="clear" w:pos="900"/>
              </w:tabs>
              <w:jc w:val="right"/>
              <w:rPr>
                <w:rFonts w:cs="Times New Roman"/>
                <w:b/>
                <w:sz w:val="24"/>
                <w:szCs w:val="24"/>
              </w:rPr>
            </w:pPr>
            <w:r w:rsidRPr="008A7593">
              <w:rPr>
                <w:rFonts w:cs="Times New Roman"/>
                <w:b/>
                <w:sz w:val="24"/>
                <w:szCs w:val="24"/>
              </w:rPr>
              <w:t>RAZEM:</w:t>
            </w:r>
          </w:p>
        </w:tc>
        <w:tc>
          <w:tcPr>
            <w:tcW w:w="1829" w:type="dxa"/>
            <w:vAlign w:val="center"/>
          </w:tcPr>
          <w:p w:rsidR="004607EA" w:rsidRPr="008A7593" w:rsidRDefault="001E7C07" w:rsidP="00404877">
            <w:pPr>
              <w:pStyle w:val="NormalnyArialUnicodeMS"/>
              <w:tabs>
                <w:tab w:val="clear" w:pos="900"/>
              </w:tabs>
              <w:jc w:val="right"/>
              <w:rPr>
                <w:rFonts w:cs="Times New Roman"/>
                <w:b/>
                <w:sz w:val="24"/>
                <w:szCs w:val="24"/>
              </w:rPr>
            </w:pPr>
            <w:r>
              <w:rPr>
                <w:rFonts w:cs="Times New Roman"/>
                <w:b/>
                <w:sz w:val="24"/>
                <w:szCs w:val="24"/>
              </w:rPr>
              <w:t>51.694.706,33</w:t>
            </w:r>
          </w:p>
        </w:tc>
        <w:tc>
          <w:tcPr>
            <w:tcW w:w="1800" w:type="dxa"/>
            <w:vAlign w:val="center"/>
          </w:tcPr>
          <w:p w:rsidR="004607EA" w:rsidRPr="008A7593" w:rsidRDefault="00A610DD" w:rsidP="00404877">
            <w:pPr>
              <w:pStyle w:val="NormalnyArialUnicodeMS"/>
              <w:tabs>
                <w:tab w:val="clear" w:pos="900"/>
              </w:tabs>
              <w:jc w:val="right"/>
              <w:rPr>
                <w:rFonts w:cs="Times New Roman"/>
                <w:b/>
                <w:sz w:val="24"/>
                <w:szCs w:val="24"/>
              </w:rPr>
            </w:pPr>
            <w:r>
              <w:rPr>
                <w:rFonts w:cs="Times New Roman"/>
                <w:b/>
                <w:sz w:val="24"/>
                <w:szCs w:val="24"/>
              </w:rPr>
              <w:t>24.874.337,32</w:t>
            </w:r>
          </w:p>
        </w:tc>
        <w:tc>
          <w:tcPr>
            <w:tcW w:w="1080" w:type="dxa"/>
            <w:vAlign w:val="center"/>
          </w:tcPr>
          <w:p w:rsidR="004607EA" w:rsidRPr="008A7593" w:rsidRDefault="00A610DD" w:rsidP="00404877">
            <w:pPr>
              <w:pStyle w:val="NormalnyArialUnicodeMS"/>
              <w:tabs>
                <w:tab w:val="clear" w:pos="900"/>
              </w:tabs>
              <w:jc w:val="right"/>
              <w:rPr>
                <w:rFonts w:cs="Times New Roman"/>
                <w:b/>
                <w:sz w:val="24"/>
                <w:szCs w:val="24"/>
              </w:rPr>
            </w:pPr>
            <w:r>
              <w:rPr>
                <w:rFonts w:cs="Times New Roman"/>
                <w:b/>
                <w:sz w:val="24"/>
                <w:szCs w:val="24"/>
              </w:rPr>
              <w:t>48,12</w:t>
            </w:r>
          </w:p>
        </w:tc>
        <w:tc>
          <w:tcPr>
            <w:tcW w:w="1080" w:type="dxa"/>
            <w:vAlign w:val="center"/>
          </w:tcPr>
          <w:p w:rsidR="004607EA" w:rsidRDefault="00A610DD" w:rsidP="00404877">
            <w:pPr>
              <w:pStyle w:val="NormalnyArialUnicodeMS"/>
              <w:tabs>
                <w:tab w:val="clear" w:pos="900"/>
              </w:tabs>
              <w:jc w:val="right"/>
              <w:rPr>
                <w:rFonts w:cs="Times New Roman"/>
                <w:b/>
                <w:sz w:val="24"/>
                <w:szCs w:val="24"/>
              </w:rPr>
            </w:pPr>
            <w:r>
              <w:rPr>
                <w:rFonts w:cs="Times New Roman"/>
                <w:b/>
                <w:sz w:val="24"/>
                <w:szCs w:val="24"/>
              </w:rPr>
              <w:t>100,00</w:t>
            </w:r>
          </w:p>
        </w:tc>
      </w:tr>
    </w:tbl>
    <w:p w:rsidR="004607EA" w:rsidRDefault="004607EA" w:rsidP="004607EA">
      <w:pPr>
        <w:pStyle w:val="NormalnyArialUnicodeMS"/>
        <w:tabs>
          <w:tab w:val="clear" w:pos="900"/>
        </w:tabs>
        <w:rPr>
          <w:rFonts w:cs="Times New Roman"/>
          <w:b/>
          <w:sz w:val="24"/>
          <w:szCs w:val="24"/>
        </w:rPr>
      </w:pPr>
    </w:p>
    <w:p w:rsidR="004607EA" w:rsidRPr="008A7593" w:rsidRDefault="004607EA" w:rsidP="004607EA">
      <w:pPr>
        <w:pStyle w:val="NormalnyArialUnicodeMS"/>
        <w:tabs>
          <w:tab w:val="clear" w:pos="900"/>
        </w:tabs>
        <w:rPr>
          <w:rFonts w:cs="Times New Roman"/>
          <w:b/>
          <w:sz w:val="24"/>
          <w:szCs w:val="24"/>
        </w:rPr>
      </w:pPr>
    </w:p>
    <w:p w:rsidR="004607EA" w:rsidRPr="00431C9A" w:rsidRDefault="004607EA" w:rsidP="004607EA">
      <w:pPr>
        <w:pStyle w:val="Podrozdzia2"/>
        <w:numPr>
          <w:ilvl w:val="0"/>
          <w:numId w:val="6"/>
        </w:numPr>
        <w:ind w:hanging="1994"/>
        <w:rPr>
          <w:sz w:val="24"/>
          <w:szCs w:val="24"/>
        </w:rPr>
      </w:pPr>
      <w:r w:rsidRPr="00431C9A">
        <w:rPr>
          <w:sz w:val="24"/>
          <w:szCs w:val="24"/>
        </w:rPr>
        <w:t>Wydatki bieżące</w:t>
      </w:r>
      <w:r>
        <w:rPr>
          <w:sz w:val="24"/>
          <w:szCs w:val="24"/>
        </w:rPr>
        <w:t xml:space="preserve">  –  jednostek budżetowych</w:t>
      </w:r>
    </w:p>
    <w:p w:rsidR="004607EA" w:rsidRPr="00AA2998" w:rsidRDefault="004607EA" w:rsidP="004607EA">
      <w:pPr>
        <w:pStyle w:val="NormalnyArialUnicodeMS"/>
        <w:tabs>
          <w:tab w:val="clear" w:pos="540"/>
          <w:tab w:val="left" w:pos="360"/>
        </w:tabs>
        <w:ind w:left="360"/>
        <w:rPr>
          <w:sz w:val="24"/>
          <w:szCs w:val="24"/>
        </w:rPr>
      </w:pPr>
      <w:r w:rsidRPr="00AA2998">
        <w:rPr>
          <w:sz w:val="24"/>
          <w:szCs w:val="24"/>
        </w:rPr>
        <w:t>Wydatki bieżące na dzień 30 czerwca 201</w:t>
      </w:r>
      <w:r w:rsidR="00A610DD">
        <w:rPr>
          <w:sz w:val="24"/>
          <w:szCs w:val="24"/>
        </w:rPr>
        <w:t>4</w:t>
      </w:r>
      <w:r w:rsidRPr="00AA2998">
        <w:rPr>
          <w:sz w:val="24"/>
          <w:szCs w:val="24"/>
        </w:rPr>
        <w:t xml:space="preserve"> roku zostały wykonane w </w:t>
      </w:r>
      <w:r>
        <w:rPr>
          <w:sz w:val="24"/>
          <w:szCs w:val="24"/>
        </w:rPr>
        <w:t>50,</w:t>
      </w:r>
      <w:r w:rsidR="00A610DD">
        <w:rPr>
          <w:sz w:val="24"/>
          <w:szCs w:val="24"/>
        </w:rPr>
        <w:t>85</w:t>
      </w:r>
      <w:r w:rsidRPr="00AA2998">
        <w:rPr>
          <w:sz w:val="24"/>
          <w:szCs w:val="24"/>
        </w:rPr>
        <w:t xml:space="preserve"> % i stanowią </w:t>
      </w:r>
      <w:r w:rsidR="00A610DD">
        <w:rPr>
          <w:sz w:val="24"/>
          <w:szCs w:val="24"/>
        </w:rPr>
        <w:t>93,15</w:t>
      </w:r>
      <w:r w:rsidRPr="00AA2998">
        <w:rPr>
          <w:sz w:val="24"/>
          <w:szCs w:val="24"/>
        </w:rPr>
        <w:t>% udziału w wykonanych wydatkach na dzień 30.06.201</w:t>
      </w:r>
      <w:r w:rsidR="00A610DD">
        <w:rPr>
          <w:sz w:val="24"/>
          <w:szCs w:val="24"/>
        </w:rPr>
        <w:t>4</w:t>
      </w:r>
      <w:r w:rsidRPr="00AA2998">
        <w:rPr>
          <w:sz w:val="24"/>
          <w:szCs w:val="24"/>
        </w:rPr>
        <w:t>r.</w:t>
      </w:r>
    </w:p>
    <w:p w:rsidR="004607EA" w:rsidRDefault="004607EA" w:rsidP="004607EA">
      <w:pPr>
        <w:pStyle w:val="NormalnyArialUnicodeMS"/>
        <w:numPr>
          <w:ilvl w:val="0"/>
          <w:numId w:val="10"/>
        </w:numPr>
        <w:tabs>
          <w:tab w:val="clear" w:pos="540"/>
          <w:tab w:val="clear" w:pos="900"/>
          <w:tab w:val="clear" w:pos="2520"/>
          <w:tab w:val="left" w:pos="360"/>
          <w:tab w:val="num" w:pos="720"/>
        </w:tabs>
        <w:ind w:left="720"/>
        <w:rPr>
          <w:rFonts w:cs="Times New Roman"/>
          <w:sz w:val="24"/>
          <w:szCs w:val="24"/>
        </w:rPr>
      </w:pPr>
      <w:r>
        <w:rPr>
          <w:rFonts w:cs="Times New Roman"/>
          <w:sz w:val="24"/>
          <w:szCs w:val="24"/>
        </w:rPr>
        <w:t>Wynagrodzenia i składki od nich naliczone w szczegółowości do działów, rozdziałów</w:t>
      </w:r>
      <w:r>
        <w:rPr>
          <w:rFonts w:cs="Times New Roman"/>
          <w:sz w:val="24"/>
          <w:szCs w:val="24"/>
        </w:rPr>
        <w:br/>
        <w:t xml:space="preserve">i paragrafów  przedstawiono w załączniku nr 12 do informacji opisowej, wykonanie wyniosło </w:t>
      </w:r>
      <w:r w:rsidR="00A610DD">
        <w:rPr>
          <w:rFonts w:cs="Times New Roman"/>
          <w:sz w:val="24"/>
          <w:szCs w:val="24"/>
        </w:rPr>
        <w:t>51,96</w:t>
      </w:r>
      <w:r>
        <w:rPr>
          <w:rFonts w:cs="Times New Roman"/>
          <w:sz w:val="24"/>
          <w:szCs w:val="24"/>
        </w:rPr>
        <w:t>%.</w:t>
      </w:r>
    </w:p>
    <w:p w:rsidR="004607EA" w:rsidRDefault="004607EA" w:rsidP="004607EA">
      <w:pPr>
        <w:pStyle w:val="NormalnyArialUnicodeMS"/>
        <w:numPr>
          <w:ilvl w:val="0"/>
          <w:numId w:val="10"/>
        </w:numPr>
        <w:tabs>
          <w:tab w:val="clear" w:pos="540"/>
          <w:tab w:val="clear" w:pos="900"/>
          <w:tab w:val="clear" w:pos="2520"/>
          <w:tab w:val="left" w:pos="360"/>
          <w:tab w:val="num" w:pos="720"/>
        </w:tabs>
        <w:ind w:left="742" w:hanging="382"/>
        <w:rPr>
          <w:rFonts w:cs="Times New Roman"/>
          <w:sz w:val="24"/>
          <w:szCs w:val="24"/>
        </w:rPr>
      </w:pPr>
      <w:r>
        <w:rPr>
          <w:rFonts w:cs="Times New Roman"/>
          <w:sz w:val="24"/>
          <w:szCs w:val="24"/>
        </w:rPr>
        <w:t xml:space="preserve">Wydatki związane z realizacją statutowych zadań we wszystkich jednostkach budżetowych wykonano w </w:t>
      </w:r>
      <w:r w:rsidR="00A610DD">
        <w:rPr>
          <w:rFonts w:cs="Times New Roman"/>
          <w:sz w:val="24"/>
          <w:szCs w:val="24"/>
        </w:rPr>
        <w:t>46,57</w:t>
      </w:r>
      <w:r>
        <w:rPr>
          <w:rFonts w:cs="Times New Roman"/>
          <w:sz w:val="24"/>
          <w:szCs w:val="24"/>
        </w:rPr>
        <w:t xml:space="preserve">%. </w:t>
      </w:r>
    </w:p>
    <w:p w:rsidR="004607EA" w:rsidRDefault="004607EA" w:rsidP="004607EA">
      <w:pPr>
        <w:pStyle w:val="NormalnyArialUnicodeMS"/>
        <w:tabs>
          <w:tab w:val="clear" w:pos="540"/>
          <w:tab w:val="clear" w:pos="900"/>
          <w:tab w:val="left" w:pos="360"/>
        </w:tabs>
        <w:ind w:left="360"/>
        <w:rPr>
          <w:rFonts w:cs="Times New Roman"/>
          <w:sz w:val="24"/>
          <w:szCs w:val="24"/>
        </w:rPr>
      </w:pPr>
      <w:r>
        <w:rPr>
          <w:rFonts w:cs="Times New Roman"/>
          <w:sz w:val="24"/>
          <w:szCs w:val="24"/>
        </w:rPr>
        <w:t>Rodzaj poniesionych wydatków statutowych na dzień 30.06.201</w:t>
      </w:r>
      <w:r w:rsidR="00A610DD">
        <w:rPr>
          <w:rFonts w:cs="Times New Roman"/>
          <w:sz w:val="24"/>
          <w:szCs w:val="24"/>
        </w:rPr>
        <w:t>4</w:t>
      </w:r>
      <w:r>
        <w:rPr>
          <w:rFonts w:cs="Times New Roman"/>
          <w:sz w:val="24"/>
          <w:szCs w:val="24"/>
        </w:rPr>
        <w:t xml:space="preserve"> roku przedstawiono w tabeli:</w:t>
      </w:r>
    </w:p>
    <w:p w:rsidR="004607EA" w:rsidRDefault="004607EA" w:rsidP="004607EA">
      <w:pPr>
        <w:pStyle w:val="NormalnyArialUnicodeMS"/>
        <w:tabs>
          <w:tab w:val="clear" w:pos="540"/>
          <w:tab w:val="clear" w:pos="900"/>
          <w:tab w:val="left" w:pos="360"/>
        </w:tabs>
        <w:ind w:left="360"/>
        <w:rPr>
          <w:rFonts w:cs="Times New Roman"/>
          <w:sz w:val="24"/>
          <w:szCs w:val="24"/>
        </w:rPr>
      </w:pPr>
    </w:p>
    <w:tbl>
      <w:tblPr>
        <w:tblStyle w:val="Tabela-Siatka"/>
        <w:tblW w:w="9120" w:type="dxa"/>
        <w:tblInd w:w="468" w:type="dxa"/>
        <w:tblLayout w:type="fixed"/>
        <w:tblLook w:val="01E0" w:firstRow="1" w:lastRow="1" w:firstColumn="1" w:lastColumn="1" w:noHBand="0" w:noVBand="0"/>
      </w:tblPr>
      <w:tblGrid>
        <w:gridCol w:w="900"/>
        <w:gridCol w:w="4320"/>
        <w:gridCol w:w="1440"/>
        <w:gridCol w:w="1440"/>
        <w:gridCol w:w="1020"/>
      </w:tblGrid>
      <w:tr w:rsidR="004607EA" w:rsidTr="00404877">
        <w:trPr>
          <w:tblHeader/>
        </w:trPr>
        <w:tc>
          <w:tcPr>
            <w:tcW w:w="900" w:type="dxa"/>
          </w:tcPr>
          <w:p w:rsidR="004607EA" w:rsidRPr="00431C9A" w:rsidRDefault="004607EA" w:rsidP="00404877">
            <w:pPr>
              <w:pStyle w:val="NormalnyArialUnicodeMS"/>
              <w:tabs>
                <w:tab w:val="clear" w:pos="900"/>
              </w:tabs>
              <w:jc w:val="center"/>
              <w:rPr>
                <w:rFonts w:cs="Times New Roman"/>
                <w:b/>
                <w:sz w:val="16"/>
                <w:szCs w:val="16"/>
              </w:rPr>
            </w:pPr>
            <w:r w:rsidRPr="00431C9A">
              <w:rPr>
                <w:rFonts w:cs="Times New Roman"/>
                <w:b/>
                <w:sz w:val="16"/>
                <w:szCs w:val="16"/>
              </w:rPr>
              <w:t>Paragraf</w:t>
            </w:r>
          </w:p>
        </w:tc>
        <w:tc>
          <w:tcPr>
            <w:tcW w:w="4320" w:type="dxa"/>
          </w:tcPr>
          <w:p w:rsidR="004607EA" w:rsidRPr="00F31597" w:rsidRDefault="004607EA" w:rsidP="00404877">
            <w:pPr>
              <w:pStyle w:val="NormalnyArialUnicodeMS"/>
              <w:tabs>
                <w:tab w:val="clear" w:pos="900"/>
              </w:tabs>
              <w:jc w:val="center"/>
              <w:rPr>
                <w:rFonts w:cs="Times New Roman"/>
                <w:b/>
                <w:sz w:val="22"/>
                <w:szCs w:val="22"/>
              </w:rPr>
            </w:pPr>
            <w:r w:rsidRPr="00F31597">
              <w:rPr>
                <w:rFonts w:cs="Times New Roman"/>
                <w:b/>
                <w:sz w:val="22"/>
                <w:szCs w:val="22"/>
              </w:rPr>
              <w:t>Treść</w:t>
            </w:r>
          </w:p>
        </w:tc>
        <w:tc>
          <w:tcPr>
            <w:tcW w:w="1440" w:type="dxa"/>
          </w:tcPr>
          <w:p w:rsidR="004607EA" w:rsidRPr="00F31597" w:rsidRDefault="004607EA" w:rsidP="00404877">
            <w:pPr>
              <w:pStyle w:val="NormalnyArialUnicodeMS"/>
              <w:tabs>
                <w:tab w:val="clear" w:pos="900"/>
              </w:tabs>
              <w:jc w:val="center"/>
              <w:rPr>
                <w:rFonts w:cs="Times New Roman"/>
                <w:b/>
                <w:sz w:val="22"/>
                <w:szCs w:val="22"/>
              </w:rPr>
            </w:pPr>
            <w:r w:rsidRPr="00F31597">
              <w:rPr>
                <w:rFonts w:cs="Times New Roman"/>
                <w:b/>
                <w:sz w:val="22"/>
                <w:szCs w:val="22"/>
              </w:rPr>
              <w:t>Plan</w:t>
            </w:r>
          </w:p>
        </w:tc>
        <w:tc>
          <w:tcPr>
            <w:tcW w:w="1440" w:type="dxa"/>
          </w:tcPr>
          <w:p w:rsidR="004607EA" w:rsidRPr="00F31597" w:rsidRDefault="004607EA" w:rsidP="00404877">
            <w:pPr>
              <w:pStyle w:val="NormalnyArialUnicodeMS"/>
              <w:tabs>
                <w:tab w:val="clear" w:pos="900"/>
              </w:tabs>
              <w:jc w:val="center"/>
              <w:rPr>
                <w:rFonts w:cs="Times New Roman"/>
                <w:b/>
                <w:sz w:val="22"/>
                <w:szCs w:val="22"/>
              </w:rPr>
            </w:pPr>
            <w:r w:rsidRPr="00F31597">
              <w:rPr>
                <w:rFonts w:cs="Times New Roman"/>
                <w:b/>
                <w:sz w:val="22"/>
                <w:szCs w:val="22"/>
              </w:rPr>
              <w:t>Wykonanie</w:t>
            </w:r>
          </w:p>
        </w:tc>
        <w:tc>
          <w:tcPr>
            <w:tcW w:w="1020" w:type="dxa"/>
          </w:tcPr>
          <w:p w:rsidR="004607EA" w:rsidRPr="00F31597" w:rsidRDefault="004607EA" w:rsidP="00404877">
            <w:pPr>
              <w:pStyle w:val="NormalnyArialUnicodeMS"/>
              <w:tabs>
                <w:tab w:val="clear" w:pos="900"/>
              </w:tabs>
              <w:jc w:val="center"/>
              <w:rPr>
                <w:rFonts w:cs="Times New Roman"/>
                <w:b/>
                <w:sz w:val="18"/>
                <w:szCs w:val="18"/>
              </w:rPr>
            </w:pPr>
            <w:r w:rsidRPr="00F31597">
              <w:rPr>
                <w:rFonts w:cs="Times New Roman"/>
                <w:b/>
                <w:sz w:val="18"/>
                <w:szCs w:val="18"/>
              </w:rPr>
              <w:t>%</w:t>
            </w:r>
          </w:p>
          <w:p w:rsidR="004607EA" w:rsidRPr="00F31597" w:rsidRDefault="004607EA" w:rsidP="00404877">
            <w:pPr>
              <w:pStyle w:val="NormalnyArialUnicodeMS"/>
              <w:tabs>
                <w:tab w:val="clear" w:pos="900"/>
              </w:tabs>
              <w:jc w:val="center"/>
              <w:rPr>
                <w:rFonts w:cs="Times New Roman"/>
                <w:b/>
                <w:sz w:val="16"/>
                <w:szCs w:val="16"/>
              </w:rPr>
            </w:pPr>
            <w:r w:rsidRPr="00F31597">
              <w:rPr>
                <w:rFonts w:cs="Times New Roman"/>
                <w:b/>
                <w:sz w:val="16"/>
                <w:szCs w:val="16"/>
              </w:rPr>
              <w:t>wykonania</w:t>
            </w:r>
          </w:p>
        </w:tc>
      </w:tr>
      <w:tr w:rsidR="004607EA" w:rsidTr="00A610DD">
        <w:trPr>
          <w:trHeight w:val="507"/>
        </w:trPr>
        <w:tc>
          <w:tcPr>
            <w:tcW w:w="900" w:type="dxa"/>
          </w:tcPr>
          <w:p w:rsidR="004607EA" w:rsidRPr="00F31597" w:rsidRDefault="004607EA" w:rsidP="00404877">
            <w:pPr>
              <w:pStyle w:val="NormalnyArialUnicodeMS"/>
              <w:tabs>
                <w:tab w:val="clear" w:pos="900"/>
              </w:tabs>
              <w:jc w:val="center"/>
              <w:rPr>
                <w:rFonts w:cs="Times New Roman"/>
                <w:szCs w:val="20"/>
              </w:rPr>
            </w:pPr>
            <w:r>
              <w:rPr>
                <w:rFonts w:cs="Times New Roman"/>
                <w:szCs w:val="20"/>
              </w:rPr>
              <w:t>2850</w:t>
            </w:r>
          </w:p>
        </w:tc>
        <w:tc>
          <w:tcPr>
            <w:tcW w:w="4320" w:type="dxa"/>
          </w:tcPr>
          <w:p w:rsidR="004607EA" w:rsidRDefault="004607EA" w:rsidP="00404877">
            <w:pPr>
              <w:pStyle w:val="NormalnyArialUnicodeMS"/>
              <w:tabs>
                <w:tab w:val="clear" w:pos="900"/>
              </w:tabs>
              <w:jc w:val="left"/>
              <w:rPr>
                <w:rFonts w:cs="Times New Roman"/>
                <w:szCs w:val="20"/>
              </w:rPr>
            </w:pPr>
            <w:r>
              <w:rPr>
                <w:rFonts w:cs="Times New Roman"/>
                <w:szCs w:val="20"/>
              </w:rPr>
              <w:t xml:space="preserve">Wpłaty gmin na rzecz izb rolniczych </w:t>
            </w:r>
          </w:p>
          <w:p w:rsidR="004607EA" w:rsidRPr="00F31597" w:rsidRDefault="004607EA" w:rsidP="00404877">
            <w:pPr>
              <w:pStyle w:val="NormalnyArialUnicodeMS"/>
              <w:tabs>
                <w:tab w:val="clear" w:pos="900"/>
              </w:tabs>
              <w:jc w:val="left"/>
              <w:rPr>
                <w:rFonts w:cs="Times New Roman"/>
                <w:szCs w:val="20"/>
              </w:rPr>
            </w:pPr>
            <w:r>
              <w:rPr>
                <w:rFonts w:cs="Times New Roman"/>
                <w:szCs w:val="20"/>
              </w:rPr>
              <w:t>w wysokości 2% uzyskanych wpływów</w:t>
            </w:r>
          </w:p>
        </w:tc>
        <w:tc>
          <w:tcPr>
            <w:tcW w:w="1440" w:type="dxa"/>
          </w:tcPr>
          <w:p w:rsidR="004607EA" w:rsidRPr="00F31597" w:rsidRDefault="00A610DD" w:rsidP="00404877">
            <w:pPr>
              <w:pStyle w:val="NormalnyArialUnicodeMS"/>
              <w:tabs>
                <w:tab w:val="clear" w:pos="900"/>
              </w:tabs>
              <w:jc w:val="right"/>
              <w:rPr>
                <w:rFonts w:cs="Times New Roman"/>
                <w:szCs w:val="20"/>
              </w:rPr>
            </w:pPr>
            <w:r>
              <w:rPr>
                <w:rFonts w:cs="Times New Roman"/>
                <w:szCs w:val="20"/>
              </w:rPr>
              <w:t>17.000,00</w:t>
            </w:r>
          </w:p>
        </w:tc>
        <w:tc>
          <w:tcPr>
            <w:tcW w:w="1440" w:type="dxa"/>
          </w:tcPr>
          <w:p w:rsidR="004607EA" w:rsidRPr="00F31597" w:rsidRDefault="00A610DD" w:rsidP="00404877">
            <w:pPr>
              <w:pStyle w:val="NormalnyArialUnicodeMS"/>
              <w:tabs>
                <w:tab w:val="clear" w:pos="900"/>
              </w:tabs>
              <w:jc w:val="right"/>
              <w:rPr>
                <w:rFonts w:cs="Times New Roman"/>
                <w:szCs w:val="20"/>
              </w:rPr>
            </w:pPr>
            <w:r>
              <w:rPr>
                <w:rFonts w:cs="Times New Roman"/>
                <w:szCs w:val="20"/>
              </w:rPr>
              <w:t>7.722,00</w:t>
            </w:r>
          </w:p>
        </w:tc>
        <w:tc>
          <w:tcPr>
            <w:tcW w:w="1020" w:type="dxa"/>
          </w:tcPr>
          <w:p w:rsidR="004607EA" w:rsidRPr="00F31597" w:rsidRDefault="00A610DD" w:rsidP="00404877">
            <w:pPr>
              <w:pStyle w:val="NormalnyArialUnicodeMS"/>
              <w:tabs>
                <w:tab w:val="clear" w:pos="900"/>
              </w:tabs>
              <w:jc w:val="right"/>
              <w:rPr>
                <w:rFonts w:cs="Times New Roman"/>
                <w:szCs w:val="20"/>
              </w:rPr>
            </w:pPr>
            <w:r>
              <w:rPr>
                <w:rFonts w:cs="Times New Roman"/>
                <w:szCs w:val="20"/>
              </w:rPr>
              <w:t>45,42</w:t>
            </w:r>
          </w:p>
        </w:tc>
      </w:tr>
      <w:tr w:rsidR="004607EA" w:rsidTr="00404877">
        <w:tc>
          <w:tcPr>
            <w:tcW w:w="900" w:type="dxa"/>
          </w:tcPr>
          <w:p w:rsidR="004607EA" w:rsidRDefault="004607EA" w:rsidP="00404877">
            <w:pPr>
              <w:pStyle w:val="NormalnyArialUnicodeMS"/>
              <w:tabs>
                <w:tab w:val="clear" w:pos="900"/>
              </w:tabs>
              <w:jc w:val="center"/>
              <w:rPr>
                <w:rFonts w:cs="Times New Roman"/>
                <w:szCs w:val="20"/>
              </w:rPr>
            </w:pPr>
            <w:r>
              <w:rPr>
                <w:rFonts w:cs="Times New Roman"/>
                <w:szCs w:val="20"/>
              </w:rPr>
              <w:t>2910</w:t>
            </w:r>
          </w:p>
        </w:tc>
        <w:tc>
          <w:tcPr>
            <w:tcW w:w="4320" w:type="dxa"/>
          </w:tcPr>
          <w:p w:rsidR="004607EA" w:rsidRDefault="004607EA" w:rsidP="00404877">
            <w:pPr>
              <w:pStyle w:val="NormalnyArialUnicodeMS"/>
              <w:tabs>
                <w:tab w:val="clear" w:pos="900"/>
              </w:tabs>
              <w:jc w:val="left"/>
              <w:rPr>
                <w:rFonts w:cs="Times New Roman"/>
                <w:szCs w:val="20"/>
              </w:rPr>
            </w:pPr>
            <w:r>
              <w:rPr>
                <w:rFonts w:cs="Times New Roman"/>
                <w:szCs w:val="20"/>
              </w:rPr>
              <w:t xml:space="preserve">Zwrot dotacji oraz płatności, w tym wykorzystanych niezgodnie z przeznaczeniem lub wykorzystanych z naruszeniem procedur, </w:t>
            </w:r>
            <w:r>
              <w:rPr>
                <w:rFonts w:cs="Times New Roman"/>
                <w:szCs w:val="20"/>
              </w:rPr>
              <w:br/>
              <w:t>o których mowa w art.184 ustawy, pobranych nienależnie lub w nadmiernej wysokości</w:t>
            </w:r>
          </w:p>
        </w:tc>
        <w:tc>
          <w:tcPr>
            <w:tcW w:w="1440" w:type="dxa"/>
          </w:tcPr>
          <w:p w:rsidR="004607EA" w:rsidRDefault="00A610DD" w:rsidP="00404877">
            <w:pPr>
              <w:pStyle w:val="NormalnyArialUnicodeMS"/>
              <w:tabs>
                <w:tab w:val="clear" w:pos="900"/>
              </w:tabs>
              <w:jc w:val="right"/>
              <w:rPr>
                <w:rFonts w:cs="Times New Roman"/>
                <w:szCs w:val="20"/>
              </w:rPr>
            </w:pPr>
            <w:r>
              <w:rPr>
                <w:rFonts w:cs="Times New Roman"/>
                <w:szCs w:val="20"/>
              </w:rPr>
              <w:t>11.768,00</w:t>
            </w:r>
          </w:p>
        </w:tc>
        <w:tc>
          <w:tcPr>
            <w:tcW w:w="1440" w:type="dxa"/>
          </w:tcPr>
          <w:p w:rsidR="004607EA" w:rsidRDefault="00A610DD" w:rsidP="00404877">
            <w:pPr>
              <w:pStyle w:val="NormalnyArialUnicodeMS"/>
              <w:tabs>
                <w:tab w:val="clear" w:pos="900"/>
              </w:tabs>
              <w:jc w:val="right"/>
              <w:rPr>
                <w:rFonts w:cs="Times New Roman"/>
                <w:szCs w:val="20"/>
              </w:rPr>
            </w:pPr>
            <w:r>
              <w:rPr>
                <w:rFonts w:cs="Times New Roman"/>
                <w:szCs w:val="20"/>
              </w:rPr>
              <w:t>6.406,15</w:t>
            </w:r>
          </w:p>
        </w:tc>
        <w:tc>
          <w:tcPr>
            <w:tcW w:w="1020" w:type="dxa"/>
          </w:tcPr>
          <w:p w:rsidR="004607EA" w:rsidRDefault="00A610DD" w:rsidP="00404877">
            <w:pPr>
              <w:pStyle w:val="NormalnyArialUnicodeMS"/>
              <w:tabs>
                <w:tab w:val="clear" w:pos="900"/>
              </w:tabs>
              <w:jc w:val="right"/>
              <w:rPr>
                <w:rFonts w:cs="Times New Roman"/>
                <w:szCs w:val="20"/>
              </w:rPr>
            </w:pPr>
            <w:r>
              <w:rPr>
                <w:rFonts w:cs="Times New Roman"/>
                <w:szCs w:val="20"/>
              </w:rPr>
              <w:t>54,44</w:t>
            </w:r>
          </w:p>
        </w:tc>
      </w:tr>
      <w:tr w:rsidR="004607EA" w:rsidTr="00404877">
        <w:tc>
          <w:tcPr>
            <w:tcW w:w="900" w:type="dxa"/>
          </w:tcPr>
          <w:p w:rsidR="004607EA" w:rsidRPr="00F31597" w:rsidRDefault="004607EA" w:rsidP="00404877">
            <w:pPr>
              <w:pStyle w:val="NormalnyArialUnicodeMS"/>
              <w:tabs>
                <w:tab w:val="clear" w:pos="900"/>
              </w:tabs>
              <w:jc w:val="center"/>
              <w:rPr>
                <w:rFonts w:cs="Times New Roman"/>
                <w:szCs w:val="20"/>
              </w:rPr>
            </w:pPr>
            <w:r>
              <w:rPr>
                <w:rFonts w:cs="Times New Roman"/>
                <w:szCs w:val="20"/>
              </w:rPr>
              <w:t>3000</w:t>
            </w:r>
          </w:p>
        </w:tc>
        <w:tc>
          <w:tcPr>
            <w:tcW w:w="4320" w:type="dxa"/>
          </w:tcPr>
          <w:p w:rsidR="004607EA" w:rsidRPr="00F31597" w:rsidRDefault="004607EA" w:rsidP="00404877">
            <w:pPr>
              <w:pStyle w:val="NormalnyArialUnicodeMS"/>
              <w:tabs>
                <w:tab w:val="clear" w:pos="900"/>
              </w:tabs>
              <w:jc w:val="left"/>
              <w:rPr>
                <w:rFonts w:cs="Times New Roman"/>
                <w:szCs w:val="20"/>
              </w:rPr>
            </w:pPr>
            <w:r>
              <w:rPr>
                <w:rFonts w:cs="Times New Roman"/>
                <w:szCs w:val="20"/>
              </w:rPr>
              <w:t>Wpłaty jednostek na państwowy fundusz celowy</w:t>
            </w:r>
          </w:p>
        </w:tc>
        <w:tc>
          <w:tcPr>
            <w:tcW w:w="1440" w:type="dxa"/>
          </w:tcPr>
          <w:p w:rsidR="004607EA" w:rsidRPr="00F31597" w:rsidRDefault="00A610DD" w:rsidP="00404877">
            <w:pPr>
              <w:pStyle w:val="NormalnyArialUnicodeMS"/>
              <w:tabs>
                <w:tab w:val="clear" w:pos="900"/>
              </w:tabs>
              <w:jc w:val="right"/>
              <w:rPr>
                <w:rFonts w:cs="Times New Roman"/>
                <w:szCs w:val="20"/>
              </w:rPr>
            </w:pPr>
            <w:r>
              <w:rPr>
                <w:rFonts w:cs="Times New Roman"/>
                <w:szCs w:val="20"/>
              </w:rPr>
              <w:t>25</w:t>
            </w:r>
            <w:r w:rsidR="004607EA">
              <w:rPr>
                <w:rFonts w:cs="Times New Roman"/>
                <w:szCs w:val="20"/>
              </w:rPr>
              <w:t>.000,00</w:t>
            </w:r>
          </w:p>
        </w:tc>
        <w:tc>
          <w:tcPr>
            <w:tcW w:w="1440" w:type="dxa"/>
          </w:tcPr>
          <w:p w:rsidR="004607EA" w:rsidRPr="00F31597" w:rsidRDefault="00A610DD" w:rsidP="00404877">
            <w:pPr>
              <w:pStyle w:val="NormalnyArialUnicodeMS"/>
              <w:tabs>
                <w:tab w:val="clear" w:pos="900"/>
              </w:tabs>
              <w:jc w:val="right"/>
              <w:rPr>
                <w:rFonts w:cs="Times New Roman"/>
                <w:szCs w:val="20"/>
              </w:rPr>
            </w:pPr>
            <w:r>
              <w:rPr>
                <w:rFonts w:cs="Times New Roman"/>
                <w:szCs w:val="20"/>
              </w:rPr>
              <w:t>25</w:t>
            </w:r>
            <w:r w:rsidR="004607EA">
              <w:rPr>
                <w:rFonts w:cs="Times New Roman"/>
                <w:szCs w:val="20"/>
              </w:rPr>
              <w:t>.000,00</w:t>
            </w:r>
          </w:p>
        </w:tc>
        <w:tc>
          <w:tcPr>
            <w:tcW w:w="1020" w:type="dxa"/>
          </w:tcPr>
          <w:p w:rsidR="004607EA" w:rsidRPr="00F31597" w:rsidRDefault="004607EA" w:rsidP="00404877">
            <w:pPr>
              <w:pStyle w:val="NormalnyArialUnicodeMS"/>
              <w:tabs>
                <w:tab w:val="clear" w:pos="900"/>
              </w:tabs>
              <w:jc w:val="right"/>
              <w:rPr>
                <w:rFonts w:cs="Times New Roman"/>
                <w:szCs w:val="20"/>
              </w:rPr>
            </w:pPr>
            <w:r>
              <w:rPr>
                <w:rFonts w:cs="Times New Roman"/>
                <w:szCs w:val="20"/>
              </w:rPr>
              <w:t>100,00</w:t>
            </w:r>
          </w:p>
        </w:tc>
      </w:tr>
      <w:tr w:rsidR="004607EA" w:rsidTr="00404877">
        <w:tc>
          <w:tcPr>
            <w:tcW w:w="900" w:type="dxa"/>
          </w:tcPr>
          <w:p w:rsidR="004607EA" w:rsidRDefault="004607EA" w:rsidP="00404877">
            <w:pPr>
              <w:pStyle w:val="NormalnyArialUnicodeMS"/>
              <w:tabs>
                <w:tab w:val="clear" w:pos="900"/>
              </w:tabs>
              <w:jc w:val="center"/>
              <w:rPr>
                <w:rFonts w:cs="Times New Roman"/>
                <w:szCs w:val="20"/>
              </w:rPr>
            </w:pPr>
            <w:r>
              <w:rPr>
                <w:rFonts w:cs="Times New Roman"/>
                <w:szCs w:val="20"/>
              </w:rPr>
              <w:t>4130</w:t>
            </w:r>
          </w:p>
        </w:tc>
        <w:tc>
          <w:tcPr>
            <w:tcW w:w="4320" w:type="dxa"/>
          </w:tcPr>
          <w:p w:rsidR="004607EA" w:rsidRDefault="004607EA" w:rsidP="00404877">
            <w:pPr>
              <w:pStyle w:val="NormalnyArialUnicodeMS"/>
              <w:tabs>
                <w:tab w:val="clear" w:pos="900"/>
              </w:tabs>
              <w:jc w:val="left"/>
              <w:rPr>
                <w:rFonts w:cs="Times New Roman"/>
                <w:szCs w:val="20"/>
              </w:rPr>
            </w:pPr>
            <w:r>
              <w:rPr>
                <w:rFonts w:cs="Times New Roman"/>
                <w:szCs w:val="20"/>
              </w:rPr>
              <w:t>Składki na ubezpieczenie zdrowotne</w:t>
            </w:r>
          </w:p>
        </w:tc>
        <w:tc>
          <w:tcPr>
            <w:tcW w:w="1440" w:type="dxa"/>
          </w:tcPr>
          <w:p w:rsidR="004607EA" w:rsidRDefault="00713C27" w:rsidP="00404877">
            <w:pPr>
              <w:pStyle w:val="NormalnyArialUnicodeMS"/>
              <w:tabs>
                <w:tab w:val="clear" w:pos="900"/>
              </w:tabs>
              <w:jc w:val="right"/>
              <w:rPr>
                <w:rFonts w:cs="Times New Roman"/>
                <w:szCs w:val="20"/>
              </w:rPr>
            </w:pPr>
            <w:r>
              <w:rPr>
                <w:rFonts w:cs="Times New Roman"/>
                <w:szCs w:val="20"/>
              </w:rPr>
              <w:t>33.755,00</w:t>
            </w:r>
          </w:p>
        </w:tc>
        <w:tc>
          <w:tcPr>
            <w:tcW w:w="1440" w:type="dxa"/>
          </w:tcPr>
          <w:p w:rsidR="004607EA" w:rsidRDefault="00713C27" w:rsidP="00404877">
            <w:pPr>
              <w:pStyle w:val="NormalnyArialUnicodeMS"/>
              <w:tabs>
                <w:tab w:val="clear" w:pos="900"/>
              </w:tabs>
              <w:jc w:val="right"/>
              <w:rPr>
                <w:rFonts w:cs="Times New Roman"/>
                <w:szCs w:val="20"/>
              </w:rPr>
            </w:pPr>
            <w:r>
              <w:rPr>
                <w:rFonts w:cs="Times New Roman"/>
                <w:szCs w:val="20"/>
              </w:rPr>
              <w:t>18.185,96</w:t>
            </w:r>
          </w:p>
        </w:tc>
        <w:tc>
          <w:tcPr>
            <w:tcW w:w="1020" w:type="dxa"/>
          </w:tcPr>
          <w:p w:rsidR="004607EA" w:rsidRDefault="00713C27" w:rsidP="00404877">
            <w:pPr>
              <w:pStyle w:val="NormalnyArialUnicodeMS"/>
              <w:tabs>
                <w:tab w:val="clear" w:pos="900"/>
              </w:tabs>
              <w:jc w:val="right"/>
              <w:rPr>
                <w:rFonts w:cs="Times New Roman"/>
                <w:szCs w:val="20"/>
              </w:rPr>
            </w:pPr>
            <w:r>
              <w:rPr>
                <w:rFonts w:cs="Times New Roman"/>
                <w:szCs w:val="20"/>
              </w:rPr>
              <w:t>53,88</w:t>
            </w:r>
          </w:p>
        </w:tc>
      </w:tr>
      <w:tr w:rsidR="004607EA" w:rsidTr="00404877">
        <w:tc>
          <w:tcPr>
            <w:tcW w:w="900" w:type="dxa"/>
          </w:tcPr>
          <w:p w:rsidR="004607EA" w:rsidRPr="00F31597" w:rsidRDefault="004607EA" w:rsidP="00404877">
            <w:pPr>
              <w:pStyle w:val="NormalnyArialUnicodeMS"/>
              <w:tabs>
                <w:tab w:val="clear" w:pos="900"/>
              </w:tabs>
              <w:jc w:val="center"/>
              <w:rPr>
                <w:rFonts w:cs="Times New Roman"/>
                <w:szCs w:val="20"/>
              </w:rPr>
            </w:pPr>
            <w:r>
              <w:rPr>
                <w:rFonts w:cs="Times New Roman"/>
                <w:szCs w:val="20"/>
              </w:rPr>
              <w:t>4140</w:t>
            </w:r>
          </w:p>
        </w:tc>
        <w:tc>
          <w:tcPr>
            <w:tcW w:w="4320" w:type="dxa"/>
          </w:tcPr>
          <w:p w:rsidR="004607EA" w:rsidRPr="00F31597" w:rsidRDefault="004607EA" w:rsidP="00404877">
            <w:pPr>
              <w:pStyle w:val="NormalnyArialUnicodeMS"/>
              <w:tabs>
                <w:tab w:val="clear" w:pos="900"/>
              </w:tabs>
              <w:jc w:val="left"/>
              <w:rPr>
                <w:rFonts w:cs="Times New Roman"/>
                <w:szCs w:val="20"/>
              </w:rPr>
            </w:pPr>
            <w:r>
              <w:rPr>
                <w:rFonts w:cs="Times New Roman"/>
                <w:szCs w:val="20"/>
              </w:rPr>
              <w:t>Wpłaty na Państwowy Fundusz Rehabilitacji Osób Niepełnosprawnych</w:t>
            </w:r>
          </w:p>
        </w:tc>
        <w:tc>
          <w:tcPr>
            <w:tcW w:w="1440" w:type="dxa"/>
          </w:tcPr>
          <w:p w:rsidR="004607EA" w:rsidRPr="00F31597" w:rsidRDefault="00713C27" w:rsidP="00404877">
            <w:pPr>
              <w:pStyle w:val="NormalnyArialUnicodeMS"/>
              <w:tabs>
                <w:tab w:val="clear" w:pos="900"/>
              </w:tabs>
              <w:jc w:val="right"/>
              <w:rPr>
                <w:rFonts w:cs="Times New Roman"/>
                <w:szCs w:val="20"/>
              </w:rPr>
            </w:pPr>
            <w:r>
              <w:rPr>
                <w:rFonts w:cs="Times New Roman"/>
                <w:szCs w:val="20"/>
              </w:rPr>
              <w:t>57.300,00</w:t>
            </w:r>
          </w:p>
        </w:tc>
        <w:tc>
          <w:tcPr>
            <w:tcW w:w="1440" w:type="dxa"/>
          </w:tcPr>
          <w:p w:rsidR="004607EA" w:rsidRPr="00F31597" w:rsidRDefault="00713C27" w:rsidP="00713C27">
            <w:pPr>
              <w:pStyle w:val="NormalnyArialUnicodeMS"/>
              <w:tabs>
                <w:tab w:val="clear" w:pos="900"/>
              </w:tabs>
              <w:jc w:val="right"/>
              <w:rPr>
                <w:rFonts w:cs="Times New Roman"/>
                <w:szCs w:val="20"/>
              </w:rPr>
            </w:pPr>
            <w:r>
              <w:rPr>
                <w:rFonts w:cs="Times New Roman"/>
                <w:szCs w:val="20"/>
              </w:rPr>
              <w:t>17.924,00</w:t>
            </w:r>
          </w:p>
        </w:tc>
        <w:tc>
          <w:tcPr>
            <w:tcW w:w="1020" w:type="dxa"/>
          </w:tcPr>
          <w:p w:rsidR="004607EA" w:rsidRPr="00F31597" w:rsidRDefault="00713C27" w:rsidP="00404877">
            <w:pPr>
              <w:pStyle w:val="NormalnyArialUnicodeMS"/>
              <w:tabs>
                <w:tab w:val="clear" w:pos="900"/>
              </w:tabs>
              <w:jc w:val="right"/>
              <w:rPr>
                <w:rFonts w:cs="Times New Roman"/>
                <w:szCs w:val="20"/>
              </w:rPr>
            </w:pPr>
            <w:r>
              <w:rPr>
                <w:rFonts w:cs="Times New Roman"/>
                <w:szCs w:val="20"/>
              </w:rPr>
              <w:t>31,28</w:t>
            </w:r>
          </w:p>
        </w:tc>
      </w:tr>
      <w:tr w:rsidR="004607EA" w:rsidTr="00404877">
        <w:tc>
          <w:tcPr>
            <w:tcW w:w="900" w:type="dxa"/>
          </w:tcPr>
          <w:p w:rsidR="004607EA" w:rsidRPr="00F31597" w:rsidRDefault="004607EA" w:rsidP="00404877">
            <w:pPr>
              <w:pStyle w:val="NormalnyArialUnicodeMS"/>
              <w:tabs>
                <w:tab w:val="clear" w:pos="900"/>
              </w:tabs>
              <w:jc w:val="center"/>
              <w:rPr>
                <w:rFonts w:cs="Times New Roman"/>
                <w:szCs w:val="20"/>
              </w:rPr>
            </w:pPr>
            <w:r>
              <w:rPr>
                <w:rFonts w:cs="Times New Roman"/>
                <w:szCs w:val="20"/>
              </w:rPr>
              <w:t>4210</w:t>
            </w:r>
          </w:p>
        </w:tc>
        <w:tc>
          <w:tcPr>
            <w:tcW w:w="4320" w:type="dxa"/>
          </w:tcPr>
          <w:p w:rsidR="004607EA" w:rsidRPr="00F31597" w:rsidRDefault="004607EA" w:rsidP="00404877">
            <w:pPr>
              <w:pStyle w:val="NormalnyArialUnicodeMS"/>
              <w:tabs>
                <w:tab w:val="clear" w:pos="900"/>
              </w:tabs>
              <w:jc w:val="left"/>
              <w:rPr>
                <w:rFonts w:cs="Times New Roman"/>
                <w:szCs w:val="20"/>
              </w:rPr>
            </w:pPr>
            <w:r>
              <w:rPr>
                <w:rFonts w:cs="Times New Roman"/>
                <w:szCs w:val="20"/>
              </w:rPr>
              <w:t>Zakup materiałów i wyposażenia</w:t>
            </w:r>
          </w:p>
        </w:tc>
        <w:tc>
          <w:tcPr>
            <w:tcW w:w="1440" w:type="dxa"/>
          </w:tcPr>
          <w:p w:rsidR="004607EA" w:rsidRPr="00F31597" w:rsidRDefault="00713C27" w:rsidP="00404877">
            <w:pPr>
              <w:pStyle w:val="NormalnyArialUnicodeMS"/>
              <w:tabs>
                <w:tab w:val="clear" w:pos="900"/>
              </w:tabs>
              <w:jc w:val="right"/>
              <w:rPr>
                <w:rFonts w:cs="Times New Roman"/>
                <w:szCs w:val="20"/>
              </w:rPr>
            </w:pPr>
            <w:r>
              <w:rPr>
                <w:rFonts w:cs="Times New Roman"/>
                <w:szCs w:val="20"/>
              </w:rPr>
              <w:t>1.415.492,53</w:t>
            </w:r>
          </w:p>
        </w:tc>
        <w:tc>
          <w:tcPr>
            <w:tcW w:w="1440" w:type="dxa"/>
          </w:tcPr>
          <w:p w:rsidR="004607EA" w:rsidRPr="00F31597" w:rsidRDefault="00713C27" w:rsidP="00404877">
            <w:pPr>
              <w:pStyle w:val="NormalnyArialUnicodeMS"/>
              <w:tabs>
                <w:tab w:val="clear" w:pos="900"/>
              </w:tabs>
              <w:jc w:val="right"/>
              <w:rPr>
                <w:rFonts w:cs="Times New Roman"/>
                <w:szCs w:val="20"/>
              </w:rPr>
            </w:pPr>
            <w:r>
              <w:rPr>
                <w:rFonts w:cs="Times New Roman"/>
                <w:szCs w:val="20"/>
              </w:rPr>
              <w:t>604.113,38</w:t>
            </w:r>
          </w:p>
        </w:tc>
        <w:tc>
          <w:tcPr>
            <w:tcW w:w="1020" w:type="dxa"/>
          </w:tcPr>
          <w:p w:rsidR="004607EA" w:rsidRPr="00F31597" w:rsidRDefault="00713C27" w:rsidP="00404877">
            <w:pPr>
              <w:pStyle w:val="NormalnyArialUnicodeMS"/>
              <w:tabs>
                <w:tab w:val="clear" w:pos="900"/>
              </w:tabs>
              <w:jc w:val="right"/>
              <w:rPr>
                <w:rFonts w:cs="Times New Roman"/>
                <w:szCs w:val="20"/>
              </w:rPr>
            </w:pPr>
            <w:r>
              <w:rPr>
                <w:rFonts w:cs="Times New Roman"/>
                <w:szCs w:val="20"/>
              </w:rPr>
              <w:t>42,68</w:t>
            </w:r>
          </w:p>
        </w:tc>
      </w:tr>
      <w:tr w:rsidR="004607EA" w:rsidTr="00404877">
        <w:tc>
          <w:tcPr>
            <w:tcW w:w="900" w:type="dxa"/>
          </w:tcPr>
          <w:p w:rsidR="004607EA" w:rsidRPr="00F31597" w:rsidRDefault="004607EA" w:rsidP="00404877">
            <w:pPr>
              <w:pStyle w:val="NormalnyArialUnicodeMS"/>
              <w:tabs>
                <w:tab w:val="clear" w:pos="900"/>
              </w:tabs>
              <w:jc w:val="center"/>
              <w:rPr>
                <w:rFonts w:cs="Times New Roman"/>
                <w:szCs w:val="20"/>
              </w:rPr>
            </w:pPr>
            <w:r>
              <w:rPr>
                <w:rFonts w:cs="Times New Roman"/>
                <w:szCs w:val="20"/>
              </w:rPr>
              <w:lastRenderedPageBreak/>
              <w:t>4220</w:t>
            </w:r>
          </w:p>
        </w:tc>
        <w:tc>
          <w:tcPr>
            <w:tcW w:w="4320" w:type="dxa"/>
          </w:tcPr>
          <w:p w:rsidR="004607EA" w:rsidRPr="00F31597" w:rsidRDefault="004607EA" w:rsidP="00404877">
            <w:pPr>
              <w:pStyle w:val="NormalnyArialUnicodeMS"/>
              <w:tabs>
                <w:tab w:val="clear" w:pos="900"/>
              </w:tabs>
              <w:jc w:val="left"/>
              <w:rPr>
                <w:rFonts w:cs="Times New Roman"/>
                <w:szCs w:val="20"/>
              </w:rPr>
            </w:pPr>
            <w:r>
              <w:rPr>
                <w:rFonts w:cs="Times New Roman"/>
                <w:szCs w:val="20"/>
              </w:rPr>
              <w:t>Zakup środków żywności</w:t>
            </w:r>
          </w:p>
        </w:tc>
        <w:tc>
          <w:tcPr>
            <w:tcW w:w="1440" w:type="dxa"/>
          </w:tcPr>
          <w:p w:rsidR="004607EA" w:rsidRPr="00F31597" w:rsidRDefault="00713C27" w:rsidP="00404877">
            <w:pPr>
              <w:pStyle w:val="NormalnyArialUnicodeMS"/>
              <w:tabs>
                <w:tab w:val="clear" w:pos="900"/>
              </w:tabs>
              <w:jc w:val="right"/>
              <w:rPr>
                <w:rFonts w:cs="Times New Roman"/>
                <w:szCs w:val="20"/>
              </w:rPr>
            </w:pPr>
            <w:r>
              <w:rPr>
                <w:rFonts w:cs="Times New Roman"/>
                <w:szCs w:val="20"/>
              </w:rPr>
              <w:t>577.000,00</w:t>
            </w:r>
          </w:p>
        </w:tc>
        <w:tc>
          <w:tcPr>
            <w:tcW w:w="1440" w:type="dxa"/>
          </w:tcPr>
          <w:p w:rsidR="004607EA" w:rsidRPr="00F31597" w:rsidRDefault="00713C27" w:rsidP="00404877">
            <w:pPr>
              <w:pStyle w:val="NormalnyArialUnicodeMS"/>
              <w:tabs>
                <w:tab w:val="clear" w:pos="900"/>
              </w:tabs>
              <w:jc w:val="right"/>
              <w:rPr>
                <w:rFonts w:cs="Times New Roman"/>
                <w:szCs w:val="20"/>
              </w:rPr>
            </w:pPr>
            <w:r>
              <w:rPr>
                <w:rFonts w:cs="Times New Roman"/>
                <w:szCs w:val="20"/>
              </w:rPr>
              <w:t>301.006,24</w:t>
            </w:r>
          </w:p>
        </w:tc>
        <w:tc>
          <w:tcPr>
            <w:tcW w:w="1020" w:type="dxa"/>
          </w:tcPr>
          <w:p w:rsidR="004607EA" w:rsidRPr="00F31597" w:rsidRDefault="00713C27" w:rsidP="00404877">
            <w:pPr>
              <w:pStyle w:val="NormalnyArialUnicodeMS"/>
              <w:tabs>
                <w:tab w:val="clear" w:pos="900"/>
              </w:tabs>
              <w:jc w:val="right"/>
              <w:rPr>
                <w:rFonts w:cs="Times New Roman"/>
                <w:szCs w:val="20"/>
              </w:rPr>
            </w:pPr>
            <w:r>
              <w:rPr>
                <w:rFonts w:cs="Times New Roman"/>
                <w:szCs w:val="20"/>
              </w:rPr>
              <w:t>52,17</w:t>
            </w:r>
          </w:p>
        </w:tc>
      </w:tr>
      <w:tr w:rsidR="004607EA" w:rsidTr="00404877">
        <w:tc>
          <w:tcPr>
            <w:tcW w:w="900" w:type="dxa"/>
          </w:tcPr>
          <w:p w:rsidR="004607EA" w:rsidRPr="00F31597" w:rsidRDefault="004607EA" w:rsidP="00404877">
            <w:pPr>
              <w:pStyle w:val="NormalnyArialUnicodeMS"/>
              <w:tabs>
                <w:tab w:val="clear" w:pos="900"/>
              </w:tabs>
              <w:jc w:val="center"/>
              <w:rPr>
                <w:rFonts w:cs="Times New Roman"/>
                <w:szCs w:val="20"/>
              </w:rPr>
            </w:pPr>
            <w:r>
              <w:rPr>
                <w:rFonts w:cs="Times New Roman"/>
                <w:szCs w:val="20"/>
              </w:rPr>
              <w:t>4230</w:t>
            </w:r>
          </w:p>
        </w:tc>
        <w:tc>
          <w:tcPr>
            <w:tcW w:w="4320" w:type="dxa"/>
          </w:tcPr>
          <w:p w:rsidR="004607EA" w:rsidRPr="00F31597" w:rsidRDefault="004607EA" w:rsidP="00404877">
            <w:pPr>
              <w:pStyle w:val="NormalnyArialUnicodeMS"/>
              <w:tabs>
                <w:tab w:val="clear" w:pos="900"/>
              </w:tabs>
              <w:jc w:val="left"/>
              <w:rPr>
                <w:rFonts w:cs="Times New Roman"/>
                <w:szCs w:val="20"/>
              </w:rPr>
            </w:pPr>
            <w:r>
              <w:rPr>
                <w:rFonts w:cs="Times New Roman"/>
                <w:szCs w:val="20"/>
              </w:rPr>
              <w:t>Zakup leków, wyrobów medycznych i produktów biobójczych</w:t>
            </w:r>
          </w:p>
        </w:tc>
        <w:tc>
          <w:tcPr>
            <w:tcW w:w="1440" w:type="dxa"/>
          </w:tcPr>
          <w:p w:rsidR="004607EA" w:rsidRPr="00F31597" w:rsidRDefault="00713C27" w:rsidP="00404877">
            <w:pPr>
              <w:pStyle w:val="NormalnyArialUnicodeMS"/>
              <w:tabs>
                <w:tab w:val="clear" w:pos="900"/>
              </w:tabs>
              <w:jc w:val="right"/>
              <w:rPr>
                <w:rFonts w:cs="Times New Roman"/>
                <w:szCs w:val="20"/>
              </w:rPr>
            </w:pPr>
            <w:r>
              <w:rPr>
                <w:rFonts w:cs="Times New Roman"/>
                <w:szCs w:val="20"/>
              </w:rPr>
              <w:t>3.600,00</w:t>
            </w:r>
          </w:p>
        </w:tc>
        <w:tc>
          <w:tcPr>
            <w:tcW w:w="1440" w:type="dxa"/>
          </w:tcPr>
          <w:p w:rsidR="004607EA" w:rsidRPr="00F31597" w:rsidRDefault="00713C27" w:rsidP="00404877">
            <w:pPr>
              <w:pStyle w:val="NormalnyArialUnicodeMS"/>
              <w:tabs>
                <w:tab w:val="clear" w:pos="900"/>
              </w:tabs>
              <w:jc w:val="right"/>
              <w:rPr>
                <w:rFonts w:cs="Times New Roman"/>
                <w:szCs w:val="20"/>
              </w:rPr>
            </w:pPr>
            <w:r>
              <w:rPr>
                <w:rFonts w:cs="Times New Roman"/>
                <w:szCs w:val="20"/>
              </w:rPr>
              <w:t>839,44</w:t>
            </w:r>
          </w:p>
        </w:tc>
        <w:tc>
          <w:tcPr>
            <w:tcW w:w="1020" w:type="dxa"/>
          </w:tcPr>
          <w:p w:rsidR="004607EA" w:rsidRPr="00F31597" w:rsidRDefault="00713C27" w:rsidP="00404877">
            <w:pPr>
              <w:pStyle w:val="NormalnyArialUnicodeMS"/>
              <w:tabs>
                <w:tab w:val="clear" w:pos="900"/>
              </w:tabs>
              <w:jc w:val="right"/>
              <w:rPr>
                <w:rFonts w:cs="Times New Roman"/>
                <w:szCs w:val="20"/>
              </w:rPr>
            </w:pPr>
            <w:r>
              <w:rPr>
                <w:rFonts w:cs="Times New Roman"/>
                <w:szCs w:val="20"/>
              </w:rPr>
              <w:t>23,32</w:t>
            </w:r>
          </w:p>
        </w:tc>
      </w:tr>
      <w:tr w:rsidR="004607EA" w:rsidTr="00404877">
        <w:tc>
          <w:tcPr>
            <w:tcW w:w="900" w:type="dxa"/>
          </w:tcPr>
          <w:p w:rsidR="004607EA" w:rsidRPr="00F31597" w:rsidRDefault="004607EA" w:rsidP="00404877">
            <w:pPr>
              <w:pStyle w:val="NormalnyArialUnicodeMS"/>
              <w:tabs>
                <w:tab w:val="clear" w:pos="900"/>
              </w:tabs>
              <w:jc w:val="center"/>
              <w:rPr>
                <w:rFonts w:cs="Times New Roman"/>
                <w:szCs w:val="20"/>
              </w:rPr>
            </w:pPr>
            <w:r>
              <w:rPr>
                <w:rFonts w:cs="Times New Roman"/>
                <w:szCs w:val="20"/>
              </w:rPr>
              <w:t>4240</w:t>
            </w:r>
          </w:p>
        </w:tc>
        <w:tc>
          <w:tcPr>
            <w:tcW w:w="4320" w:type="dxa"/>
          </w:tcPr>
          <w:p w:rsidR="004607EA" w:rsidRPr="00F31597" w:rsidRDefault="004607EA" w:rsidP="00404877">
            <w:pPr>
              <w:pStyle w:val="NormalnyArialUnicodeMS"/>
              <w:tabs>
                <w:tab w:val="clear" w:pos="900"/>
              </w:tabs>
              <w:jc w:val="left"/>
              <w:rPr>
                <w:rFonts w:cs="Times New Roman"/>
                <w:szCs w:val="20"/>
              </w:rPr>
            </w:pPr>
            <w:r>
              <w:rPr>
                <w:rFonts w:cs="Times New Roman"/>
                <w:szCs w:val="20"/>
              </w:rPr>
              <w:t>Zakup pomocy naukowych, dydaktycznych i książek</w:t>
            </w:r>
          </w:p>
        </w:tc>
        <w:tc>
          <w:tcPr>
            <w:tcW w:w="1440" w:type="dxa"/>
          </w:tcPr>
          <w:p w:rsidR="004607EA" w:rsidRPr="00F31597" w:rsidRDefault="00713C27" w:rsidP="00404877">
            <w:pPr>
              <w:pStyle w:val="NormalnyArialUnicodeMS"/>
              <w:tabs>
                <w:tab w:val="clear" w:pos="900"/>
              </w:tabs>
              <w:jc w:val="right"/>
              <w:rPr>
                <w:rFonts w:cs="Times New Roman"/>
                <w:szCs w:val="20"/>
              </w:rPr>
            </w:pPr>
            <w:r>
              <w:rPr>
                <w:rFonts w:cs="Times New Roman"/>
                <w:szCs w:val="20"/>
              </w:rPr>
              <w:t>56.510,00</w:t>
            </w:r>
          </w:p>
        </w:tc>
        <w:tc>
          <w:tcPr>
            <w:tcW w:w="1440" w:type="dxa"/>
          </w:tcPr>
          <w:p w:rsidR="004607EA" w:rsidRPr="00F31597" w:rsidRDefault="00713C27" w:rsidP="00C60679">
            <w:pPr>
              <w:pStyle w:val="NormalnyArialUnicodeMS"/>
              <w:tabs>
                <w:tab w:val="clear" w:pos="900"/>
              </w:tabs>
              <w:jc w:val="right"/>
              <w:rPr>
                <w:rFonts w:cs="Times New Roman"/>
                <w:szCs w:val="20"/>
              </w:rPr>
            </w:pPr>
            <w:r>
              <w:rPr>
                <w:rFonts w:cs="Times New Roman"/>
                <w:szCs w:val="20"/>
              </w:rPr>
              <w:t>11.271,17</w:t>
            </w:r>
          </w:p>
        </w:tc>
        <w:tc>
          <w:tcPr>
            <w:tcW w:w="1020" w:type="dxa"/>
          </w:tcPr>
          <w:p w:rsidR="004607EA" w:rsidRPr="00F31597" w:rsidRDefault="00713C27" w:rsidP="00404877">
            <w:pPr>
              <w:pStyle w:val="NormalnyArialUnicodeMS"/>
              <w:tabs>
                <w:tab w:val="clear" w:pos="900"/>
              </w:tabs>
              <w:jc w:val="right"/>
              <w:rPr>
                <w:rFonts w:cs="Times New Roman"/>
                <w:szCs w:val="20"/>
              </w:rPr>
            </w:pPr>
            <w:r>
              <w:rPr>
                <w:rFonts w:cs="Times New Roman"/>
                <w:szCs w:val="20"/>
              </w:rPr>
              <w:t>19,35</w:t>
            </w:r>
          </w:p>
        </w:tc>
      </w:tr>
      <w:tr w:rsidR="004607EA" w:rsidTr="00404877">
        <w:tc>
          <w:tcPr>
            <w:tcW w:w="900" w:type="dxa"/>
          </w:tcPr>
          <w:p w:rsidR="004607EA" w:rsidRPr="00F31597" w:rsidRDefault="004607EA" w:rsidP="00404877">
            <w:pPr>
              <w:pStyle w:val="NormalnyArialUnicodeMS"/>
              <w:tabs>
                <w:tab w:val="clear" w:pos="900"/>
              </w:tabs>
              <w:jc w:val="center"/>
              <w:rPr>
                <w:rFonts w:cs="Times New Roman"/>
                <w:szCs w:val="20"/>
              </w:rPr>
            </w:pPr>
            <w:r>
              <w:rPr>
                <w:rFonts w:cs="Times New Roman"/>
                <w:szCs w:val="20"/>
              </w:rPr>
              <w:t>4260</w:t>
            </w:r>
          </w:p>
        </w:tc>
        <w:tc>
          <w:tcPr>
            <w:tcW w:w="4320" w:type="dxa"/>
          </w:tcPr>
          <w:p w:rsidR="004607EA" w:rsidRPr="00F31597" w:rsidRDefault="004607EA" w:rsidP="00404877">
            <w:pPr>
              <w:pStyle w:val="NormalnyArialUnicodeMS"/>
              <w:tabs>
                <w:tab w:val="clear" w:pos="900"/>
              </w:tabs>
              <w:jc w:val="left"/>
              <w:rPr>
                <w:rFonts w:cs="Times New Roman"/>
                <w:szCs w:val="20"/>
              </w:rPr>
            </w:pPr>
            <w:r>
              <w:rPr>
                <w:rFonts w:cs="Times New Roman"/>
                <w:szCs w:val="20"/>
              </w:rPr>
              <w:t>Zakup energii</w:t>
            </w:r>
          </w:p>
        </w:tc>
        <w:tc>
          <w:tcPr>
            <w:tcW w:w="1440" w:type="dxa"/>
          </w:tcPr>
          <w:p w:rsidR="004607EA" w:rsidRPr="00F31597" w:rsidRDefault="00713C27" w:rsidP="00404877">
            <w:pPr>
              <w:pStyle w:val="NormalnyArialUnicodeMS"/>
              <w:tabs>
                <w:tab w:val="clear" w:pos="900"/>
              </w:tabs>
              <w:jc w:val="right"/>
              <w:rPr>
                <w:rFonts w:cs="Times New Roman"/>
                <w:szCs w:val="20"/>
              </w:rPr>
            </w:pPr>
            <w:r>
              <w:rPr>
                <w:rFonts w:cs="Times New Roman"/>
                <w:szCs w:val="20"/>
              </w:rPr>
              <w:t>1.713.874,83</w:t>
            </w:r>
          </w:p>
        </w:tc>
        <w:tc>
          <w:tcPr>
            <w:tcW w:w="1440" w:type="dxa"/>
          </w:tcPr>
          <w:p w:rsidR="004607EA" w:rsidRPr="00F31597" w:rsidRDefault="00713C27" w:rsidP="00404877">
            <w:pPr>
              <w:pStyle w:val="NormalnyArialUnicodeMS"/>
              <w:tabs>
                <w:tab w:val="clear" w:pos="900"/>
              </w:tabs>
              <w:jc w:val="right"/>
              <w:rPr>
                <w:rFonts w:cs="Times New Roman"/>
                <w:szCs w:val="20"/>
              </w:rPr>
            </w:pPr>
            <w:r>
              <w:rPr>
                <w:rFonts w:cs="Times New Roman"/>
                <w:szCs w:val="20"/>
              </w:rPr>
              <w:t>760.260,95</w:t>
            </w:r>
          </w:p>
        </w:tc>
        <w:tc>
          <w:tcPr>
            <w:tcW w:w="1020" w:type="dxa"/>
          </w:tcPr>
          <w:p w:rsidR="004607EA" w:rsidRPr="00F31597" w:rsidRDefault="00713C27" w:rsidP="00404877">
            <w:pPr>
              <w:pStyle w:val="NormalnyArialUnicodeMS"/>
              <w:tabs>
                <w:tab w:val="clear" w:pos="900"/>
              </w:tabs>
              <w:jc w:val="right"/>
              <w:rPr>
                <w:rFonts w:cs="Times New Roman"/>
                <w:szCs w:val="20"/>
              </w:rPr>
            </w:pPr>
            <w:r>
              <w:rPr>
                <w:rFonts w:cs="Times New Roman"/>
                <w:szCs w:val="20"/>
              </w:rPr>
              <w:t>44,36</w:t>
            </w:r>
          </w:p>
        </w:tc>
      </w:tr>
      <w:tr w:rsidR="004607EA" w:rsidTr="00404877">
        <w:tc>
          <w:tcPr>
            <w:tcW w:w="900" w:type="dxa"/>
          </w:tcPr>
          <w:p w:rsidR="004607EA" w:rsidRPr="00F31597" w:rsidRDefault="004607EA" w:rsidP="00404877">
            <w:pPr>
              <w:pStyle w:val="NormalnyArialUnicodeMS"/>
              <w:tabs>
                <w:tab w:val="clear" w:pos="900"/>
              </w:tabs>
              <w:jc w:val="center"/>
              <w:rPr>
                <w:rFonts w:cs="Times New Roman"/>
                <w:szCs w:val="20"/>
              </w:rPr>
            </w:pPr>
            <w:r>
              <w:rPr>
                <w:rFonts w:cs="Times New Roman"/>
                <w:szCs w:val="20"/>
              </w:rPr>
              <w:t>4270</w:t>
            </w:r>
          </w:p>
        </w:tc>
        <w:tc>
          <w:tcPr>
            <w:tcW w:w="4320" w:type="dxa"/>
          </w:tcPr>
          <w:p w:rsidR="004607EA" w:rsidRPr="00F31597" w:rsidRDefault="004607EA" w:rsidP="00404877">
            <w:pPr>
              <w:pStyle w:val="NormalnyArialUnicodeMS"/>
              <w:tabs>
                <w:tab w:val="clear" w:pos="900"/>
              </w:tabs>
              <w:jc w:val="left"/>
              <w:rPr>
                <w:rFonts w:cs="Times New Roman"/>
                <w:szCs w:val="20"/>
              </w:rPr>
            </w:pPr>
            <w:r>
              <w:rPr>
                <w:rFonts w:cs="Times New Roman"/>
                <w:szCs w:val="20"/>
              </w:rPr>
              <w:t>Zakup usług remontowych</w:t>
            </w:r>
          </w:p>
        </w:tc>
        <w:tc>
          <w:tcPr>
            <w:tcW w:w="1440" w:type="dxa"/>
          </w:tcPr>
          <w:p w:rsidR="004607EA" w:rsidRPr="00F31597" w:rsidRDefault="00713C27" w:rsidP="00404877">
            <w:pPr>
              <w:pStyle w:val="NormalnyArialUnicodeMS"/>
              <w:tabs>
                <w:tab w:val="clear" w:pos="900"/>
              </w:tabs>
              <w:jc w:val="right"/>
              <w:rPr>
                <w:rFonts w:cs="Times New Roman"/>
                <w:szCs w:val="20"/>
              </w:rPr>
            </w:pPr>
            <w:r>
              <w:rPr>
                <w:rFonts w:cs="Times New Roman"/>
                <w:szCs w:val="20"/>
              </w:rPr>
              <w:t>476.350,00</w:t>
            </w:r>
          </w:p>
        </w:tc>
        <w:tc>
          <w:tcPr>
            <w:tcW w:w="1440" w:type="dxa"/>
          </w:tcPr>
          <w:p w:rsidR="004607EA" w:rsidRPr="00F31597" w:rsidRDefault="00713C27" w:rsidP="00404877">
            <w:pPr>
              <w:pStyle w:val="NormalnyArialUnicodeMS"/>
              <w:tabs>
                <w:tab w:val="clear" w:pos="900"/>
              </w:tabs>
              <w:jc w:val="right"/>
              <w:rPr>
                <w:rFonts w:cs="Times New Roman"/>
                <w:szCs w:val="20"/>
              </w:rPr>
            </w:pPr>
            <w:r>
              <w:rPr>
                <w:rFonts w:cs="Times New Roman"/>
                <w:szCs w:val="20"/>
              </w:rPr>
              <w:t>97.128,70</w:t>
            </w:r>
          </w:p>
        </w:tc>
        <w:tc>
          <w:tcPr>
            <w:tcW w:w="1020" w:type="dxa"/>
          </w:tcPr>
          <w:p w:rsidR="004607EA" w:rsidRPr="00F31597" w:rsidRDefault="00713C27" w:rsidP="00404877">
            <w:pPr>
              <w:pStyle w:val="NormalnyArialUnicodeMS"/>
              <w:tabs>
                <w:tab w:val="clear" w:pos="900"/>
              </w:tabs>
              <w:jc w:val="right"/>
              <w:rPr>
                <w:rFonts w:cs="Times New Roman"/>
                <w:szCs w:val="20"/>
              </w:rPr>
            </w:pPr>
            <w:r>
              <w:rPr>
                <w:rFonts w:cs="Times New Roman"/>
                <w:szCs w:val="20"/>
              </w:rPr>
              <w:t>20,39</w:t>
            </w:r>
          </w:p>
        </w:tc>
      </w:tr>
      <w:tr w:rsidR="004607EA" w:rsidTr="00404877">
        <w:tc>
          <w:tcPr>
            <w:tcW w:w="900" w:type="dxa"/>
          </w:tcPr>
          <w:p w:rsidR="004607EA" w:rsidRPr="00F31597" w:rsidRDefault="004607EA" w:rsidP="00404877">
            <w:pPr>
              <w:pStyle w:val="NormalnyArialUnicodeMS"/>
              <w:tabs>
                <w:tab w:val="clear" w:pos="900"/>
              </w:tabs>
              <w:jc w:val="center"/>
              <w:rPr>
                <w:rFonts w:cs="Times New Roman"/>
                <w:szCs w:val="20"/>
              </w:rPr>
            </w:pPr>
            <w:r>
              <w:rPr>
                <w:rFonts w:cs="Times New Roman"/>
                <w:szCs w:val="20"/>
              </w:rPr>
              <w:t>4280</w:t>
            </w:r>
          </w:p>
        </w:tc>
        <w:tc>
          <w:tcPr>
            <w:tcW w:w="4320" w:type="dxa"/>
          </w:tcPr>
          <w:p w:rsidR="004607EA" w:rsidRPr="00F31597" w:rsidRDefault="004607EA" w:rsidP="00404877">
            <w:pPr>
              <w:pStyle w:val="NormalnyArialUnicodeMS"/>
              <w:tabs>
                <w:tab w:val="clear" w:pos="900"/>
              </w:tabs>
              <w:jc w:val="left"/>
              <w:rPr>
                <w:rFonts w:cs="Times New Roman"/>
                <w:szCs w:val="20"/>
              </w:rPr>
            </w:pPr>
            <w:r>
              <w:rPr>
                <w:rFonts w:cs="Times New Roman"/>
                <w:szCs w:val="20"/>
              </w:rPr>
              <w:t>Zakup usług zdrowotnych</w:t>
            </w:r>
          </w:p>
        </w:tc>
        <w:tc>
          <w:tcPr>
            <w:tcW w:w="1440" w:type="dxa"/>
          </w:tcPr>
          <w:p w:rsidR="004607EA" w:rsidRPr="00F31597" w:rsidRDefault="00713C27" w:rsidP="00404877">
            <w:pPr>
              <w:pStyle w:val="NormalnyArialUnicodeMS"/>
              <w:tabs>
                <w:tab w:val="clear" w:pos="900"/>
              </w:tabs>
              <w:jc w:val="right"/>
              <w:rPr>
                <w:rFonts w:cs="Times New Roman"/>
                <w:szCs w:val="20"/>
              </w:rPr>
            </w:pPr>
            <w:r>
              <w:rPr>
                <w:rFonts w:cs="Times New Roman"/>
                <w:szCs w:val="20"/>
              </w:rPr>
              <w:t>49.090,00</w:t>
            </w:r>
          </w:p>
        </w:tc>
        <w:tc>
          <w:tcPr>
            <w:tcW w:w="1440" w:type="dxa"/>
          </w:tcPr>
          <w:p w:rsidR="004607EA" w:rsidRPr="00F31597" w:rsidRDefault="00713C27" w:rsidP="00404877">
            <w:pPr>
              <w:pStyle w:val="NormalnyArialUnicodeMS"/>
              <w:tabs>
                <w:tab w:val="clear" w:pos="900"/>
              </w:tabs>
              <w:jc w:val="right"/>
              <w:rPr>
                <w:rFonts w:cs="Times New Roman"/>
                <w:szCs w:val="20"/>
              </w:rPr>
            </w:pPr>
            <w:r>
              <w:rPr>
                <w:rFonts w:cs="Times New Roman"/>
                <w:szCs w:val="20"/>
              </w:rPr>
              <w:t>9.255,00</w:t>
            </w:r>
          </w:p>
        </w:tc>
        <w:tc>
          <w:tcPr>
            <w:tcW w:w="1020" w:type="dxa"/>
          </w:tcPr>
          <w:p w:rsidR="004607EA" w:rsidRPr="00F31597" w:rsidRDefault="00713C27" w:rsidP="00404877">
            <w:pPr>
              <w:pStyle w:val="NormalnyArialUnicodeMS"/>
              <w:tabs>
                <w:tab w:val="clear" w:pos="900"/>
              </w:tabs>
              <w:jc w:val="right"/>
              <w:rPr>
                <w:rFonts w:cs="Times New Roman"/>
                <w:szCs w:val="20"/>
              </w:rPr>
            </w:pPr>
            <w:r>
              <w:rPr>
                <w:rFonts w:cs="Times New Roman"/>
                <w:szCs w:val="20"/>
              </w:rPr>
              <w:t>18,85</w:t>
            </w:r>
          </w:p>
        </w:tc>
      </w:tr>
      <w:tr w:rsidR="004607EA" w:rsidTr="00404877">
        <w:tc>
          <w:tcPr>
            <w:tcW w:w="900" w:type="dxa"/>
          </w:tcPr>
          <w:p w:rsidR="004607EA" w:rsidRPr="00F31597" w:rsidRDefault="004607EA" w:rsidP="00404877">
            <w:pPr>
              <w:pStyle w:val="NormalnyArialUnicodeMS"/>
              <w:tabs>
                <w:tab w:val="clear" w:pos="900"/>
              </w:tabs>
              <w:jc w:val="center"/>
              <w:rPr>
                <w:rFonts w:cs="Times New Roman"/>
                <w:szCs w:val="20"/>
              </w:rPr>
            </w:pPr>
            <w:r>
              <w:rPr>
                <w:rFonts w:cs="Times New Roman"/>
                <w:szCs w:val="20"/>
              </w:rPr>
              <w:t>4300</w:t>
            </w:r>
          </w:p>
        </w:tc>
        <w:tc>
          <w:tcPr>
            <w:tcW w:w="4320" w:type="dxa"/>
          </w:tcPr>
          <w:p w:rsidR="004607EA" w:rsidRPr="00F31597" w:rsidRDefault="004607EA" w:rsidP="00404877">
            <w:pPr>
              <w:pStyle w:val="NormalnyArialUnicodeMS"/>
              <w:tabs>
                <w:tab w:val="clear" w:pos="900"/>
              </w:tabs>
              <w:jc w:val="left"/>
              <w:rPr>
                <w:rFonts w:cs="Times New Roman"/>
                <w:szCs w:val="20"/>
              </w:rPr>
            </w:pPr>
            <w:r>
              <w:rPr>
                <w:rFonts w:cs="Times New Roman"/>
                <w:szCs w:val="20"/>
              </w:rPr>
              <w:t>Zakup usług pozostałych</w:t>
            </w:r>
          </w:p>
        </w:tc>
        <w:tc>
          <w:tcPr>
            <w:tcW w:w="1440" w:type="dxa"/>
          </w:tcPr>
          <w:p w:rsidR="004607EA" w:rsidRPr="00F31597" w:rsidRDefault="00713C27" w:rsidP="00404877">
            <w:pPr>
              <w:pStyle w:val="NormalnyArialUnicodeMS"/>
              <w:tabs>
                <w:tab w:val="clear" w:pos="900"/>
              </w:tabs>
              <w:jc w:val="right"/>
              <w:rPr>
                <w:rFonts w:cs="Times New Roman"/>
                <w:szCs w:val="20"/>
              </w:rPr>
            </w:pPr>
            <w:r>
              <w:rPr>
                <w:rFonts w:cs="Times New Roman"/>
                <w:szCs w:val="20"/>
              </w:rPr>
              <w:t>4.759.242,54</w:t>
            </w:r>
          </w:p>
        </w:tc>
        <w:tc>
          <w:tcPr>
            <w:tcW w:w="1440" w:type="dxa"/>
          </w:tcPr>
          <w:p w:rsidR="004607EA" w:rsidRPr="00F31597" w:rsidRDefault="00713C27" w:rsidP="00404877">
            <w:pPr>
              <w:pStyle w:val="NormalnyArialUnicodeMS"/>
              <w:tabs>
                <w:tab w:val="clear" w:pos="900"/>
              </w:tabs>
              <w:jc w:val="right"/>
              <w:rPr>
                <w:rFonts w:cs="Times New Roman"/>
                <w:szCs w:val="20"/>
              </w:rPr>
            </w:pPr>
            <w:r>
              <w:rPr>
                <w:rFonts w:cs="Times New Roman"/>
                <w:szCs w:val="20"/>
              </w:rPr>
              <w:t>1.814.351,34</w:t>
            </w:r>
          </w:p>
        </w:tc>
        <w:tc>
          <w:tcPr>
            <w:tcW w:w="1020" w:type="dxa"/>
          </w:tcPr>
          <w:p w:rsidR="004607EA" w:rsidRPr="00F31597" w:rsidRDefault="00713C27" w:rsidP="00404877">
            <w:pPr>
              <w:pStyle w:val="NormalnyArialUnicodeMS"/>
              <w:tabs>
                <w:tab w:val="clear" w:pos="900"/>
              </w:tabs>
              <w:jc w:val="right"/>
              <w:rPr>
                <w:rFonts w:cs="Times New Roman"/>
                <w:szCs w:val="20"/>
              </w:rPr>
            </w:pPr>
            <w:r>
              <w:rPr>
                <w:rFonts w:cs="Times New Roman"/>
                <w:szCs w:val="20"/>
              </w:rPr>
              <w:t>38,12</w:t>
            </w:r>
          </w:p>
        </w:tc>
      </w:tr>
      <w:tr w:rsidR="004607EA" w:rsidTr="00404877">
        <w:tc>
          <w:tcPr>
            <w:tcW w:w="900" w:type="dxa"/>
          </w:tcPr>
          <w:p w:rsidR="004607EA" w:rsidRPr="00F31597" w:rsidRDefault="004607EA" w:rsidP="00404877">
            <w:pPr>
              <w:pStyle w:val="NormalnyArialUnicodeMS"/>
              <w:tabs>
                <w:tab w:val="clear" w:pos="900"/>
              </w:tabs>
              <w:jc w:val="center"/>
              <w:rPr>
                <w:rFonts w:cs="Times New Roman"/>
                <w:szCs w:val="20"/>
              </w:rPr>
            </w:pPr>
            <w:r>
              <w:rPr>
                <w:rFonts w:cs="Times New Roman"/>
                <w:szCs w:val="20"/>
              </w:rPr>
              <w:t>4330</w:t>
            </w:r>
          </w:p>
        </w:tc>
        <w:tc>
          <w:tcPr>
            <w:tcW w:w="4320" w:type="dxa"/>
          </w:tcPr>
          <w:p w:rsidR="004607EA" w:rsidRPr="00F31597" w:rsidRDefault="004607EA" w:rsidP="00404877">
            <w:pPr>
              <w:pStyle w:val="NormalnyArialUnicodeMS"/>
              <w:tabs>
                <w:tab w:val="clear" w:pos="900"/>
              </w:tabs>
              <w:jc w:val="left"/>
              <w:rPr>
                <w:rFonts w:cs="Times New Roman"/>
                <w:szCs w:val="20"/>
              </w:rPr>
            </w:pPr>
            <w:r>
              <w:rPr>
                <w:rFonts w:cs="Times New Roman"/>
                <w:szCs w:val="20"/>
              </w:rPr>
              <w:t>Zakup usług przez jednostki samorządu terytorialnego od innych jednostek samorządu terytorialnego</w:t>
            </w:r>
          </w:p>
        </w:tc>
        <w:tc>
          <w:tcPr>
            <w:tcW w:w="1440" w:type="dxa"/>
          </w:tcPr>
          <w:p w:rsidR="004607EA" w:rsidRPr="00F31597" w:rsidRDefault="00713C27" w:rsidP="00404877">
            <w:pPr>
              <w:pStyle w:val="NormalnyArialUnicodeMS"/>
              <w:tabs>
                <w:tab w:val="clear" w:pos="900"/>
              </w:tabs>
              <w:jc w:val="right"/>
              <w:rPr>
                <w:rFonts w:cs="Times New Roman"/>
                <w:szCs w:val="20"/>
              </w:rPr>
            </w:pPr>
            <w:r>
              <w:rPr>
                <w:rFonts w:cs="Times New Roman"/>
                <w:szCs w:val="20"/>
              </w:rPr>
              <w:t>559.377,00</w:t>
            </w:r>
          </w:p>
        </w:tc>
        <w:tc>
          <w:tcPr>
            <w:tcW w:w="1440" w:type="dxa"/>
          </w:tcPr>
          <w:p w:rsidR="004607EA" w:rsidRPr="00F31597" w:rsidRDefault="00713C27" w:rsidP="00404877">
            <w:pPr>
              <w:pStyle w:val="NormalnyArialUnicodeMS"/>
              <w:tabs>
                <w:tab w:val="clear" w:pos="900"/>
              </w:tabs>
              <w:jc w:val="right"/>
              <w:rPr>
                <w:rFonts w:cs="Times New Roman"/>
                <w:szCs w:val="20"/>
              </w:rPr>
            </w:pPr>
            <w:r>
              <w:rPr>
                <w:rFonts w:cs="Times New Roman"/>
                <w:szCs w:val="20"/>
              </w:rPr>
              <w:t>259.171,83</w:t>
            </w:r>
          </w:p>
        </w:tc>
        <w:tc>
          <w:tcPr>
            <w:tcW w:w="1020" w:type="dxa"/>
          </w:tcPr>
          <w:p w:rsidR="004607EA" w:rsidRPr="00F31597" w:rsidRDefault="00713C27" w:rsidP="00404877">
            <w:pPr>
              <w:pStyle w:val="NormalnyArialUnicodeMS"/>
              <w:tabs>
                <w:tab w:val="clear" w:pos="900"/>
              </w:tabs>
              <w:jc w:val="right"/>
              <w:rPr>
                <w:rFonts w:cs="Times New Roman"/>
                <w:szCs w:val="20"/>
              </w:rPr>
            </w:pPr>
            <w:r>
              <w:rPr>
                <w:rFonts w:cs="Times New Roman"/>
                <w:szCs w:val="20"/>
              </w:rPr>
              <w:t>46,33</w:t>
            </w:r>
          </w:p>
        </w:tc>
      </w:tr>
      <w:tr w:rsidR="004607EA" w:rsidTr="00404877">
        <w:tc>
          <w:tcPr>
            <w:tcW w:w="900" w:type="dxa"/>
          </w:tcPr>
          <w:p w:rsidR="004607EA" w:rsidRPr="00F31597" w:rsidRDefault="004607EA" w:rsidP="00404877">
            <w:pPr>
              <w:pStyle w:val="NormalnyArialUnicodeMS"/>
              <w:tabs>
                <w:tab w:val="clear" w:pos="900"/>
              </w:tabs>
              <w:jc w:val="center"/>
              <w:rPr>
                <w:rFonts w:cs="Times New Roman"/>
                <w:szCs w:val="20"/>
              </w:rPr>
            </w:pPr>
            <w:r>
              <w:rPr>
                <w:rFonts w:cs="Times New Roman"/>
                <w:szCs w:val="20"/>
              </w:rPr>
              <w:t>4350</w:t>
            </w:r>
          </w:p>
        </w:tc>
        <w:tc>
          <w:tcPr>
            <w:tcW w:w="4320" w:type="dxa"/>
          </w:tcPr>
          <w:p w:rsidR="004607EA" w:rsidRPr="00F31597" w:rsidRDefault="004607EA" w:rsidP="00404877">
            <w:pPr>
              <w:pStyle w:val="NormalnyArialUnicodeMS"/>
              <w:tabs>
                <w:tab w:val="clear" w:pos="900"/>
              </w:tabs>
              <w:jc w:val="left"/>
              <w:rPr>
                <w:rFonts w:cs="Times New Roman"/>
                <w:szCs w:val="20"/>
              </w:rPr>
            </w:pPr>
            <w:r>
              <w:rPr>
                <w:rFonts w:cs="Times New Roman"/>
                <w:szCs w:val="20"/>
              </w:rPr>
              <w:t>Zakup usług dostępu do sieci Internet</w:t>
            </w:r>
          </w:p>
        </w:tc>
        <w:tc>
          <w:tcPr>
            <w:tcW w:w="1440" w:type="dxa"/>
          </w:tcPr>
          <w:p w:rsidR="004607EA" w:rsidRPr="00F31597" w:rsidRDefault="00713C27" w:rsidP="00404877">
            <w:pPr>
              <w:pStyle w:val="NormalnyArialUnicodeMS"/>
              <w:tabs>
                <w:tab w:val="clear" w:pos="900"/>
              </w:tabs>
              <w:jc w:val="right"/>
              <w:rPr>
                <w:rFonts w:cs="Times New Roman"/>
                <w:szCs w:val="20"/>
              </w:rPr>
            </w:pPr>
            <w:r>
              <w:rPr>
                <w:rFonts w:cs="Times New Roman"/>
                <w:szCs w:val="20"/>
              </w:rPr>
              <w:t>22.885,00</w:t>
            </w:r>
          </w:p>
        </w:tc>
        <w:tc>
          <w:tcPr>
            <w:tcW w:w="1440" w:type="dxa"/>
          </w:tcPr>
          <w:p w:rsidR="004607EA" w:rsidRPr="00F31597" w:rsidRDefault="00713C27" w:rsidP="00404877">
            <w:pPr>
              <w:pStyle w:val="NormalnyArialUnicodeMS"/>
              <w:tabs>
                <w:tab w:val="clear" w:pos="900"/>
              </w:tabs>
              <w:jc w:val="right"/>
              <w:rPr>
                <w:rFonts w:cs="Times New Roman"/>
                <w:szCs w:val="20"/>
              </w:rPr>
            </w:pPr>
            <w:r>
              <w:rPr>
                <w:rFonts w:cs="Times New Roman"/>
                <w:szCs w:val="20"/>
              </w:rPr>
              <w:t>10.075,03</w:t>
            </w:r>
          </w:p>
        </w:tc>
        <w:tc>
          <w:tcPr>
            <w:tcW w:w="1020" w:type="dxa"/>
          </w:tcPr>
          <w:p w:rsidR="004607EA" w:rsidRPr="00F31597" w:rsidRDefault="00713C27" w:rsidP="00404877">
            <w:pPr>
              <w:pStyle w:val="NormalnyArialUnicodeMS"/>
              <w:tabs>
                <w:tab w:val="clear" w:pos="900"/>
              </w:tabs>
              <w:jc w:val="right"/>
              <w:rPr>
                <w:rFonts w:cs="Times New Roman"/>
                <w:szCs w:val="20"/>
              </w:rPr>
            </w:pPr>
            <w:r>
              <w:rPr>
                <w:rFonts w:cs="Times New Roman"/>
                <w:szCs w:val="20"/>
              </w:rPr>
              <w:t>44,02</w:t>
            </w:r>
          </w:p>
        </w:tc>
      </w:tr>
      <w:tr w:rsidR="004607EA" w:rsidTr="00404877">
        <w:tc>
          <w:tcPr>
            <w:tcW w:w="900" w:type="dxa"/>
          </w:tcPr>
          <w:p w:rsidR="004607EA" w:rsidRPr="00F31597" w:rsidRDefault="004607EA" w:rsidP="00404877">
            <w:pPr>
              <w:pStyle w:val="NormalnyArialUnicodeMS"/>
              <w:tabs>
                <w:tab w:val="clear" w:pos="900"/>
              </w:tabs>
              <w:jc w:val="center"/>
              <w:rPr>
                <w:rFonts w:cs="Times New Roman"/>
                <w:szCs w:val="20"/>
              </w:rPr>
            </w:pPr>
            <w:r>
              <w:rPr>
                <w:rFonts w:cs="Times New Roman"/>
                <w:szCs w:val="20"/>
              </w:rPr>
              <w:t>4360</w:t>
            </w:r>
          </w:p>
        </w:tc>
        <w:tc>
          <w:tcPr>
            <w:tcW w:w="4320" w:type="dxa"/>
          </w:tcPr>
          <w:p w:rsidR="004607EA" w:rsidRPr="00F31597" w:rsidRDefault="004607EA" w:rsidP="00404877">
            <w:pPr>
              <w:pStyle w:val="NormalnyArialUnicodeMS"/>
              <w:tabs>
                <w:tab w:val="clear" w:pos="900"/>
              </w:tabs>
              <w:jc w:val="left"/>
              <w:rPr>
                <w:rFonts w:cs="Times New Roman"/>
                <w:szCs w:val="20"/>
              </w:rPr>
            </w:pPr>
            <w:r>
              <w:rPr>
                <w:rFonts w:cs="Times New Roman"/>
                <w:szCs w:val="20"/>
              </w:rPr>
              <w:t>Opłaty z tytułu zakupu usług telekomunikacyjnych świadczonych w ruchomej publicznej sieci telefonicznej</w:t>
            </w:r>
          </w:p>
        </w:tc>
        <w:tc>
          <w:tcPr>
            <w:tcW w:w="1440" w:type="dxa"/>
          </w:tcPr>
          <w:p w:rsidR="004607EA" w:rsidRPr="00F31597" w:rsidRDefault="00713C27" w:rsidP="00404877">
            <w:pPr>
              <w:pStyle w:val="NormalnyArialUnicodeMS"/>
              <w:tabs>
                <w:tab w:val="clear" w:pos="900"/>
              </w:tabs>
              <w:jc w:val="right"/>
              <w:rPr>
                <w:rFonts w:cs="Times New Roman"/>
                <w:szCs w:val="20"/>
              </w:rPr>
            </w:pPr>
            <w:r>
              <w:rPr>
                <w:rFonts w:cs="Times New Roman"/>
                <w:szCs w:val="20"/>
              </w:rPr>
              <w:t>35.600,00</w:t>
            </w:r>
          </w:p>
        </w:tc>
        <w:tc>
          <w:tcPr>
            <w:tcW w:w="1440" w:type="dxa"/>
          </w:tcPr>
          <w:p w:rsidR="004607EA" w:rsidRPr="00F31597" w:rsidRDefault="00713C27" w:rsidP="00404877">
            <w:pPr>
              <w:pStyle w:val="NormalnyArialUnicodeMS"/>
              <w:tabs>
                <w:tab w:val="clear" w:pos="900"/>
              </w:tabs>
              <w:jc w:val="right"/>
              <w:rPr>
                <w:rFonts w:cs="Times New Roman"/>
                <w:szCs w:val="20"/>
              </w:rPr>
            </w:pPr>
            <w:r>
              <w:rPr>
                <w:rFonts w:cs="Times New Roman"/>
                <w:szCs w:val="20"/>
              </w:rPr>
              <w:t>21.138,65</w:t>
            </w:r>
          </w:p>
        </w:tc>
        <w:tc>
          <w:tcPr>
            <w:tcW w:w="1020" w:type="dxa"/>
          </w:tcPr>
          <w:p w:rsidR="004607EA" w:rsidRPr="00F31597" w:rsidRDefault="00713C27" w:rsidP="00404877">
            <w:pPr>
              <w:pStyle w:val="NormalnyArialUnicodeMS"/>
              <w:tabs>
                <w:tab w:val="clear" w:pos="900"/>
              </w:tabs>
              <w:jc w:val="right"/>
              <w:rPr>
                <w:rFonts w:cs="Times New Roman"/>
                <w:szCs w:val="20"/>
              </w:rPr>
            </w:pPr>
            <w:r>
              <w:rPr>
                <w:rFonts w:cs="Times New Roman"/>
                <w:szCs w:val="20"/>
              </w:rPr>
              <w:t>59,38</w:t>
            </w:r>
          </w:p>
        </w:tc>
      </w:tr>
      <w:tr w:rsidR="004607EA" w:rsidTr="00404877">
        <w:tc>
          <w:tcPr>
            <w:tcW w:w="900" w:type="dxa"/>
          </w:tcPr>
          <w:p w:rsidR="004607EA" w:rsidRPr="00F31597" w:rsidRDefault="004607EA" w:rsidP="00404877">
            <w:pPr>
              <w:pStyle w:val="NormalnyArialUnicodeMS"/>
              <w:tabs>
                <w:tab w:val="clear" w:pos="900"/>
              </w:tabs>
              <w:jc w:val="center"/>
              <w:rPr>
                <w:rFonts w:cs="Times New Roman"/>
                <w:szCs w:val="20"/>
              </w:rPr>
            </w:pPr>
            <w:r>
              <w:rPr>
                <w:rFonts w:cs="Times New Roman"/>
                <w:szCs w:val="20"/>
              </w:rPr>
              <w:t>4370</w:t>
            </w:r>
          </w:p>
        </w:tc>
        <w:tc>
          <w:tcPr>
            <w:tcW w:w="4320" w:type="dxa"/>
          </w:tcPr>
          <w:p w:rsidR="004607EA" w:rsidRPr="00F31597" w:rsidRDefault="004607EA" w:rsidP="00404877">
            <w:pPr>
              <w:pStyle w:val="NormalnyArialUnicodeMS"/>
              <w:tabs>
                <w:tab w:val="clear" w:pos="900"/>
              </w:tabs>
              <w:jc w:val="left"/>
              <w:rPr>
                <w:rFonts w:cs="Times New Roman"/>
                <w:szCs w:val="20"/>
              </w:rPr>
            </w:pPr>
            <w:r>
              <w:rPr>
                <w:rFonts w:cs="Times New Roman"/>
                <w:szCs w:val="20"/>
              </w:rPr>
              <w:t>Opłaty z tytułu zakupu usług telekomunikacyjnych świadczonych w stacjonarnej publicznej sieci telefonicznej</w:t>
            </w:r>
          </w:p>
        </w:tc>
        <w:tc>
          <w:tcPr>
            <w:tcW w:w="1440" w:type="dxa"/>
          </w:tcPr>
          <w:p w:rsidR="004607EA" w:rsidRPr="00F31597" w:rsidRDefault="00713C27" w:rsidP="00404877">
            <w:pPr>
              <w:pStyle w:val="NormalnyArialUnicodeMS"/>
              <w:tabs>
                <w:tab w:val="clear" w:pos="900"/>
              </w:tabs>
              <w:jc w:val="right"/>
              <w:rPr>
                <w:rFonts w:cs="Times New Roman"/>
                <w:szCs w:val="20"/>
              </w:rPr>
            </w:pPr>
            <w:r>
              <w:rPr>
                <w:rFonts w:cs="Times New Roman"/>
                <w:szCs w:val="20"/>
              </w:rPr>
              <w:t>38.220,00</w:t>
            </w:r>
          </w:p>
        </w:tc>
        <w:tc>
          <w:tcPr>
            <w:tcW w:w="1440" w:type="dxa"/>
          </w:tcPr>
          <w:p w:rsidR="004607EA" w:rsidRPr="00F31597" w:rsidRDefault="00713C27" w:rsidP="00404877">
            <w:pPr>
              <w:pStyle w:val="NormalnyArialUnicodeMS"/>
              <w:tabs>
                <w:tab w:val="clear" w:pos="900"/>
              </w:tabs>
              <w:jc w:val="right"/>
              <w:rPr>
                <w:rFonts w:cs="Times New Roman"/>
                <w:szCs w:val="20"/>
              </w:rPr>
            </w:pPr>
            <w:r>
              <w:rPr>
                <w:rFonts w:cs="Times New Roman"/>
                <w:szCs w:val="20"/>
              </w:rPr>
              <w:t>14.361,28</w:t>
            </w:r>
          </w:p>
        </w:tc>
        <w:tc>
          <w:tcPr>
            <w:tcW w:w="1020" w:type="dxa"/>
          </w:tcPr>
          <w:p w:rsidR="004607EA" w:rsidRPr="00F31597" w:rsidRDefault="00713C27" w:rsidP="00404877">
            <w:pPr>
              <w:pStyle w:val="NormalnyArialUnicodeMS"/>
              <w:tabs>
                <w:tab w:val="clear" w:pos="900"/>
              </w:tabs>
              <w:jc w:val="right"/>
              <w:rPr>
                <w:rFonts w:cs="Times New Roman"/>
                <w:szCs w:val="20"/>
              </w:rPr>
            </w:pPr>
            <w:r>
              <w:rPr>
                <w:rFonts w:cs="Times New Roman"/>
                <w:szCs w:val="20"/>
              </w:rPr>
              <w:t>37,58</w:t>
            </w:r>
          </w:p>
        </w:tc>
      </w:tr>
      <w:tr w:rsidR="004607EA" w:rsidTr="00404877">
        <w:tc>
          <w:tcPr>
            <w:tcW w:w="900" w:type="dxa"/>
          </w:tcPr>
          <w:p w:rsidR="004607EA" w:rsidRPr="00F31597" w:rsidRDefault="004607EA" w:rsidP="00404877">
            <w:pPr>
              <w:pStyle w:val="NormalnyArialUnicodeMS"/>
              <w:tabs>
                <w:tab w:val="clear" w:pos="900"/>
              </w:tabs>
              <w:jc w:val="center"/>
              <w:rPr>
                <w:rFonts w:cs="Times New Roman"/>
                <w:szCs w:val="20"/>
              </w:rPr>
            </w:pPr>
            <w:r>
              <w:rPr>
                <w:rFonts w:cs="Times New Roman"/>
                <w:szCs w:val="20"/>
              </w:rPr>
              <w:t>4380</w:t>
            </w:r>
          </w:p>
        </w:tc>
        <w:tc>
          <w:tcPr>
            <w:tcW w:w="4320" w:type="dxa"/>
          </w:tcPr>
          <w:p w:rsidR="004607EA" w:rsidRPr="00F31597" w:rsidRDefault="004607EA" w:rsidP="00404877">
            <w:pPr>
              <w:pStyle w:val="NormalnyArialUnicodeMS"/>
              <w:tabs>
                <w:tab w:val="clear" w:pos="900"/>
              </w:tabs>
              <w:jc w:val="left"/>
              <w:rPr>
                <w:rFonts w:cs="Times New Roman"/>
                <w:szCs w:val="20"/>
              </w:rPr>
            </w:pPr>
            <w:r>
              <w:rPr>
                <w:rFonts w:cs="Times New Roman"/>
                <w:szCs w:val="20"/>
              </w:rPr>
              <w:t>Zakup usług obejmujących tłumaczenia</w:t>
            </w:r>
          </w:p>
        </w:tc>
        <w:tc>
          <w:tcPr>
            <w:tcW w:w="1440" w:type="dxa"/>
          </w:tcPr>
          <w:p w:rsidR="004607EA" w:rsidRPr="00F31597" w:rsidRDefault="00713C27" w:rsidP="00404877">
            <w:pPr>
              <w:pStyle w:val="NormalnyArialUnicodeMS"/>
              <w:tabs>
                <w:tab w:val="clear" w:pos="900"/>
              </w:tabs>
              <w:jc w:val="right"/>
              <w:rPr>
                <w:rFonts w:cs="Times New Roman"/>
                <w:szCs w:val="20"/>
              </w:rPr>
            </w:pPr>
            <w:r>
              <w:rPr>
                <w:rFonts w:cs="Times New Roman"/>
                <w:szCs w:val="20"/>
              </w:rPr>
              <w:t>1.000,00</w:t>
            </w:r>
          </w:p>
        </w:tc>
        <w:tc>
          <w:tcPr>
            <w:tcW w:w="1440" w:type="dxa"/>
          </w:tcPr>
          <w:p w:rsidR="004607EA" w:rsidRPr="00F31597" w:rsidRDefault="00713C27" w:rsidP="00404877">
            <w:pPr>
              <w:pStyle w:val="NormalnyArialUnicodeMS"/>
              <w:tabs>
                <w:tab w:val="clear" w:pos="900"/>
              </w:tabs>
              <w:jc w:val="right"/>
              <w:rPr>
                <w:rFonts w:cs="Times New Roman"/>
                <w:szCs w:val="20"/>
              </w:rPr>
            </w:pPr>
            <w:r>
              <w:rPr>
                <w:rFonts w:cs="Times New Roman"/>
                <w:szCs w:val="20"/>
              </w:rPr>
              <w:t>0,00</w:t>
            </w:r>
          </w:p>
        </w:tc>
        <w:tc>
          <w:tcPr>
            <w:tcW w:w="1020" w:type="dxa"/>
          </w:tcPr>
          <w:p w:rsidR="004607EA" w:rsidRPr="00F31597" w:rsidRDefault="00713C27" w:rsidP="00404877">
            <w:pPr>
              <w:pStyle w:val="NormalnyArialUnicodeMS"/>
              <w:tabs>
                <w:tab w:val="clear" w:pos="900"/>
              </w:tabs>
              <w:jc w:val="right"/>
              <w:rPr>
                <w:rFonts w:cs="Times New Roman"/>
                <w:szCs w:val="20"/>
              </w:rPr>
            </w:pPr>
            <w:r>
              <w:rPr>
                <w:rFonts w:cs="Times New Roman"/>
                <w:szCs w:val="20"/>
              </w:rPr>
              <w:t>0,00</w:t>
            </w:r>
          </w:p>
        </w:tc>
      </w:tr>
      <w:tr w:rsidR="004607EA" w:rsidTr="00404877">
        <w:tc>
          <w:tcPr>
            <w:tcW w:w="900" w:type="dxa"/>
          </w:tcPr>
          <w:p w:rsidR="004607EA" w:rsidRPr="00F31597" w:rsidRDefault="004607EA" w:rsidP="00404877">
            <w:pPr>
              <w:pStyle w:val="NormalnyArialUnicodeMS"/>
              <w:tabs>
                <w:tab w:val="clear" w:pos="900"/>
              </w:tabs>
              <w:jc w:val="center"/>
              <w:rPr>
                <w:rFonts w:cs="Times New Roman"/>
                <w:szCs w:val="20"/>
              </w:rPr>
            </w:pPr>
            <w:r>
              <w:rPr>
                <w:rFonts w:cs="Times New Roman"/>
                <w:szCs w:val="20"/>
              </w:rPr>
              <w:t>4390</w:t>
            </w:r>
          </w:p>
        </w:tc>
        <w:tc>
          <w:tcPr>
            <w:tcW w:w="4320" w:type="dxa"/>
          </w:tcPr>
          <w:p w:rsidR="004607EA" w:rsidRPr="00F31597" w:rsidRDefault="004607EA" w:rsidP="00404877">
            <w:pPr>
              <w:pStyle w:val="NormalnyArialUnicodeMS"/>
              <w:tabs>
                <w:tab w:val="clear" w:pos="900"/>
              </w:tabs>
              <w:jc w:val="left"/>
              <w:rPr>
                <w:rFonts w:cs="Times New Roman"/>
                <w:szCs w:val="20"/>
              </w:rPr>
            </w:pPr>
            <w:r>
              <w:rPr>
                <w:rFonts w:cs="Times New Roman"/>
                <w:szCs w:val="20"/>
              </w:rPr>
              <w:t>Zakup usług obejmujących wykonanie ekspertyz, analiz i opinii</w:t>
            </w:r>
          </w:p>
        </w:tc>
        <w:tc>
          <w:tcPr>
            <w:tcW w:w="1440" w:type="dxa"/>
          </w:tcPr>
          <w:p w:rsidR="004607EA" w:rsidRPr="00F31597" w:rsidRDefault="00713C27" w:rsidP="00404877">
            <w:pPr>
              <w:pStyle w:val="NormalnyArialUnicodeMS"/>
              <w:tabs>
                <w:tab w:val="clear" w:pos="900"/>
              </w:tabs>
              <w:jc w:val="right"/>
              <w:rPr>
                <w:rFonts w:cs="Times New Roman"/>
                <w:szCs w:val="20"/>
              </w:rPr>
            </w:pPr>
            <w:r>
              <w:rPr>
                <w:rFonts w:cs="Times New Roman"/>
                <w:szCs w:val="20"/>
              </w:rPr>
              <w:t>69.000,00</w:t>
            </w:r>
          </w:p>
        </w:tc>
        <w:tc>
          <w:tcPr>
            <w:tcW w:w="1440" w:type="dxa"/>
          </w:tcPr>
          <w:p w:rsidR="004607EA" w:rsidRPr="00F31597" w:rsidRDefault="00713C27" w:rsidP="00404877">
            <w:pPr>
              <w:pStyle w:val="NormalnyArialUnicodeMS"/>
              <w:tabs>
                <w:tab w:val="clear" w:pos="900"/>
              </w:tabs>
              <w:jc w:val="right"/>
              <w:rPr>
                <w:rFonts w:cs="Times New Roman"/>
                <w:szCs w:val="20"/>
              </w:rPr>
            </w:pPr>
            <w:r>
              <w:rPr>
                <w:rFonts w:cs="Times New Roman"/>
                <w:szCs w:val="20"/>
              </w:rPr>
              <w:t>29.489,00</w:t>
            </w:r>
          </w:p>
        </w:tc>
        <w:tc>
          <w:tcPr>
            <w:tcW w:w="1020" w:type="dxa"/>
          </w:tcPr>
          <w:p w:rsidR="004607EA" w:rsidRPr="00F31597" w:rsidRDefault="00713C27" w:rsidP="00404877">
            <w:pPr>
              <w:pStyle w:val="NormalnyArialUnicodeMS"/>
              <w:tabs>
                <w:tab w:val="clear" w:pos="900"/>
              </w:tabs>
              <w:jc w:val="right"/>
              <w:rPr>
                <w:rFonts w:cs="Times New Roman"/>
                <w:szCs w:val="20"/>
              </w:rPr>
            </w:pPr>
            <w:r>
              <w:rPr>
                <w:rFonts w:cs="Times New Roman"/>
                <w:szCs w:val="20"/>
              </w:rPr>
              <w:t>42,74</w:t>
            </w:r>
          </w:p>
        </w:tc>
      </w:tr>
      <w:tr w:rsidR="004607EA" w:rsidTr="00404877">
        <w:tc>
          <w:tcPr>
            <w:tcW w:w="900" w:type="dxa"/>
          </w:tcPr>
          <w:p w:rsidR="004607EA" w:rsidRPr="00F31597" w:rsidRDefault="004607EA" w:rsidP="00404877">
            <w:pPr>
              <w:pStyle w:val="NormalnyArialUnicodeMS"/>
              <w:tabs>
                <w:tab w:val="clear" w:pos="900"/>
              </w:tabs>
              <w:jc w:val="center"/>
              <w:rPr>
                <w:rFonts w:cs="Times New Roman"/>
                <w:szCs w:val="20"/>
              </w:rPr>
            </w:pPr>
            <w:r>
              <w:rPr>
                <w:rFonts w:cs="Times New Roman"/>
                <w:szCs w:val="20"/>
              </w:rPr>
              <w:t>4400</w:t>
            </w:r>
          </w:p>
        </w:tc>
        <w:tc>
          <w:tcPr>
            <w:tcW w:w="4320" w:type="dxa"/>
          </w:tcPr>
          <w:p w:rsidR="004607EA" w:rsidRPr="00F31597" w:rsidRDefault="004607EA" w:rsidP="00404877">
            <w:pPr>
              <w:pStyle w:val="NormalnyArialUnicodeMS"/>
              <w:tabs>
                <w:tab w:val="clear" w:pos="900"/>
              </w:tabs>
              <w:jc w:val="left"/>
              <w:rPr>
                <w:rFonts w:cs="Times New Roman"/>
                <w:szCs w:val="20"/>
              </w:rPr>
            </w:pPr>
            <w:r>
              <w:rPr>
                <w:rFonts w:cs="Times New Roman"/>
                <w:szCs w:val="20"/>
              </w:rPr>
              <w:t>Opłaty za administrowanie i czynsze za budynki, lokale i pomieszczenia garażowe</w:t>
            </w:r>
          </w:p>
        </w:tc>
        <w:tc>
          <w:tcPr>
            <w:tcW w:w="1440" w:type="dxa"/>
          </w:tcPr>
          <w:p w:rsidR="004607EA" w:rsidRPr="00F31597" w:rsidRDefault="00713C27" w:rsidP="00404877">
            <w:pPr>
              <w:pStyle w:val="NormalnyArialUnicodeMS"/>
              <w:tabs>
                <w:tab w:val="clear" w:pos="900"/>
              </w:tabs>
              <w:jc w:val="right"/>
              <w:rPr>
                <w:rFonts w:cs="Times New Roman"/>
                <w:szCs w:val="20"/>
              </w:rPr>
            </w:pPr>
            <w:r>
              <w:rPr>
                <w:rFonts w:cs="Times New Roman"/>
                <w:szCs w:val="20"/>
              </w:rPr>
              <w:t>35.000,00</w:t>
            </w:r>
          </w:p>
        </w:tc>
        <w:tc>
          <w:tcPr>
            <w:tcW w:w="1440" w:type="dxa"/>
          </w:tcPr>
          <w:p w:rsidR="004607EA" w:rsidRPr="00F31597" w:rsidRDefault="00713C27" w:rsidP="00404877">
            <w:pPr>
              <w:pStyle w:val="NormalnyArialUnicodeMS"/>
              <w:tabs>
                <w:tab w:val="clear" w:pos="900"/>
              </w:tabs>
              <w:jc w:val="right"/>
              <w:rPr>
                <w:rFonts w:cs="Times New Roman"/>
                <w:szCs w:val="20"/>
              </w:rPr>
            </w:pPr>
            <w:r>
              <w:rPr>
                <w:rFonts w:cs="Times New Roman"/>
                <w:szCs w:val="20"/>
              </w:rPr>
              <w:t>16.500,00</w:t>
            </w:r>
          </w:p>
        </w:tc>
        <w:tc>
          <w:tcPr>
            <w:tcW w:w="1020" w:type="dxa"/>
          </w:tcPr>
          <w:p w:rsidR="004607EA" w:rsidRPr="00F31597" w:rsidRDefault="00713C27" w:rsidP="00404877">
            <w:pPr>
              <w:pStyle w:val="NormalnyArialUnicodeMS"/>
              <w:tabs>
                <w:tab w:val="clear" w:pos="900"/>
              </w:tabs>
              <w:jc w:val="right"/>
              <w:rPr>
                <w:rFonts w:cs="Times New Roman"/>
                <w:szCs w:val="20"/>
              </w:rPr>
            </w:pPr>
            <w:r>
              <w:rPr>
                <w:rFonts w:cs="Times New Roman"/>
                <w:szCs w:val="20"/>
              </w:rPr>
              <w:t>47,14</w:t>
            </w:r>
          </w:p>
        </w:tc>
      </w:tr>
      <w:tr w:rsidR="004607EA" w:rsidTr="00404877">
        <w:tc>
          <w:tcPr>
            <w:tcW w:w="900" w:type="dxa"/>
          </w:tcPr>
          <w:p w:rsidR="004607EA" w:rsidRPr="00F31597" w:rsidRDefault="004607EA" w:rsidP="00404877">
            <w:pPr>
              <w:pStyle w:val="NormalnyArialUnicodeMS"/>
              <w:tabs>
                <w:tab w:val="clear" w:pos="900"/>
              </w:tabs>
              <w:jc w:val="center"/>
              <w:rPr>
                <w:rFonts w:cs="Times New Roman"/>
                <w:szCs w:val="20"/>
              </w:rPr>
            </w:pPr>
            <w:r>
              <w:rPr>
                <w:rFonts w:cs="Times New Roman"/>
                <w:szCs w:val="20"/>
              </w:rPr>
              <w:t>4410</w:t>
            </w:r>
          </w:p>
        </w:tc>
        <w:tc>
          <w:tcPr>
            <w:tcW w:w="4320" w:type="dxa"/>
          </w:tcPr>
          <w:p w:rsidR="004607EA" w:rsidRPr="00F31597" w:rsidRDefault="004607EA" w:rsidP="00404877">
            <w:pPr>
              <w:pStyle w:val="NormalnyArialUnicodeMS"/>
              <w:tabs>
                <w:tab w:val="clear" w:pos="900"/>
              </w:tabs>
              <w:jc w:val="left"/>
              <w:rPr>
                <w:rFonts w:cs="Times New Roman"/>
                <w:szCs w:val="20"/>
              </w:rPr>
            </w:pPr>
            <w:r>
              <w:rPr>
                <w:rFonts w:cs="Times New Roman"/>
                <w:szCs w:val="20"/>
              </w:rPr>
              <w:t>Podróże służbowe krajowe</w:t>
            </w:r>
          </w:p>
        </w:tc>
        <w:tc>
          <w:tcPr>
            <w:tcW w:w="1440" w:type="dxa"/>
          </w:tcPr>
          <w:p w:rsidR="004607EA" w:rsidRPr="00F31597" w:rsidRDefault="00713C27" w:rsidP="00404877">
            <w:pPr>
              <w:pStyle w:val="NormalnyArialUnicodeMS"/>
              <w:tabs>
                <w:tab w:val="clear" w:pos="900"/>
              </w:tabs>
              <w:jc w:val="right"/>
              <w:rPr>
                <w:rFonts w:cs="Times New Roman"/>
                <w:szCs w:val="20"/>
              </w:rPr>
            </w:pPr>
            <w:r>
              <w:rPr>
                <w:rFonts w:cs="Times New Roman"/>
                <w:szCs w:val="20"/>
              </w:rPr>
              <w:t>92.936,87</w:t>
            </w:r>
          </w:p>
        </w:tc>
        <w:tc>
          <w:tcPr>
            <w:tcW w:w="1440" w:type="dxa"/>
          </w:tcPr>
          <w:p w:rsidR="004607EA" w:rsidRPr="00F31597" w:rsidRDefault="00713C27" w:rsidP="00404877">
            <w:pPr>
              <w:pStyle w:val="NormalnyArialUnicodeMS"/>
              <w:tabs>
                <w:tab w:val="clear" w:pos="900"/>
              </w:tabs>
              <w:jc w:val="right"/>
              <w:rPr>
                <w:rFonts w:cs="Times New Roman"/>
                <w:szCs w:val="20"/>
              </w:rPr>
            </w:pPr>
            <w:r>
              <w:rPr>
                <w:rFonts w:cs="Times New Roman"/>
                <w:szCs w:val="20"/>
              </w:rPr>
              <w:t>35.225,10</w:t>
            </w:r>
          </w:p>
        </w:tc>
        <w:tc>
          <w:tcPr>
            <w:tcW w:w="1020" w:type="dxa"/>
          </w:tcPr>
          <w:p w:rsidR="004607EA" w:rsidRPr="00F31597" w:rsidRDefault="00713C27" w:rsidP="00404877">
            <w:pPr>
              <w:pStyle w:val="NormalnyArialUnicodeMS"/>
              <w:tabs>
                <w:tab w:val="clear" w:pos="900"/>
              </w:tabs>
              <w:jc w:val="right"/>
              <w:rPr>
                <w:rFonts w:cs="Times New Roman"/>
                <w:szCs w:val="20"/>
              </w:rPr>
            </w:pPr>
            <w:r>
              <w:rPr>
                <w:rFonts w:cs="Times New Roman"/>
                <w:szCs w:val="20"/>
              </w:rPr>
              <w:t>37,90</w:t>
            </w:r>
          </w:p>
        </w:tc>
      </w:tr>
      <w:tr w:rsidR="004607EA" w:rsidTr="00404877">
        <w:tc>
          <w:tcPr>
            <w:tcW w:w="900" w:type="dxa"/>
          </w:tcPr>
          <w:p w:rsidR="004607EA" w:rsidRPr="00F31597" w:rsidRDefault="004607EA" w:rsidP="00404877">
            <w:pPr>
              <w:pStyle w:val="NormalnyArialUnicodeMS"/>
              <w:tabs>
                <w:tab w:val="clear" w:pos="900"/>
              </w:tabs>
              <w:jc w:val="center"/>
              <w:rPr>
                <w:rFonts w:cs="Times New Roman"/>
                <w:szCs w:val="20"/>
              </w:rPr>
            </w:pPr>
            <w:r>
              <w:rPr>
                <w:rFonts w:cs="Times New Roman"/>
                <w:szCs w:val="20"/>
              </w:rPr>
              <w:t>4430</w:t>
            </w:r>
          </w:p>
        </w:tc>
        <w:tc>
          <w:tcPr>
            <w:tcW w:w="4320" w:type="dxa"/>
          </w:tcPr>
          <w:p w:rsidR="004607EA" w:rsidRPr="00F31597" w:rsidRDefault="004607EA" w:rsidP="00404877">
            <w:pPr>
              <w:pStyle w:val="NormalnyArialUnicodeMS"/>
              <w:tabs>
                <w:tab w:val="clear" w:pos="900"/>
              </w:tabs>
              <w:jc w:val="left"/>
              <w:rPr>
                <w:rFonts w:cs="Times New Roman"/>
                <w:szCs w:val="20"/>
              </w:rPr>
            </w:pPr>
            <w:r>
              <w:rPr>
                <w:rFonts w:cs="Times New Roman"/>
                <w:szCs w:val="20"/>
              </w:rPr>
              <w:t>Różne opłaty i składki</w:t>
            </w:r>
          </w:p>
        </w:tc>
        <w:tc>
          <w:tcPr>
            <w:tcW w:w="1440" w:type="dxa"/>
          </w:tcPr>
          <w:p w:rsidR="004607EA" w:rsidRPr="00F31597" w:rsidRDefault="00713C27" w:rsidP="00404877">
            <w:pPr>
              <w:pStyle w:val="NormalnyArialUnicodeMS"/>
              <w:tabs>
                <w:tab w:val="clear" w:pos="900"/>
              </w:tabs>
              <w:jc w:val="right"/>
              <w:rPr>
                <w:rFonts w:cs="Times New Roman"/>
                <w:szCs w:val="20"/>
              </w:rPr>
            </w:pPr>
            <w:r>
              <w:rPr>
                <w:rFonts w:cs="Times New Roman"/>
                <w:szCs w:val="20"/>
              </w:rPr>
              <w:t>621.862,50</w:t>
            </w:r>
          </w:p>
        </w:tc>
        <w:tc>
          <w:tcPr>
            <w:tcW w:w="1440" w:type="dxa"/>
          </w:tcPr>
          <w:p w:rsidR="004607EA" w:rsidRPr="00F31597" w:rsidRDefault="00713C27" w:rsidP="00404877">
            <w:pPr>
              <w:pStyle w:val="NormalnyArialUnicodeMS"/>
              <w:tabs>
                <w:tab w:val="clear" w:pos="900"/>
              </w:tabs>
              <w:jc w:val="right"/>
              <w:rPr>
                <w:rFonts w:cs="Times New Roman"/>
                <w:szCs w:val="20"/>
              </w:rPr>
            </w:pPr>
            <w:r>
              <w:rPr>
                <w:rFonts w:cs="Times New Roman"/>
                <w:szCs w:val="20"/>
              </w:rPr>
              <w:t>539.659,75</w:t>
            </w:r>
          </w:p>
        </w:tc>
        <w:tc>
          <w:tcPr>
            <w:tcW w:w="1020" w:type="dxa"/>
          </w:tcPr>
          <w:p w:rsidR="004607EA" w:rsidRPr="00F31597" w:rsidRDefault="00713C27" w:rsidP="00404877">
            <w:pPr>
              <w:pStyle w:val="NormalnyArialUnicodeMS"/>
              <w:tabs>
                <w:tab w:val="clear" w:pos="900"/>
              </w:tabs>
              <w:jc w:val="right"/>
              <w:rPr>
                <w:rFonts w:cs="Times New Roman"/>
                <w:szCs w:val="20"/>
              </w:rPr>
            </w:pPr>
            <w:r>
              <w:rPr>
                <w:rFonts w:cs="Times New Roman"/>
                <w:szCs w:val="20"/>
              </w:rPr>
              <w:t>86,78</w:t>
            </w:r>
          </w:p>
        </w:tc>
      </w:tr>
      <w:tr w:rsidR="004607EA" w:rsidTr="00404877">
        <w:tc>
          <w:tcPr>
            <w:tcW w:w="900" w:type="dxa"/>
          </w:tcPr>
          <w:p w:rsidR="004607EA" w:rsidRPr="00F31597" w:rsidRDefault="004607EA" w:rsidP="00404877">
            <w:pPr>
              <w:pStyle w:val="NormalnyArialUnicodeMS"/>
              <w:tabs>
                <w:tab w:val="clear" w:pos="900"/>
              </w:tabs>
              <w:jc w:val="center"/>
              <w:rPr>
                <w:rFonts w:cs="Times New Roman"/>
                <w:szCs w:val="20"/>
              </w:rPr>
            </w:pPr>
            <w:r>
              <w:rPr>
                <w:rFonts w:cs="Times New Roman"/>
                <w:szCs w:val="20"/>
              </w:rPr>
              <w:t>4440</w:t>
            </w:r>
          </w:p>
        </w:tc>
        <w:tc>
          <w:tcPr>
            <w:tcW w:w="4320" w:type="dxa"/>
          </w:tcPr>
          <w:p w:rsidR="004607EA" w:rsidRPr="00F31597" w:rsidRDefault="004607EA" w:rsidP="00404877">
            <w:pPr>
              <w:pStyle w:val="NormalnyArialUnicodeMS"/>
              <w:tabs>
                <w:tab w:val="clear" w:pos="900"/>
              </w:tabs>
              <w:jc w:val="left"/>
              <w:rPr>
                <w:rFonts w:cs="Times New Roman"/>
                <w:szCs w:val="20"/>
              </w:rPr>
            </w:pPr>
            <w:r>
              <w:rPr>
                <w:rFonts w:cs="Times New Roman"/>
                <w:szCs w:val="20"/>
              </w:rPr>
              <w:t>Odpisy na zakładowy fundusz świadczeń socjalnych</w:t>
            </w:r>
          </w:p>
        </w:tc>
        <w:tc>
          <w:tcPr>
            <w:tcW w:w="1440" w:type="dxa"/>
          </w:tcPr>
          <w:p w:rsidR="004607EA" w:rsidRPr="00F31597" w:rsidRDefault="00C60679" w:rsidP="00404877">
            <w:pPr>
              <w:pStyle w:val="NormalnyArialUnicodeMS"/>
              <w:tabs>
                <w:tab w:val="clear" w:pos="900"/>
              </w:tabs>
              <w:jc w:val="right"/>
              <w:rPr>
                <w:rFonts w:cs="Times New Roman"/>
                <w:szCs w:val="20"/>
              </w:rPr>
            </w:pPr>
            <w:r>
              <w:rPr>
                <w:rFonts w:cs="Times New Roman"/>
                <w:szCs w:val="20"/>
              </w:rPr>
              <w:t>900.751,00</w:t>
            </w:r>
          </w:p>
        </w:tc>
        <w:tc>
          <w:tcPr>
            <w:tcW w:w="1440" w:type="dxa"/>
          </w:tcPr>
          <w:p w:rsidR="004607EA" w:rsidRPr="00F31597" w:rsidRDefault="00C60679" w:rsidP="00404877">
            <w:pPr>
              <w:pStyle w:val="NormalnyArialUnicodeMS"/>
              <w:tabs>
                <w:tab w:val="clear" w:pos="900"/>
              </w:tabs>
              <w:jc w:val="right"/>
              <w:rPr>
                <w:rFonts w:cs="Times New Roman"/>
                <w:szCs w:val="20"/>
              </w:rPr>
            </w:pPr>
            <w:r>
              <w:rPr>
                <w:rFonts w:cs="Times New Roman"/>
                <w:szCs w:val="20"/>
              </w:rPr>
              <w:t>675.563,25</w:t>
            </w:r>
          </w:p>
        </w:tc>
        <w:tc>
          <w:tcPr>
            <w:tcW w:w="1020" w:type="dxa"/>
          </w:tcPr>
          <w:p w:rsidR="004607EA" w:rsidRPr="00F31597" w:rsidRDefault="00C60679" w:rsidP="00404877">
            <w:pPr>
              <w:pStyle w:val="NormalnyArialUnicodeMS"/>
              <w:tabs>
                <w:tab w:val="clear" w:pos="900"/>
              </w:tabs>
              <w:jc w:val="right"/>
              <w:rPr>
                <w:rFonts w:cs="Times New Roman"/>
                <w:szCs w:val="20"/>
              </w:rPr>
            </w:pPr>
            <w:r>
              <w:rPr>
                <w:rFonts w:cs="Times New Roman"/>
                <w:szCs w:val="20"/>
              </w:rPr>
              <w:t>75,00</w:t>
            </w:r>
          </w:p>
        </w:tc>
      </w:tr>
      <w:tr w:rsidR="004607EA" w:rsidTr="00404877">
        <w:tc>
          <w:tcPr>
            <w:tcW w:w="900" w:type="dxa"/>
          </w:tcPr>
          <w:p w:rsidR="004607EA" w:rsidRPr="00F31597" w:rsidRDefault="004607EA" w:rsidP="00404877">
            <w:pPr>
              <w:pStyle w:val="NormalnyArialUnicodeMS"/>
              <w:tabs>
                <w:tab w:val="clear" w:pos="900"/>
              </w:tabs>
              <w:jc w:val="center"/>
              <w:rPr>
                <w:rFonts w:cs="Times New Roman"/>
                <w:szCs w:val="20"/>
              </w:rPr>
            </w:pPr>
            <w:r>
              <w:rPr>
                <w:rFonts w:cs="Times New Roman"/>
                <w:szCs w:val="20"/>
              </w:rPr>
              <w:t>4480</w:t>
            </w:r>
          </w:p>
        </w:tc>
        <w:tc>
          <w:tcPr>
            <w:tcW w:w="4320" w:type="dxa"/>
          </w:tcPr>
          <w:p w:rsidR="004607EA" w:rsidRPr="00F31597" w:rsidRDefault="004607EA" w:rsidP="00404877">
            <w:pPr>
              <w:pStyle w:val="NormalnyArialUnicodeMS"/>
              <w:tabs>
                <w:tab w:val="clear" w:pos="900"/>
              </w:tabs>
              <w:jc w:val="left"/>
              <w:rPr>
                <w:rFonts w:cs="Times New Roman"/>
                <w:szCs w:val="20"/>
              </w:rPr>
            </w:pPr>
            <w:r>
              <w:rPr>
                <w:rFonts w:cs="Times New Roman"/>
                <w:szCs w:val="20"/>
              </w:rPr>
              <w:t>Podatek od nieruchomości</w:t>
            </w:r>
          </w:p>
        </w:tc>
        <w:tc>
          <w:tcPr>
            <w:tcW w:w="1440" w:type="dxa"/>
          </w:tcPr>
          <w:p w:rsidR="004607EA" w:rsidRPr="00F31597" w:rsidRDefault="00C60679" w:rsidP="00404877">
            <w:pPr>
              <w:pStyle w:val="NormalnyArialUnicodeMS"/>
              <w:tabs>
                <w:tab w:val="clear" w:pos="900"/>
              </w:tabs>
              <w:jc w:val="right"/>
              <w:rPr>
                <w:rFonts w:cs="Times New Roman"/>
                <w:szCs w:val="20"/>
              </w:rPr>
            </w:pPr>
            <w:r>
              <w:rPr>
                <w:rFonts w:cs="Times New Roman"/>
                <w:szCs w:val="20"/>
              </w:rPr>
              <w:t>393.280,00</w:t>
            </w:r>
          </w:p>
        </w:tc>
        <w:tc>
          <w:tcPr>
            <w:tcW w:w="1440" w:type="dxa"/>
          </w:tcPr>
          <w:p w:rsidR="004607EA" w:rsidRPr="00F31597" w:rsidRDefault="00C60679" w:rsidP="00404877">
            <w:pPr>
              <w:pStyle w:val="NormalnyArialUnicodeMS"/>
              <w:tabs>
                <w:tab w:val="clear" w:pos="900"/>
              </w:tabs>
              <w:jc w:val="right"/>
              <w:rPr>
                <w:rFonts w:cs="Times New Roman"/>
                <w:szCs w:val="20"/>
              </w:rPr>
            </w:pPr>
            <w:r>
              <w:rPr>
                <w:rFonts w:cs="Times New Roman"/>
                <w:szCs w:val="20"/>
              </w:rPr>
              <w:t>372.590,00</w:t>
            </w:r>
          </w:p>
        </w:tc>
        <w:tc>
          <w:tcPr>
            <w:tcW w:w="1020" w:type="dxa"/>
          </w:tcPr>
          <w:p w:rsidR="004607EA" w:rsidRPr="00F31597" w:rsidRDefault="00C60679" w:rsidP="00404877">
            <w:pPr>
              <w:pStyle w:val="NormalnyArialUnicodeMS"/>
              <w:tabs>
                <w:tab w:val="clear" w:pos="900"/>
              </w:tabs>
              <w:jc w:val="right"/>
              <w:rPr>
                <w:rFonts w:cs="Times New Roman"/>
                <w:szCs w:val="20"/>
              </w:rPr>
            </w:pPr>
            <w:r>
              <w:rPr>
                <w:rFonts w:cs="Times New Roman"/>
                <w:szCs w:val="20"/>
              </w:rPr>
              <w:t>94,74</w:t>
            </w:r>
          </w:p>
        </w:tc>
      </w:tr>
      <w:tr w:rsidR="004607EA" w:rsidTr="00404877">
        <w:tc>
          <w:tcPr>
            <w:tcW w:w="900" w:type="dxa"/>
          </w:tcPr>
          <w:p w:rsidR="004607EA" w:rsidRPr="00F31597" w:rsidRDefault="004607EA" w:rsidP="00404877">
            <w:pPr>
              <w:pStyle w:val="NormalnyArialUnicodeMS"/>
              <w:tabs>
                <w:tab w:val="clear" w:pos="900"/>
              </w:tabs>
              <w:jc w:val="center"/>
              <w:rPr>
                <w:rFonts w:cs="Times New Roman"/>
                <w:szCs w:val="20"/>
              </w:rPr>
            </w:pPr>
            <w:r>
              <w:rPr>
                <w:rFonts w:cs="Times New Roman"/>
                <w:szCs w:val="20"/>
              </w:rPr>
              <w:t>4500</w:t>
            </w:r>
          </w:p>
        </w:tc>
        <w:tc>
          <w:tcPr>
            <w:tcW w:w="4320" w:type="dxa"/>
          </w:tcPr>
          <w:p w:rsidR="004607EA" w:rsidRPr="00F31597" w:rsidRDefault="004607EA" w:rsidP="00404877">
            <w:pPr>
              <w:pStyle w:val="NormalnyArialUnicodeMS"/>
              <w:tabs>
                <w:tab w:val="clear" w:pos="900"/>
              </w:tabs>
              <w:jc w:val="left"/>
              <w:rPr>
                <w:rFonts w:cs="Times New Roman"/>
                <w:szCs w:val="20"/>
              </w:rPr>
            </w:pPr>
            <w:r>
              <w:rPr>
                <w:rFonts w:cs="Times New Roman"/>
                <w:szCs w:val="20"/>
              </w:rPr>
              <w:t>Pozostałe podatki na rzecz budżetów jednostek samorządu terytorialnego</w:t>
            </w:r>
          </w:p>
        </w:tc>
        <w:tc>
          <w:tcPr>
            <w:tcW w:w="1440" w:type="dxa"/>
          </w:tcPr>
          <w:p w:rsidR="004607EA" w:rsidRPr="00F31597" w:rsidRDefault="00C60679" w:rsidP="00404877">
            <w:pPr>
              <w:pStyle w:val="NormalnyArialUnicodeMS"/>
              <w:tabs>
                <w:tab w:val="clear" w:pos="900"/>
              </w:tabs>
              <w:jc w:val="right"/>
              <w:rPr>
                <w:rFonts w:cs="Times New Roman"/>
                <w:szCs w:val="20"/>
              </w:rPr>
            </w:pPr>
            <w:r>
              <w:rPr>
                <w:rFonts w:cs="Times New Roman"/>
                <w:szCs w:val="20"/>
              </w:rPr>
              <w:t>600,00</w:t>
            </w:r>
          </w:p>
        </w:tc>
        <w:tc>
          <w:tcPr>
            <w:tcW w:w="1440" w:type="dxa"/>
          </w:tcPr>
          <w:p w:rsidR="004607EA" w:rsidRPr="00F31597" w:rsidRDefault="00C60679" w:rsidP="00404877">
            <w:pPr>
              <w:pStyle w:val="NormalnyArialUnicodeMS"/>
              <w:tabs>
                <w:tab w:val="clear" w:pos="900"/>
              </w:tabs>
              <w:jc w:val="right"/>
              <w:rPr>
                <w:rFonts w:cs="Times New Roman"/>
                <w:szCs w:val="20"/>
              </w:rPr>
            </w:pPr>
            <w:r>
              <w:rPr>
                <w:rFonts w:cs="Times New Roman"/>
                <w:szCs w:val="20"/>
              </w:rPr>
              <w:t>523,00</w:t>
            </w:r>
          </w:p>
        </w:tc>
        <w:tc>
          <w:tcPr>
            <w:tcW w:w="1020" w:type="dxa"/>
          </w:tcPr>
          <w:p w:rsidR="004607EA" w:rsidRPr="00F31597" w:rsidRDefault="00C60679" w:rsidP="00404877">
            <w:pPr>
              <w:pStyle w:val="NormalnyArialUnicodeMS"/>
              <w:tabs>
                <w:tab w:val="clear" w:pos="900"/>
              </w:tabs>
              <w:jc w:val="right"/>
              <w:rPr>
                <w:rFonts w:cs="Times New Roman"/>
                <w:szCs w:val="20"/>
              </w:rPr>
            </w:pPr>
            <w:r>
              <w:rPr>
                <w:rFonts w:cs="Times New Roman"/>
                <w:szCs w:val="20"/>
              </w:rPr>
              <w:t>87,17</w:t>
            </w:r>
          </w:p>
        </w:tc>
      </w:tr>
      <w:tr w:rsidR="004607EA" w:rsidTr="00404877">
        <w:tc>
          <w:tcPr>
            <w:tcW w:w="900" w:type="dxa"/>
          </w:tcPr>
          <w:p w:rsidR="004607EA" w:rsidRPr="00F31597" w:rsidRDefault="004607EA" w:rsidP="00404877">
            <w:pPr>
              <w:pStyle w:val="NormalnyArialUnicodeMS"/>
              <w:tabs>
                <w:tab w:val="clear" w:pos="900"/>
              </w:tabs>
              <w:jc w:val="center"/>
              <w:rPr>
                <w:rFonts w:cs="Times New Roman"/>
                <w:szCs w:val="20"/>
              </w:rPr>
            </w:pPr>
            <w:r>
              <w:rPr>
                <w:rFonts w:cs="Times New Roman"/>
                <w:szCs w:val="20"/>
              </w:rPr>
              <w:t>4520</w:t>
            </w:r>
          </w:p>
        </w:tc>
        <w:tc>
          <w:tcPr>
            <w:tcW w:w="4320" w:type="dxa"/>
          </w:tcPr>
          <w:p w:rsidR="004607EA" w:rsidRPr="00F31597" w:rsidRDefault="004607EA" w:rsidP="00404877">
            <w:pPr>
              <w:pStyle w:val="NormalnyArialUnicodeMS"/>
              <w:tabs>
                <w:tab w:val="clear" w:pos="900"/>
              </w:tabs>
              <w:jc w:val="left"/>
              <w:rPr>
                <w:rFonts w:cs="Times New Roman"/>
                <w:szCs w:val="20"/>
              </w:rPr>
            </w:pPr>
            <w:r>
              <w:rPr>
                <w:rFonts w:cs="Times New Roman"/>
                <w:szCs w:val="20"/>
              </w:rPr>
              <w:t>Opłaty na rzecz budżetów jednostek samorządu terytorialnego</w:t>
            </w:r>
          </w:p>
        </w:tc>
        <w:tc>
          <w:tcPr>
            <w:tcW w:w="1440" w:type="dxa"/>
          </w:tcPr>
          <w:p w:rsidR="004607EA" w:rsidRPr="00F31597" w:rsidRDefault="00C60679" w:rsidP="00404877">
            <w:pPr>
              <w:pStyle w:val="NormalnyArialUnicodeMS"/>
              <w:tabs>
                <w:tab w:val="clear" w:pos="900"/>
              </w:tabs>
              <w:jc w:val="right"/>
              <w:rPr>
                <w:rFonts w:cs="Times New Roman"/>
                <w:szCs w:val="20"/>
              </w:rPr>
            </w:pPr>
            <w:r>
              <w:rPr>
                <w:rFonts w:cs="Times New Roman"/>
                <w:szCs w:val="20"/>
              </w:rPr>
              <w:t>3.600,00</w:t>
            </w:r>
          </w:p>
        </w:tc>
        <w:tc>
          <w:tcPr>
            <w:tcW w:w="1440" w:type="dxa"/>
          </w:tcPr>
          <w:p w:rsidR="004607EA" w:rsidRPr="00F31597" w:rsidRDefault="00C60679" w:rsidP="00404877">
            <w:pPr>
              <w:pStyle w:val="NormalnyArialUnicodeMS"/>
              <w:tabs>
                <w:tab w:val="clear" w:pos="900"/>
              </w:tabs>
              <w:jc w:val="right"/>
              <w:rPr>
                <w:rFonts w:cs="Times New Roman"/>
                <w:szCs w:val="20"/>
              </w:rPr>
            </w:pPr>
            <w:r>
              <w:rPr>
                <w:rFonts w:cs="Times New Roman"/>
                <w:szCs w:val="20"/>
              </w:rPr>
              <w:t>3.588,24</w:t>
            </w:r>
          </w:p>
        </w:tc>
        <w:tc>
          <w:tcPr>
            <w:tcW w:w="1020" w:type="dxa"/>
          </w:tcPr>
          <w:p w:rsidR="004607EA" w:rsidRPr="00F31597" w:rsidRDefault="00C60679" w:rsidP="00404877">
            <w:pPr>
              <w:pStyle w:val="NormalnyArialUnicodeMS"/>
              <w:tabs>
                <w:tab w:val="clear" w:pos="900"/>
              </w:tabs>
              <w:jc w:val="right"/>
              <w:rPr>
                <w:rFonts w:cs="Times New Roman"/>
                <w:szCs w:val="20"/>
              </w:rPr>
            </w:pPr>
            <w:r>
              <w:rPr>
                <w:rFonts w:cs="Times New Roman"/>
                <w:szCs w:val="20"/>
              </w:rPr>
              <w:t>99,67</w:t>
            </w:r>
          </w:p>
        </w:tc>
      </w:tr>
      <w:tr w:rsidR="00C60679" w:rsidTr="00404877">
        <w:tc>
          <w:tcPr>
            <w:tcW w:w="900" w:type="dxa"/>
          </w:tcPr>
          <w:p w:rsidR="00C60679" w:rsidRDefault="00C60679" w:rsidP="00404877">
            <w:pPr>
              <w:pStyle w:val="NormalnyArialUnicodeMS"/>
              <w:tabs>
                <w:tab w:val="clear" w:pos="900"/>
              </w:tabs>
              <w:jc w:val="center"/>
              <w:rPr>
                <w:rFonts w:cs="Times New Roman"/>
                <w:szCs w:val="20"/>
              </w:rPr>
            </w:pPr>
            <w:r>
              <w:rPr>
                <w:rFonts w:cs="Times New Roman"/>
                <w:szCs w:val="20"/>
              </w:rPr>
              <w:t>4530</w:t>
            </w:r>
          </w:p>
        </w:tc>
        <w:tc>
          <w:tcPr>
            <w:tcW w:w="4320" w:type="dxa"/>
          </w:tcPr>
          <w:p w:rsidR="00C60679" w:rsidRDefault="00C60679" w:rsidP="00404877">
            <w:pPr>
              <w:pStyle w:val="NormalnyArialUnicodeMS"/>
              <w:tabs>
                <w:tab w:val="clear" w:pos="900"/>
              </w:tabs>
              <w:jc w:val="left"/>
              <w:rPr>
                <w:rFonts w:cs="Times New Roman"/>
                <w:szCs w:val="20"/>
              </w:rPr>
            </w:pPr>
            <w:r>
              <w:rPr>
                <w:rFonts w:cs="Times New Roman"/>
                <w:szCs w:val="20"/>
              </w:rPr>
              <w:t>Podatek od towarów i usług (VAT)</w:t>
            </w:r>
          </w:p>
        </w:tc>
        <w:tc>
          <w:tcPr>
            <w:tcW w:w="1440" w:type="dxa"/>
          </w:tcPr>
          <w:p w:rsidR="00C60679" w:rsidRDefault="00C60679" w:rsidP="00404877">
            <w:pPr>
              <w:pStyle w:val="NormalnyArialUnicodeMS"/>
              <w:tabs>
                <w:tab w:val="clear" w:pos="900"/>
              </w:tabs>
              <w:jc w:val="right"/>
              <w:rPr>
                <w:rFonts w:cs="Times New Roman"/>
                <w:szCs w:val="20"/>
              </w:rPr>
            </w:pPr>
            <w:r>
              <w:rPr>
                <w:rFonts w:cs="Times New Roman"/>
                <w:szCs w:val="20"/>
              </w:rPr>
              <w:t>100,00</w:t>
            </w:r>
          </w:p>
        </w:tc>
        <w:tc>
          <w:tcPr>
            <w:tcW w:w="1440" w:type="dxa"/>
          </w:tcPr>
          <w:p w:rsidR="00C60679" w:rsidRDefault="00C60679" w:rsidP="00404877">
            <w:pPr>
              <w:pStyle w:val="NormalnyArialUnicodeMS"/>
              <w:tabs>
                <w:tab w:val="clear" w:pos="900"/>
              </w:tabs>
              <w:jc w:val="right"/>
              <w:rPr>
                <w:rFonts w:cs="Times New Roman"/>
                <w:szCs w:val="20"/>
              </w:rPr>
            </w:pPr>
            <w:r>
              <w:rPr>
                <w:rFonts w:cs="Times New Roman"/>
                <w:szCs w:val="20"/>
              </w:rPr>
              <w:t>64,97</w:t>
            </w:r>
          </w:p>
        </w:tc>
        <w:tc>
          <w:tcPr>
            <w:tcW w:w="1020" w:type="dxa"/>
          </w:tcPr>
          <w:p w:rsidR="00C60679" w:rsidRDefault="00C60679" w:rsidP="00404877">
            <w:pPr>
              <w:pStyle w:val="NormalnyArialUnicodeMS"/>
              <w:tabs>
                <w:tab w:val="clear" w:pos="900"/>
              </w:tabs>
              <w:jc w:val="right"/>
              <w:rPr>
                <w:rFonts w:cs="Times New Roman"/>
                <w:szCs w:val="20"/>
              </w:rPr>
            </w:pPr>
            <w:r>
              <w:rPr>
                <w:rFonts w:cs="Times New Roman"/>
                <w:szCs w:val="20"/>
              </w:rPr>
              <w:t>64,97</w:t>
            </w:r>
          </w:p>
        </w:tc>
      </w:tr>
      <w:tr w:rsidR="004607EA" w:rsidTr="00404877">
        <w:tc>
          <w:tcPr>
            <w:tcW w:w="900" w:type="dxa"/>
          </w:tcPr>
          <w:p w:rsidR="004607EA" w:rsidRDefault="004607EA" w:rsidP="00404877">
            <w:pPr>
              <w:pStyle w:val="NormalnyArialUnicodeMS"/>
              <w:tabs>
                <w:tab w:val="clear" w:pos="900"/>
              </w:tabs>
              <w:jc w:val="center"/>
              <w:rPr>
                <w:rFonts w:cs="Times New Roman"/>
                <w:szCs w:val="20"/>
              </w:rPr>
            </w:pPr>
            <w:r>
              <w:rPr>
                <w:rFonts w:cs="Times New Roman"/>
                <w:szCs w:val="20"/>
              </w:rPr>
              <w:t>4560</w:t>
            </w:r>
          </w:p>
        </w:tc>
        <w:tc>
          <w:tcPr>
            <w:tcW w:w="4320" w:type="dxa"/>
          </w:tcPr>
          <w:p w:rsidR="004607EA" w:rsidRDefault="004607EA" w:rsidP="00404877">
            <w:pPr>
              <w:pStyle w:val="NormalnyArialUnicodeMS"/>
              <w:tabs>
                <w:tab w:val="clear" w:pos="900"/>
              </w:tabs>
              <w:jc w:val="left"/>
              <w:rPr>
                <w:rFonts w:cs="Times New Roman"/>
                <w:szCs w:val="20"/>
              </w:rPr>
            </w:pPr>
            <w:r>
              <w:rPr>
                <w:rFonts w:cs="Times New Roman"/>
                <w:szCs w:val="20"/>
              </w:rPr>
              <w:t xml:space="preserve">Odsetki od dotacji oraz płatności: wykorzystanych niezgodnie z przeznaczeniem lub wykorzystanych z naruszeniem procedur, o których mowa </w:t>
            </w:r>
            <w:r>
              <w:rPr>
                <w:rFonts w:cs="Times New Roman"/>
                <w:szCs w:val="20"/>
              </w:rPr>
              <w:br/>
              <w:t xml:space="preserve">w art.184 ustawy, pobranych nienależnie lub </w:t>
            </w:r>
            <w:r>
              <w:rPr>
                <w:rFonts w:cs="Times New Roman"/>
                <w:szCs w:val="20"/>
              </w:rPr>
              <w:br/>
              <w:t>w nadmiernej wysokości</w:t>
            </w:r>
          </w:p>
        </w:tc>
        <w:tc>
          <w:tcPr>
            <w:tcW w:w="1440" w:type="dxa"/>
          </w:tcPr>
          <w:p w:rsidR="004607EA" w:rsidRDefault="00C60679" w:rsidP="00404877">
            <w:pPr>
              <w:pStyle w:val="NormalnyArialUnicodeMS"/>
              <w:tabs>
                <w:tab w:val="clear" w:pos="900"/>
              </w:tabs>
              <w:jc w:val="right"/>
              <w:rPr>
                <w:rFonts w:cs="Times New Roman"/>
                <w:szCs w:val="20"/>
              </w:rPr>
            </w:pPr>
            <w:r>
              <w:rPr>
                <w:rFonts w:cs="Times New Roman"/>
                <w:szCs w:val="20"/>
              </w:rPr>
              <w:t>1.500,00</w:t>
            </w:r>
          </w:p>
        </w:tc>
        <w:tc>
          <w:tcPr>
            <w:tcW w:w="1440" w:type="dxa"/>
          </w:tcPr>
          <w:p w:rsidR="004607EA" w:rsidRPr="00F31597" w:rsidRDefault="00C60679" w:rsidP="00404877">
            <w:pPr>
              <w:pStyle w:val="NormalnyArialUnicodeMS"/>
              <w:tabs>
                <w:tab w:val="clear" w:pos="900"/>
              </w:tabs>
              <w:jc w:val="right"/>
              <w:rPr>
                <w:rFonts w:cs="Times New Roman"/>
                <w:szCs w:val="20"/>
              </w:rPr>
            </w:pPr>
            <w:r>
              <w:rPr>
                <w:rFonts w:cs="Times New Roman"/>
                <w:szCs w:val="20"/>
              </w:rPr>
              <w:t>619,06</w:t>
            </w:r>
          </w:p>
        </w:tc>
        <w:tc>
          <w:tcPr>
            <w:tcW w:w="1020" w:type="dxa"/>
          </w:tcPr>
          <w:p w:rsidR="004607EA" w:rsidRPr="00F31597" w:rsidRDefault="00C60679" w:rsidP="00404877">
            <w:pPr>
              <w:pStyle w:val="NormalnyArialUnicodeMS"/>
              <w:tabs>
                <w:tab w:val="clear" w:pos="900"/>
              </w:tabs>
              <w:jc w:val="right"/>
              <w:rPr>
                <w:rFonts w:cs="Times New Roman"/>
                <w:szCs w:val="20"/>
              </w:rPr>
            </w:pPr>
            <w:r>
              <w:rPr>
                <w:rFonts w:cs="Times New Roman"/>
                <w:szCs w:val="20"/>
              </w:rPr>
              <w:t>41,27</w:t>
            </w:r>
          </w:p>
        </w:tc>
      </w:tr>
      <w:tr w:rsidR="00C60679" w:rsidTr="00404877">
        <w:tc>
          <w:tcPr>
            <w:tcW w:w="900" w:type="dxa"/>
          </w:tcPr>
          <w:p w:rsidR="00C60679" w:rsidRDefault="00C60679" w:rsidP="00404877">
            <w:pPr>
              <w:pStyle w:val="NormalnyArialUnicodeMS"/>
              <w:tabs>
                <w:tab w:val="clear" w:pos="900"/>
              </w:tabs>
              <w:jc w:val="center"/>
              <w:rPr>
                <w:rFonts w:cs="Times New Roman"/>
                <w:szCs w:val="20"/>
              </w:rPr>
            </w:pPr>
            <w:r>
              <w:rPr>
                <w:rFonts w:cs="Times New Roman"/>
                <w:szCs w:val="20"/>
              </w:rPr>
              <w:t>4580</w:t>
            </w:r>
          </w:p>
        </w:tc>
        <w:tc>
          <w:tcPr>
            <w:tcW w:w="4320" w:type="dxa"/>
          </w:tcPr>
          <w:p w:rsidR="00C60679" w:rsidRDefault="00C60679" w:rsidP="00404877">
            <w:pPr>
              <w:pStyle w:val="NormalnyArialUnicodeMS"/>
              <w:tabs>
                <w:tab w:val="clear" w:pos="900"/>
              </w:tabs>
              <w:jc w:val="left"/>
              <w:rPr>
                <w:rFonts w:cs="Times New Roman"/>
                <w:szCs w:val="20"/>
              </w:rPr>
            </w:pPr>
            <w:r>
              <w:rPr>
                <w:rFonts w:cs="Times New Roman"/>
                <w:szCs w:val="20"/>
              </w:rPr>
              <w:t>Pozostałe odsetki</w:t>
            </w:r>
          </w:p>
        </w:tc>
        <w:tc>
          <w:tcPr>
            <w:tcW w:w="1440" w:type="dxa"/>
          </w:tcPr>
          <w:p w:rsidR="00C60679" w:rsidRDefault="00C60679" w:rsidP="00404877">
            <w:pPr>
              <w:pStyle w:val="NormalnyArialUnicodeMS"/>
              <w:tabs>
                <w:tab w:val="clear" w:pos="900"/>
              </w:tabs>
              <w:jc w:val="right"/>
              <w:rPr>
                <w:rFonts w:cs="Times New Roman"/>
                <w:szCs w:val="20"/>
              </w:rPr>
            </w:pPr>
            <w:r>
              <w:rPr>
                <w:rFonts w:cs="Times New Roman"/>
                <w:szCs w:val="20"/>
              </w:rPr>
              <w:t>16.800,00</w:t>
            </w:r>
          </w:p>
        </w:tc>
        <w:tc>
          <w:tcPr>
            <w:tcW w:w="1440" w:type="dxa"/>
          </w:tcPr>
          <w:p w:rsidR="00C60679" w:rsidRDefault="00C60679" w:rsidP="00404877">
            <w:pPr>
              <w:pStyle w:val="NormalnyArialUnicodeMS"/>
              <w:tabs>
                <w:tab w:val="clear" w:pos="900"/>
              </w:tabs>
              <w:jc w:val="right"/>
              <w:rPr>
                <w:rFonts w:cs="Times New Roman"/>
                <w:szCs w:val="20"/>
              </w:rPr>
            </w:pPr>
            <w:r>
              <w:rPr>
                <w:rFonts w:cs="Times New Roman"/>
                <w:szCs w:val="20"/>
              </w:rPr>
              <w:t>10.129,03</w:t>
            </w:r>
          </w:p>
        </w:tc>
        <w:tc>
          <w:tcPr>
            <w:tcW w:w="1020" w:type="dxa"/>
          </w:tcPr>
          <w:p w:rsidR="00C60679" w:rsidRDefault="00C60679" w:rsidP="00404877">
            <w:pPr>
              <w:pStyle w:val="NormalnyArialUnicodeMS"/>
              <w:tabs>
                <w:tab w:val="clear" w:pos="900"/>
              </w:tabs>
              <w:jc w:val="right"/>
              <w:rPr>
                <w:rFonts w:cs="Times New Roman"/>
                <w:szCs w:val="20"/>
              </w:rPr>
            </w:pPr>
            <w:r>
              <w:rPr>
                <w:rFonts w:cs="Times New Roman"/>
                <w:szCs w:val="20"/>
              </w:rPr>
              <w:t>60,29</w:t>
            </w:r>
          </w:p>
        </w:tc>
      </w:tr>
      <w:tr w:rsidR="004607EA" w:rsidTr="00404877">
        <w:tc>
          <w:tcPr>
            <w:tcW w:w="900" w:type="dxa"/>
          </w:tcPr>
          <w:p w:rsidR="004607EA" w:rsidRPr="00F31597" w:rsidRDefault="004607EA" w:rsidP="00404877">
            <w:pPr>
              <w:pStyle w:val="NormalnyArialUnicodeMS"/>
              <w:tabs>
                <w:tab w:val="clear" w:pos="900"/>
              </w:tabs>
              <w:jc w:val="center"/>
              <w:rPr>
                <w:rFonts w:cs="Times New Roman"/>
                <w:szCs w:val="20"/>
              </w:rPr>
            </w:pPr>
            <w:r>
              <w:rPr>
                <w:rFonts w:cs="Times New Roman"/>
                <w:szCs w:val="20"/>
              </w:rPr>
              <w:t>4590</w:t>
            </w:r>
          </w:p>
        </w:tc>
        <w:tc>
          <w:tcPr>
            <w:tcW w:w="4320" w:type="dxa"/>
          </w:tcPr>
          <w:p w:rsidR="004607EA" w:rsidRPr="00F31597" w:rsidRDefault="004607EA" w:rsidP="00404877">
            <w:pPr>
              <w:pStyle w:val="NormalnyArialUnicodeMS"/>
              <w:tabs>
                <w:tab w:val="clear" w:pos="900"/>
              </w:tabs>
              <w:jc w:val="left"/>
              <w:rPr>
                <w:rFonts w:cs="Times New Roman"/>
                <w:szCs w:val="20"/>
              </w:rPr>
            </w:pPr>
            <w:r>
              <w:rPr>
                <w:rFonts w:cs="Times New Roman"/>
                <w:szCs w:val="20"/>
              </w:rPr>
              <w:t>Kary i odszkodowania wypłacane na rzecz osób fizycznych</w:t>
            </w:r>
          </w:p>
        </w:tc>
        <w:tc>
          <w:tcPr>
            <w:tcW w:w="1440" w:type="dxa"/>
          </w:tcPr>
          <w:p w:rsidR="004607EA" w:rsidRPr="00F31597" w:rsidRDefault="00C60679" w:rsidP="00404877">
            <w:pPr>
              <w:pStyle w:val="NormalnyArialUnicodeMS"/>
              <w:tabs>
                <w:tab w:val="clear" w:pos="900"/>
              </w:tabs>
              <w:jc w:val="right"/>
              <w:rPr>
                <w:rFonts w:cs="Times New Roman"/>
                <w:szCs w:val="20"/>
              </w:rPr>
            </w:pPr>
            <w:r>
              <w:rPr>
                <w:rFonts w:cs="Times New Roman"/>
                <w:szCs w:val="20"/>
              </w:rPr>
              <w:t>83.000,00</w:t>
            </w:r>
          </w:p>
        </w:tc>
        <w:tc>
          <w:tcPr>
            <w:tcW w:w="1440" w:type="dxa"/>
          </w:tcPr>
          <w:p w:rsidR="004607EA" w:rsidRPr="00F31597" w:rsidRDefault="00C60679" w:rsidP="00404877">
            <w:pPr>
              <w:pStyle w:val="NormalnyArialUnicodeMS"/>
              <w:tabs>
                <w:tab w:val="clear" w:pos="900"/>
              </w:tabs>
              <w:jc w:val="right"/>
              <w:rPr>
                <w:rFonts w:cs="Times New Roman"/>
                <w:szCs w:val="20"/>
              </w:rPr>
            </w:pPr>
            <w:r>
              <w:rPr>
                <w:rFonts w:cs="Times New Roman"/>
                <w:szCs w:val="20"/>
              </w:rPr>
              <w:t>16.144,50</w:t>
            </w:r>
          </w:p>
        </w:tc>
        <w:tc>
          <w:tcPr>
            <w:tcW w:w="1020" w:type="dxa"/>
          </w:tcPr>
          <w:p w:rsidR="004607EA" w:rsidRPr="00F31597" w:rsidRDefault="00C60679" w:rsidP="00404877">
            <w:pPr>
              <w:pStyle w:val="NormalnyArialUnicodeMS"/>
              <w:tabs>
                <w:tab w:val="clear" w:pos="900"/>
              </w:tabs>
              <w:jc w:val="right"/>
              <w:rPr>
                <w:rFonts w:cs="Times New Roman"/>
                <w:szCs w:val="20"/>
              </w:rPr>
            </w:pPr>
            <w:r>
              <w:rPr>
                <w:rFonts w:cs="Times New Roman"/>
                <w:szCs w:val="20"/>
              </w:rPr>
              <w:t>19,45</w:t>
            </w:r>
          </w:p>
        </w:tc>
      </w:tr>
      <w:tr w:rsidR="004607EA" w:rsidTr="00404877">
        <w:tc>
          <w:tcPr>
            <w:tcW w:w="900" w:type="dxa"/>
          </w:tcPr>
          <w:p w:rsidR="004607EA" w:rsidRPr="00F31597" w:rsidRDefault="004607EA" w:rsidP="00404877">
            <w:pPr>
              <w:pStyle w:val="NormalnyArialUnicodeMS"/>
              <w:tabs>
                <w:tab w:val="clear" w:pos="900"/>
              </w:tabs>
              <w:jc w:val="center"/>
              <w:rPr>
                <w:rFonts w:cs="Times New Roman"/>
                <w:szCs w:val="20"/>
              </w:rPr>
            </w:pPr>
            <w:r>
              <w:rPr>
                <w:rFonts w:cs="Times New Roman"/>
                <w:szCs w:val="20"/>
              </w:rPr>
              <w:t>4600</w:t>
            </w:r>
          </w:p>
        </w:tc>
        <w:tc>
          <w:tcPr>
            <w:tcW w:w="4320" w:type="dxa"/>
          </w:tcPr>
          <w:p w:rsidR="004607EA" w:rsidRPr="00F31597" w:rsidRDefault="004607EA" w:rsidP="00404877">
            <w:pPr>
              <w:pStyle w:val="NormalnyArialUnicodeMS"/>
              <w:tabs>
                <w:tab w:val="clear" w:pos="900"/>
              </w:tabs>
              <w:jc w:val="left"/>
              <w:rPr>
                <w:rFonts w:cs="Times New Roman"/>
                <w:szCs w:val="20"/>
              </w:rPr>
            </w:pPr>
            <w:r>
              <w:rPr>
                <w:rFonts w:cs="Times New Roman"/>
                <w:szCs w:val="20"/>
              </w:rPr>
              <w:t>Kary i odszkodowania wypłacane na rzecz osób prawnych i innych jednostek organizacyjnych</w:t>
            </w:r>
          </w:p>
        </w:tc>
        <w:tc>
          <w:tcPr>
            <w:tcW w:w="1440" w:type="dxa"/>
          </w:tcPr>
          <w:p w:rsidR="004607EA" w:rsidRPr="00F31597" w:rsidRDefault="00C60679" w:rsidP="00404877">
            <w:pPr>
              <w:pStyle w:val="NormalnyArialUnicodeMS"/>
              <w:tabs>
                <w:tab w:val="clear" w:pos="900"/>
              </w:tabs>
              <w:jc w:val="right"/>
              <w:rPr>
                <w:rFonts w:cs="Times New Roman"/>
                <w:szCs w:val="20"/>
              </w:rPr>
            </w:pPr>
            <w:r>
              <w:rPr>
                <w:rFonts w:cs="Times New Roman"/>
                <w:szCs w:val="20"/>
              </w:rPr>
              <w:t>130.000,00</w:t>
            </w:r>
          </w:p>
        </w:tc>
        <w:tc>
          <w:tcPr>
            <w:tcW w:w="1440" w:type="dxa"/>
          </w:tcPr>
          <w:p w:rsidR="004607EA" w:rsidRPr="00F31597" w:rsidRDefault="00C60679" w:rsidP="00404877">
            <w:pPr>
              <w:pStyle w:val="NormalnyArialUnicodeMS"/>
              <w:tabs>
                <w:tab w:val="clear" w:pos="900"/>
              </w:tabs>
              <w:jc w:val="right"/>
              <w:rPr>
                <w:rFonts w:cs="Times New Roman"/>
                <w:szCs w:val="20"/>
              </w:rPr>
            </w:pPr>
            <w:r>
              <w:rPr>
                <w:rFonts w:cs="Times New Roman"/>
                <w:szCs w:val="20"/>
              </w:rPr>
              <w:t>59.957,71</w:t>
            </w:r>
          </w:p>
        </w:tc>
        <w:tc>
          <w:tcPr>
            <w:tcW w:w="1020" w:type="dxa"/>
          </w:tcPr>
          <w:p w:rsidR="004607EA" w:rsidRPr="00F31597" w:rsidRDefault="00C60679" w:rsidP="00404877">
            <w:pPr>
              <w:pStyle w:val="NormalnyArialUnicodeMS"/>
              <w:tabs>
                <w:tab w:val="clear" w:pos="900"/>
              </w:tabs>
              <w:jc w:val="right"/>
              <w:rPr>
                <w:rFonts w:cs="Times New Roman"/>
                <w:szCs w:val="20"/>
              </w:rPr>
            </w:pPr>
            <w:r>
              <w:rPr>
                <w:rFonts w:cs="Times New Roman"/>
                <w:szCs w:val="20"/>
              </w:rPr>
              <w:t>46,12</w:t>
            </w:r>
          </w:p>
        </w:tc>
      </w:tr>
      <w:tr w:rsidR="004607EA" w:rsidTr="00404877">
        <w:tc>
          <w:tcPr>
            <w:tcW w:w="900" w:type="dxa"/>
          </w:tcPr>
          <w:p w:rsidR="004607EA" w:rsidRPr="00F31597" w:rsidRDefault="004607EA" w:rsidP="00404877">
            <w:pPr>
              <w:pStyle w:val="NormalnyArialUnicodeMS"/>
              <w:tabs>
                <w:tab w:val="clear" w:pos="900"/>
              </w:tabs>
              <w:jc w:val="center"/>
              <w:rPr>
                <w:rFonts w:cs="Times New Roman"/>
                <w:szCs w:val="20"/>
              </w:rPr>
            </w:pPr>
            <w:r>
              <w:rPr>
                <w:rFonts w:cs="Times New Roman"/>
                <w:szCs w:val="20"/>
              </w:rPr>
              <w:t>4610</w:t>
            </w:r>
          </w:p>
        </w:tc>
        <w:tc>
          <w:tcPr>
            <w:tcW w:w="4320" w:type="dxa"/>
          </w:tcPr>
          <w:p w:rsidR="004607EA" w:rsidRPr="00F31597" w:rsidRDefault="004607EA" w:rsidP="00404877">
            <w:pPr>
              <w:pStyle w:val="NormalnyArialUnicodeMS"/>
              <w:tabs>
                <w:tab w:val="clear" w:pos="900"/>
              </w:tabs>
              <w:jc w:val="left"/>
              <w:rPr>
                <w:rFonts w:cs="Times New Roman"/>
                <w:szCs w:val="20"/>
              </w:rPr>
            </w:pPr>
            <w:r>
              <w:rPr>
                <w:rFonts w:cs="Times New Roman"/>
                <w:szCs w:val="20"/>
              </w:rPr>
              <w:t xml:space="preserve">Koszty postępowania sądowego </w:t>
            </w:r>
            <w:r>
              <w:rPr>
                <w:rFonts w:cs="Times New Roman"/>
                <w:szCs w:val="20"/>
              </w:rPr>
              <w:br/>
              <w:t>i  prokuratorskiego</w:t>
            </w:r>
          </w:p>
        </w:tc>
        <w:tc>
          <w:tcPr>
            <w:tcW w:w="1440" w:type="dxa"/>
          </w:tcPr>
          <w:p w:rsidR="004607EA" w:rsidRPr="00F31597" w:rsidRDefault="00C60679" w:rsidP="00404877">
            <w:pPr>
              <w:pStyle w:val="NormalnyArialUnicodeMS"/>
              <w:tabs>
                <w:tab w:val="clear" w:pos="900"/>
              </w:tabs>
              <w:jc w:val="right"/>
              <w:rPr>
                <w:rFonts w:cs="Times New Roman"/>
                <w:szCs w:val="20"/>
              </w:rPr>
            </w:pPr>
            <w:r>
              <w:rPr>
                <w:rFonts w:cs="Times New Roman"/>
                <w:szCs w:val="20"/>
              </w:rPr>
              <w:t>12.000,00</w:t>
            </w:r>
          </w:p>
        </w:tc>
        <w:tc>
          <w:tcPr>
            <w:tcW w:w="1440" w:type="dxa"/>
          </w:tcPr>
          <w:p w:rsidR="004607EA" w:rsidRPr="00F31597" w:rsidRDefault="00C60679" w:rsidP="00404877">
            <w:pPr>
              <w:pStyle w:val="NormalnyArialUnicodeMS"/>
              <w:tabs>
                <w:tab w:val="clear" w:pos="900"/>
              </w:tabs>
              <w:jc w:val="right"/>
              <w:rPr>
                <w:rFonts w:cs="Times New Roman"/>
                <w:szCs w:val="20"/>
              </w:rPr>
            </w:pPr>
            <w:r>
              <w:rPr>
                <w:rFonts w:cs="Times New Roman"/>
                <w:szCs w:val="20"/>
              </w:rPr>
              <w:t>6.360,51</w:t>
            </w:r>
          </w:p>
        </w:tc>
        <w:tc>
          <w:tcPr>
            <w:tcW w:w="1020" w:type="dxa"/>
          </w:tcPr>
          <w:p w:rsidR="004607EA" w:rsidRPr="00F31597" w:rsidRDefault="00C60679" w:rsidP="00404877">
            <w:pPr>
              <w:pStyle w:val="NormalnyArialUnicodeMS"/>
              <w:tabs>
                <w:tab w:val="clear" w:pos="900"/>
              </w:tabs>
              <w:jc w:val="right"/>
              <w:rPr>
                <w:rFonts w:cs="Times New Roman"/>
                <w:szCs w:val="20"/>
              </w:rPr>
            </w:pPr>
            <w:r>
              <w:rPr>
                <w:rFonts w:cs="Times New Roman"/>
                <w:szCs w:val="20"/>
              </w:rPr>
              <w:t>53,00</w:t>
            </w:r>
          </w:p>
        </w:tc>
      </w:tr>
      <w:tr w:rsidR="004607EA" w:rsidTr="00404877">
        <w:tc>
          <w:tcPr>
            <w:tcW w:w="900" w:type="dxa"/>
          </w:tcPr>
          <w:p w:rsidR="004607EA" w:rsidRPr="00F31597" w:rsidRDefault="004607EA" w:rsidP="00404877">
            <w:pPr>
              <w:pStyle w:val="NormalnyArialUnicodeMS"/>
              <w:tabs>
                <w:tab w:val="clear" w:pos="900"/>
              </w:tabs>
              <w:jc w:val="center"/>
              <w:rPr>
                <w:rFonts w:cs="Times New Roman"/>
                <w:szCs w:val="20"/>
              </w:rPr>
            </w:pPr>
            <w:r>
              <w:rPr>
                <w:rFonts w:cs="Times New Roman"/>
                <w:szCs w:val="20"/>
              </w:rPr>
              <w:t>4700</w:t>
            </w:r>
          </w:p>
        </w:tc>
        <w:tc>
          <w:tcPr>
            <w:tcW w:w="4320" w:type="dxa"/>
          </w:tcPr>
          <w:p w:rsidR="004607EA" w:rsidRPr="00F31597" w:rsidRDefault="004607EA" w:rsidP="00404877">
            <w:pPr>
              <w:pStyle w:val="NormalnyArialUnicodeMS"/>
              <w:tabs>
                <w:tab w:val="clear" w:pos="900"/>
              </w:tabs>
              <w:jc w:val="left"/>
              <w:rPr>
                <w:rFonts w:cs="Times New Roman"/>
                <w:szCs w:val="20"/>
              </w:rPr>
            </w:pPr>
            <w:r>
              <w:rPr>
                <w:rFonts w:cs="Times New Roman"/>
                <w:szCs w:val="20"/>
              </w:rPr>
              <w:t>Szkolenia pracowników niebędących członkami korpusu służby cywilnej</w:t>
            </w:r>
          </w:p>
        </w:tc>
        <w:tc>
          <w:tcPr>
            <w:tcW w:w="1440" w:type="dxa"/>
          </w:tcPr>
          <w:p w:rsidR="004607EA" w:rsidRPr="00F31597" w:rsidRDefault="00C60679" w:rsidP="00404877">
            <w:pPr>
              <w:pStyle w:val="NormalnyArialUnicodeMS"/>
              <w:tabs>
                <w:tab w:val="clear" w:pos="900"/>
              </w:tabs>
              <w:jc w:val="right"/>
              <w:rPr>
                <w:rFonts w:cs="Times New Roman"/>
                <w:szCs w:val="20"/>
              </w:rPr>
            </w:pPr>
            <w:r>
              <w:rPr>
                <w:rFonts w:cs="Times New Roman"/>
                <w:szCs w:val="20"/>
              </w:rPr>
              <w:t>80.038,00</w:t>
            </w:r>
          </w:p>
        </w:tc>
        <w:tc>
          <w:tcPr>
            <w:tcW w:w="1440" w:type="dxa"/>
          </w:tcPr>
          <w:p w:rsidR="004607EA" w:rsidRPr="00F31597" w:rsidRDefault="00C60679" w:rsidP="00404877">
            <w:pPr>
              <w:pStyle w:val="NormalnyArialUnicodeMS"/>
              <w:tabs>
                <w:tab w:val="clear" w:pos="900"/>
              </w:tabs>
              <w:jc w:val="right"/>
              <w:rPr>
                <w:rFonts w:cs="Times New Roman"/>
                <w:szCs w:val="20"/>
              </w:rPr>
            </w:pPr>
            <w:r>
              <w:rPr>
                <w:rFonts w:cs="Times New Roman"/>
                <w:szCs w:val="20"/>
              </w:rPr>
              <w:t>37.067,06</w:t>
            </w:r>
          </w:p>
        </w:tc>
        <w:tc>
          <w:tcPr>
            <w:tcW w:w="1020" w:type="dxa"/>
          </w:tcPr>
          <w:p w:rsidR="004607EA" w:rsidRPr="00F31597" w:rsidRDefault="00C60679" w:rsidP="00404877">
            <w:pPr>
              <w:pStyle w:val="NormalnyArialUnicodeMS"/>
              <w:tabs>
                <w:tab w:val="clear" w:pos="900"/>
              </w:tabs>
              <w:jc w:val="right"/>
              <w:rPr>
                <w:rFonts w:cs="Times New Roman"/>
                <w:szCs w:val="20"/>
              </w:rPr>
            </w:pPr>
            <w:r>
              <w:rPr>
                <w:rFonts w:cs="Times New Roman"/>
                <w:szCs w:val="20"/>
              </w:rPr>
              <w:t>46,31</w:t>
            </w:r>
          </w:p>
        </w:tc>
      </w:tr>
      <w:tr w:rsidR="004607EA" w:rsidTr="00404877">
        <w:tc>
          <w:tcPr>
            <w:tcW w:w="900" w:type="dxa"/>
          </w:tcPr>
          <w:p w:rsidR="004607EA" w:rsidRPr="00F31597" w:rsidRDefault="004607EA" w:rsidP="00404877">
            <w:pPr>
              <w:pStyle w:val="NormalnyArialUnicodeMS"/>
              <w:tabs>
                <w:tab w:val="clear" w:pos="900"/>
              </w:tabs>
              <w:jc w:val="center"/>
              <w:rPr>
                <w:rFonts w:cs="Times New Roman"/>
                <w:szCs w:val="20"/>
              </w:rPr>
            </w:pPr>
            <w:r>
              <w:rPr>
                <w:rFonts w:cs="Times New Roman"/>
                <w:szCs w:val="20"/>
              </w:rPr>
              <w:t>4810</w:t>
            </w:r>
          </w:p>
        </w:tc>
        <w:tc>
          <w:tcPr>
            <w:tcW w:w="4320" w:type="dxa"/>
          </w:tcPr>
          <w:p w:rsidR="004607EA" w:rsidRPr="00F31597" w:rsidRDefault="004607EA" w:rsidP="00404877">
            <w:pPr>
              <w:pStyle w:val="NormalnyArialUnicodeMS"/>
              <w:tabs>
                <w:tab w:val="clear" w:pos="900"/>
              </w:tabs>
              <w:jc w:val="left"/>
              <w:rPr>
                <w:rFonts w:cs="Times New Roman"/>
                <w:szCs w:val="20"/>
              </w:rPr>
            </w:pPr>
            <w:r>
              <w:rPr>
                <w:rFonts w:cs="Times New Roman"/>
                <w:szCs w:val="20"/>
              </w:rPr>
              <w:t>Rezerwy</w:t>
            </w:r>
          </w:p>
        </w:tc>
        <w:tc>
          <w:tcPr>
            <w:tcW w:w="1440" w:type="dxa"/>
          </w:tcPr>
          <w:p w:rsidR="004607EA" w:rsidRPr="00F31597" w:rsidRDefault="00C60679" w:rsidP="00404877">
            <w:pPr>
              <w:pStyle w:val="NormalnyArialUnicodeMS"/>
              <w:tabs>
                <w:tab w:val="clear" w:pos="900"/>
              </w:tabs>
              <w:jc w:val="right"/>
              <w:rPr>
                <w:rFonts w:cs="Times New Roman"/>
                <w:szCs w:val="20"/>
              </w:rPr>
            </w:pPr>
            <w:r>
              <w:rPr>
                <w:rFonts w:cs="Times New Roman"/>
                <w:szCs w:val="20"/>
              </w:rPr>
              <w:t>121.166,00</w:t>
            </w:r>
          </w:p>
        </w:tc>
        <w:tc>
          <w:tcPr>
            <w:tcW w:w="1440" w:type="dxa"/>
          </w:tcPr>
          <w:p w:rsidR="004607EA" w:rsidRPr="00F31597" w:rsidRDefault="00C60679" w:rsidP="00404877">
            <w:pPr>
              <w:pStyle w:val="NormalnyArialUnicodeMS"/>
              <w:tabs>
                <w:tab w:val="clear" w:pos="900"/>
              </w:tabs>
              <w:jc w:val="right"/>
              <w:rPr>
                <w:rFonts w:cs="Times New Roman"/>
                <w:szCs w:val="20"/>
              </w:rPr>
            </w:pPr>
            <w:r>
              <w:rPr>
                <w:rFonts w:cs="Times New Roman"/>
                <w:szCs w:val="20"/>
              </w:rPr>
              <w:t>0,00</w:t>
            </w:r>
          </w:p>
        </w:tc>
        <w:tc>
          <w:tcPr>
            <w:tcW w:w="1020" w:type="dxa"/>
          </w:tcPr>
          <w:p w:rsidR="004607EA" w:rsidRPr="00F31597" w:rsidRDefault="00C60679" w:rsidP="00404877">
            <w:pPr>
              <w:pStyle w:val="NormalnyArialUnicodeMS"/>
              <w:tabs>
                <w:tab w:val="clear" w:pos="900"/>
              </w:tabs>
              <w:jc w:val="right"/>
              <w:rPr>
                <w:rFonts w:cs="Times New Roman"/>
                <w:szCs w:val="20"/>
              </w:rPr>
            </w:pPr>
            <w:r>
              <w:rPr>
                <w:rFonts w:cs="Times New Roman"/>
                <w:szCs w:val="20"/>
              </w:rPr>
              <w:t>0,00</w:t>
            </w:r>
          </w:p>
        </w:tc>
      </w:tr>
      <w:tr w:rsidR="004607EA" w:rsidTr="00404877">
        <w:tc>
          <w:tcPr>
            <w:tcW w:w="900" w:type="dxa"/>
          </w:tcPr>
          <w:p w:rsidR="004607EA" w:rsidRDefault="004607EA" w:rsidP="00404877">
            <w:pPr>
              <w:pStyle w:val="NormalnyArialUnicodeMS"/>
              <w:tabs>
                <w:tab w:val="clear" w:pos="900"/>
              </w:tabs>
              <w:jc w:val="center"/>
              <w:rPr>
                <w:rFonts w:cs="Times New Roman"/>
                <w:sz w:val="24"/>
                <w:szCs w:val="24"/>
              </w:rPr>
            </w:pPr>
          </w:p>
        </w:tc>
        <w:tc>
          <w:tcPr>
            <w:tcW w:w="4320" w:type="dxa"/>
          </w:tcPr>
          <w:p w:rsidR="004607EA" w:rsidRPr="00D755CF" w:rsidRDefault="004607EA" w:rsidP="00404877">
            <w:pPr>
              <w:pStyle w:val="NormalnyArialUnicodeMS"/>
              <w:tabs>
                <w:tab w:val="clear" w:pos="900"/>
              </w:tabs>
              <w:jc w:val="left"/>
              <w:rPr>
                <w:rFonts w:cs="Times New Roman"/>
                <w:b/>
                <w:sz w:val="24"/>
                <w:szCs w:val="24"/>
              </w:rPr>
            </w:pPr>
            <w:r w:rsidRPr="00D755CF">
              <w:rPr>
                <w:rFonts w:cs="Times New Roman"/>
                <w:b/>
                <w:sz w:val="24"/>
                <w:szCs w:val="24"/>
              </w:rPr>
              <w:t>RAZEM:</w:t>
            </w:r>
          </w:p>
        </w:tc>
        <w:tc>
          <w:tcPr>
            <w:tcW w:w="1440" w:type="dxa"/>
          </w:tcPr>
          <w:p w:rsidR="004607EA" w:rsidRPr="00D755CF" w:rsidRDefault="00C60679" w:rsidP="00404877">
            <w:pPr>
              <w:pStyle w:val="NormalnyArialUnicodeMS"/>
              <w:tabs>
                <w:tab w:val="clear" w:pos="900"/>
              </w:tabs>
              <w:jc w:val="right"/>
              <w:rPr>
                <w:rFonts w:cs="Times New Roman"/>
                <w:b/>
                <w:szCs w:val="20"/>
              </w:rPr>
            </w:pPr>
            <w:r>
              <w:rPr>
                <w:rFonts w:cs="Times New Roman"/>
                <w:b/>
                <w:szCs w:val="20"/>
              </w:rPr>
              <w:t>12.414.699,27</w:t>
            </w:r>
          </w:p>
        </w:tc>
        <w:tc>
          <w:tcPr>
            <w:tcW w:w="1440" w:type="dxa"/>
          </w:tcPr>
          <w:p w:rsidR="004607EA" w:rsidRPr="00D755CF" w:rsidRDefault="00C60679" w:rsidP="00404877">
            <w:pPr>
              <w:pStyle w:val="NormalnyArialUnicodeMS"/>
              <w:tabs>
                <w:tab w:val="clear" w:pos="900"/>
              </w:tabs>
              <w:jc w:val="right"/>
              <w:rPr>
                <w:rFonts w:cs="Times New Roman"/>
                <w:b/>
                <w:szCs w:val="20"/>
              </w:rPr>
            </w:pPr>
            <w:r>
              <w:rPr>
                <w:rFonts w:cs="Times New Roman"/>
                <w:b/>
                <w:szCs w:val="20"/>
              </w:rPr>
              <w:t>5.781.692,30</w:t>
            </w:r>
          </w:p>
        </w:tc>
        <w:tc>
          <w:tcPr>
            <w:tcW w:w="1020" w:type="dxa"/>
          </w:tcPr>
          <w:p w:rsidR="004607EA" w:rsidRPr="00D755CF" w:rsidRDefault="00C60679" w:rsidP="00404877">
            <w:pPr>
              <w:pStyle w:val="NormalnyArialUnicodeMS"/>
              <w:tabs>
                <w:tab w:val="clear" w:pos="900"/>
              </w:tabs>
              <w:jc w:val="right"/>
              <w:rPr>
                <w:rFonts w:cs="Times New Roman"/>
                <w:b/>
                <w:szCs w:val="20"/>
              </w:rPr>
            </w:pPr>
            <w:r>
              <w:rPr>
                <w:rFonts w:cs="Times New Roman"/>
                <w:b/>
                <w:szCs w:val="20"/>
              </w:rPr>
              <w:t>46,57</w:t>
            </w:r>
          </w:p>
        </w:tc>
      </w:tr>
    </w:tbl>
    <w:p w:rsidR="004607EA" w:rsidRDefault="0049309F" w:rsidP="0049309F">
      <w:pPr>
        <w:pStyle w:val="NormalnyArialUnicodeMS"/>
        <w:tabs>
          <w:tab w:val="clear" w:pos="540"/>
          <w:tab w:val="clear" w:pos="900"/>
          <w:tab w:val="left" w:pos="426"/>
        </w:tabs>
        <w:ind w:left="360"/>
        <w:rPr>
          <w:rFonts w:cs="Times New Roman"/>
          <w:sz w:val="24"/>
          <w:szCs w:val="24"/>
        </w:rPr>
      </w:pPr>
      <w:r>
        <w:rPr>
          <w:rFonts w:cs="Times New Roman"/>
          <w:sz w:val="24"/>
          <w:szCs w:val="24"/>
        </w:rPr>
        <w:t>Zobowiązania związane z realizacją statutowych zadań na koniec okresu sprawozdawczego wynoszą ogółem kwotę 470.167,33 zł i stanowią 3,79% planowanych wydatków w tej grupie.</w:t>
      </w:r>
    </w:p>
    <w:p w:rsidR="004F00DD" w:rsidRDefault="004607EA" w:rsidP="004F00DD">
      <w:pPr>
        <w:pStyle w:val="NormalnyArialUnicodeMS"/>
        <w:tabs>
          <w:tab w:val="clear" w:pos="540"/>
          <w:tab w:val="clear" w:pos="900"/>
          <w:tab w:val="left" w:pos="284"/>
        </w:tabs>
        <w:ind w:left="284"/>
        <w:rPr>
          <w:rFonts w:cs="Times New Roman"/>
          <w:sz w:val="24"/>
          <w:szCs w:val="24"/>
        </w:rPr>
      </w:pPr>
      <w:r>
        <w:rPr>
          <w:rFonts w:cs="Times New Roman"/>
          <w:sz w:val="24"/>
          <w:szCs w:val="24"/>
        </w:rPr>
        <w:t>Wydatki poniżej wskaźnika upływu czasu w poszczególnych paragrafach zostaną wykonane     w drugim półroczu 201</w:t>
      </w:r>
      <w:r w:rsidR="0049309F">
        <w:rPr>
          <w:rFonts w:cs="Times New Roman"/>
          <w:sz w:val="24"/>
          <w:szCs w:val="24"/>
        </w:rPr>
        <w:t>4</w:t>
      </w:r>
      <w:r>
        <w:rPr>
          <w:rFonts w:cs="Times New Roman"/>
          <w:sz w:val="24"/>
          <w:szCs w:val="24"/>
        </w:rPr>
        <w:t xml:space="preserve"> roku, między innymi zakup leków, pomocy naukowych, okresowe badania lekarskie pracowników, prace remontowe w placówkach oświatowych, świetlicy </w:t>
      </w:r>
      <w:r>
        <w:rPr>
          <w:rFonts w:cs="Times New Roman"/>
          <w:sz w:val="24"/>
          <w:szCs w:val="24"/>
        </w:rPr>
        <w:br/>
        <w:t xml:space="preserve">w Owczegłowach - po przeprowadzonym postępowaniu zamówień publicznych </w:t>
      </w:r>
      <w:r w:rsidR="0049309F">
        <w:rPr>
          <w:rFonts w:cs="Times New Roman"/>
          <w:sz w:val="24"/>
          <w:szCs w:val="24"/>
        </w:rPr>
        <w:t>w planie brakuje kwota</w:t>
      </w:r>
      <w:r>
        <w:rPr>
          <w:rFonts w:cs="Times New Roman"/>
          <w:sz w:val="24"/>
          <w:szCs w:val="24"/>
        </w:rPr>
        <w:t xml:space="preserve"> </w:t>
      </w:r>
      <w:r w:rsidR="0049309F">
        <w:rPr>
          <w:rFonts w:cs="Times New Roman"/>
          <w:sz w:val="24"/>
          <w:szCs w:val="24"/>
        </w:rPr>
        <w:t>4.000</w:t>
      </w:r>
      <w:r>
        <w:rPr>
          <w:rFonts w:cs="Times New Roman"/>
          <w:sz w:val="24"/>
          <w:szCs w:val="24"/>
        </w:rPr>
        <w:t xml:space="preserve"> zł. Trwa postępowanie w celu wyłonienia wykonawcy na przeprowadzenie remontu pomieszczeń </w:t>
      </w:r>
      <w:r w:rsidR="00863D79">
        <w:rPr>
          <w:rFonts w:cs="Times New Roman"/>
          <w:sz w:val="24"/>
          <w:szCs w:val="24"/>
        </w:rPr>
        <w:t xml:space="preserve">w budynku ośrodka zdrowia będącego własnością gminy oraz </w:t>
      </w:r>
      <w:r w:rsidR="0056405B">
        <w:rPr>
          <w:rFonts w:cs="Times New Roman"/>
          <w:sz w:val="24"/>
          <w:szCs w:val="24"/>
        </w:rPr>
        <w:br/>
      </w:r>
      <w:r w:rsidR="00863D79">
        <w:rPr>
          <w:rFonts w:cs="Times New Roman"/>
          <w:sz w:val="24"/>
          <w:szCs w:val="24"/>
        </w:rPr>
        <w:lastRenderedPageBreak/>
        <w:t>w przejętych budynkach po Agrobiznesie</w:t>
      </w:r>
      <w:r>
        <w:rPr>
          <w:rFonts w:cs="Times New Roman"/>
          <w:sz w:val="24"/>
          <w:szCs w:val="24"/>
        </w:rPr>
        <w:t xml:space="preserve">. </w:t>
      </w:r>
      <w:r w:rsidR="004F00DD">
        <w:rPr>
          <w:rFonts w:cs="Times New Roman"/>
          <w:sz w:val="24"/>
          <w:szCs w:val="24"/>
        </w:rPr>
        <w:t>Na dzień 30.06.2014 roku nie zaszła potrzeba wykorzystania środków zaplanowanych na tłumaczenia oraz nie rozwiązano zaplanowanej rezerwy celowej na zarządzanie kryzysowe.</w:t>
      </w:r>
    </w:p>
    <w:p w:rsidR="004607EA" w:rsidRDefault="004607EA" w:rsidP="004F00DD">
      <w:pPr>
        <w:pStyle w:val="NormalnyArialUnicodeMS"/>
        <w:tabs>
          <w:tab w:val="clear" w:pos="540"/>
          <w:tab w:val="clear" w:pos="900"/>
          <w:tab w:val="left" w:pos="284"/>
        </w:tabs>
        <w:ind w:left="284"/>
        <w:rPr>
          <w:rFonts w:cs="Times New Roman"/>
          <w:sz w:val="24"/>
          <w:szCs w:val="24"/>
        </w:rPr>
      </w:pPr>
      <w:r>
        <w:rPr>
          <w:rFonts w:cs="Times New Roman"/>
          <w:sz w:val="24"/>
          <w:szCs w:val="24"/>
        </w:rPr>
        <w:t>Poniesione w I półroczu zaplanowane wydatki z tytułu kar i odszkodowań na rzecz osób fizycznych i prawnych d</w:t>
      </w:r>
      <w:r w:rsidR="004F00DD">
        <w:rPr>
          <w:rFonts w:cs="Times New Roman"/>
          <w:sz w:val="24"/>
          <w:szCs w:val="24"/>
        </w:rPr>
        <w:t xml:space="preserve">otyczyły wypłaty odszkodowań za  </w:t>
      </w:r>
      <w:r>
        <w:rPr>
          <w:rFonts w:cs="Times New Roman"/>
          <w:sz w:val="24"/>
          <w:szCs w:val="24"/>
        </w:rPr>
        <w:t xml:space="preserve">brak dostarczenia lokali socjalnych w wysokości </w:t>
      </w:r>
      <w:r w:rsidR="004F00DD">
        <w:rPr>
          <w:rFonts w:cs="Times New Roman"/>
          <w:sz w:val="24"/>
          <w:szCs w:val="24"/>
        </w:rPr>
        <w:t>76.102,21 zł.</w:t>
      </w:r>
    </w:p>
    <w:p w:rsidR="0056405B" w:rsidRPr="00E57EE6" w:rsidRDefault="004607EA" w:rsidP="004F00DD">
      <w:pPr>
        <w:pStyle w:val="NormalnyArialUnicodeMS"/>
        <w:tabs>
          <w:tab w:val="clear" w:pos="540"/>
          <w:tab w:val="clear" w:pos="900"/>
          <w:tab w:val="left" w:pos="284"/>
        </w:tabs>
        <w:ind w:left="284"/>
        <w:rPr>
          <w:rFonts w:eastAsiaTheme="minorHAnsi" w:cs="Times New Roman"/>
          <w:sz w:val="24"/>
          <w:szCs w:val="24"/>
          <w:lang w:eastAsia="en-US"/>
        </w:rPr>
      </w:pPr>
      <w:r w:rsidRPr="000D0898">
        <w:rPr>
          <w:rFonts w:eastAsiaTheme="minorHAnsi" w:cs="Times New Roman"/>
          <w:sz w:val="24"/>
          <w:szCs w:val="24"/>
          <w:lang w:eastAsia="en-US"/>
        </w:rPr>
        <w:t xml:space="preserve">Zwroty dotacji oraz odsetki </w:t>
      </w:r>
      <w:r w:rsidRPr="002D2C90">
        <w:rPr>
          <w:rFonts w:eastAsiaTheme="minorHAnsi"/>
          <w:sz w:val="24"/>
          <w:szCs w:val="24"/>
          <w:lang w:eastAsia="en-US"/>
        </w:rPr>
        <w:t>dotyczą</w:t>
      </w:r>
      <w:r>
        <w:rPr>
          <w:rFonts w:eastAsiaTheme="minorHAnsi"/>
          <w:lang w:eastAsia="en-US"/>
        </w:rPr>
        <w:t xml:space="preserve"> </w:t>
      </w:r>
      <w:r w:rsidRPr="000D0898">
        <w:rPr>
          <w:sz w:val="24"/>
          <w:szCs w:val="24"/>
        </w:rPr>
        <w:t xml:space="preserve">nienależnie pobranych </w:t>
      </w:r>
      <w:r w:rsidRPr="002D2C90">
        <w:rPr>
          <w:sz w:val="24"/>
          <w:szCs w:val="24"/>
        </w:rPr>
        <w:t>przez świadczeniobiorców</w:t>
      </w:r>
      <w:r>
        <w:t xml:space="preserve"> </w:t>
      </w:r>
      <w:r>
        <w:rPr>
          <w:sz w:val="24"/>
          <w:szCs w:val="24"/>
        </w:rPr>
        <w:t xml:space="preserve">świadczeń </w:t>
      </w:r>
      <w:r w:rsidRPr="000D0898">
        <w:rPr>
          <w:sz w:val="24"/>
          <w:szCs w:val="24"/>
        </w:rPr>
        <w:t>rodzinnych w latach poprzednich</w:t>
      </w:r>
      <w:r>
        <w:t xml:space="preserve">, </w:t>
      </w:r>
      <w:r w:rsidRPr="002D2C90">
        <w:rPr>
          <w:sz w:val="24"/>
          <w:szCs w:val="24"/>
        </w:rPr>
        <w:t>które podleg</w:t>
      </w:r>
      <w:r w:rsidR="00863D79">
        <w:rPr>
          <w:sz w:val="24"/>
          <w:szCs w:val="24"/>
        </w:rPr>
        <w:t>ają zwrotowi do budżetu państwa</w:t>
      </w:r>
      <w:r w:rsidR="004F00DD">
        <w:rPr>
          <w:sz w:val="24"/>
          <w:szCs w:val="24"/>
        </w:rPr>
        <w:t>, łączna</w:t>
      </w:r>
      <w:r w:rsidR="004307E2">
        <w:rPr>
          <w:sz w:val="24"/>
          <w:szCs w:val="24"/>
        </w:rPr>
        <w:t xml:space="preserve"> kwota wydatku z tego tytułu wyniosła na dzień 30 czerwca 2014 roku 5.</w:t>
      </w:r>
      <w:r w:rsidR="0056405B">
        <w:rPr>
          <w:sz w:val="24"/>
          <w:szCs w:val="24"/>
        </w:rPr>
        <w:t>3</w:t>
      </w:r>
      <w:r w:rsidR="00E341B7">
        <w:rPr>
          <w:sz w:val="24"/>
          <w:szCs w:val="24"/>
        </w:rPr>
        <w:t>79,61</w:t>
      </w:r>
      <w:r w:rsidR="004307E2">
        <w:rPr>
          <w:sz w:val="24"/>
          <w:szCs w:val="24"/>
        </w:rPr>
        <w:t xml:space="preserve"> zł </w:t>
      </w:r>
      <w:r w:rsidR="0056405B">
        <w:rPr>
          <w:sz w:val="24"/>
          <w:szCs w:val="24"/>
        </w:rPr>
        <w:t xml:space="preserve">oraz zwrotu części dotacji wydatkowanej w 2013 roku niezgodnie z przeznaczeniem w wysokości 1.645,60 zł </w:t>
      </w:r>
      <w:r w:rsidR="0056405B">
        <w:rPr>
          <w:sz w:val="24"/>
          <w:szCs w:val="24"/>
        </w:rPr>
        <w:br/>
        <w:t>z tytułu specjalistycznych usług opiekuńczych z zaburzeniami psychicznymi. W wyniku kontroli stwierdzono, że wydatki z tytułu usług pocztowych i banko</w:t>
      </w:r>
      <w:r w:rsidR="00F958F4">
        <w:rPr>
          <w:sz w:val="24"/>
          <w:szCs w:val="24"/>
        </w:rPr>
        <w:t>wych nie korespondowały ze skalą</w:t>
      </w:r>
      <w:r w:rsidR="0056405B">
        <w:rPr>
          <w:sz w:val="24"/>
          <w:szCs w:val="24"/>
        </w:rPr>
        <w:t xml:space="preserve"> faktycznie zrealizowanych na ten cel wydatków.</w:t>
      </w:r>
    </w:p>
    <w:p w:rsidR="0056405B" w:rsidRDefault="004307E2" w:rsidP="004F00DD">
      <w:pPr>
        <w:pStyle w:val="NormalnyArialUnicodeMS"/>
        <w:tabs>
          <w:tab w:val="clear" w:pos="540"/>
          <w:tab w:val="clear" w:pos="900"/>
          <w:tab w:val="left" w:pos="284"/>
        </w:tabs>
        <w:ind w:left="284"/>
        <w:rPr>
          <w:sz w:val="24"/>
          <w:szCs w:val="24"/>
        </w:rPr>
      </w:pPr>
      <w:r>
        <w:rPr>
          <w:sz w:val="24"/>
          <w:szCs w:val="24"/>
        </w:rPr>
        <w:t>O</w:t>
      </w:r>
      <w:r w:rsidR="00F976C0">
        <w:rPr>
          <w:sz w:val="24"/>
          <w:szCs w:val="24"/>
        </w:rPr>
        <w:t>dsetk</w:t>
      </w:r>
      <w:r>
        <w:rPr>
          <w:sz w:val="24"/>
          <w:szCs w:val="24"/>
        </w:rPr>
        <w:t>i</w:t>
      </w:r>
      <w:r w:rsidR="00F976C0">
        <w:rPr>
          <w:sz w:val="24"/>
          <w:szCs w:val="24"/>
        </w:rPr>
        <w:t xml:space="preserve"> </w:t>
      </w:r>
      <w:r>
        <w:rPr>
          <w:sz w:val="24"/>
          <w:szCs w:val="24"/>
        </w:rPr>
        <w:t xml:space="preserve">ustawowe </w:t>
      </w:r>
      <w:r w:rsidR="0056405B">
        <w:rPr>
          <w:sz w:val="24"/>
          <w:szCs w:val="24"/>
        </w:rPr>
        <w:t xml:space="preserve"> w wysokości 10.129,03 zł dotyczyły </w:t>
      </w:r>
      <w:r>
        <w:rPr>
          <w:sz w:val="24"/>
          <w:szCs w:val="24"/>
        </w:rPr>
        <w:t>spłaty zasiłków dla 38 opiekunów osób niepełnosprawnych</w:t>
      </w:r>
      <w:r w:rsidR="0056405B">
        <w:rPr>
          <w:sz w:val="24"/>
          <w:szCs w:val="24"/>
        </w:rPr>
        <w:t xml:space="preserve"> za okres od 01 lipca 2013 roku do dnia 14.07.2014r.</w:t>
      </w:r>
      <w:r>
        <w:rPr>
          <w:sz w:val="24"/>
          <w:szCs w:val="24"/>
        </w:rPr>
        <w:t xml:space="preserve"> </w:t>
      </w:r>
      <w:r w:rsidR="0056405B">
        <w:rPr>
          <w:sz w:val="24"/>
          <w:szCs w:val="24"/>
        </w:rPr>
        <w:t xml:space="preserve"> wypłaconych z d</w:t>
      </w:r>
      <w:r w:rsidR="00F958F4">
        <w:rPr>
          <w:sz w:val="24"/>
          <w:szCs w:val="24"/>
        </w:rPr>
        <w:t>o</w:t>
      </w:r>
      <w:r w:rsidR="0056405B">
        <w:rPr>
          <w:sz w:val="24"/>
          <w:szCs w:val="24"/>
        </w:rPr>
        <w:t>tacji celowej na zadania zlecone</w:t>
      </w:r>
      <w:r w:rsidR="00E341B7">
        <w:rPr>
          <w:sz w:val="24"/>
          <w:szCs w:val="24"/>
        </w:rPr>
        <w:t xml:space="preserve"> na podstawie ustawy z dnia 04 kwietnia 2014 roku o ustaleniu </w:t>
      </w:r>
      <w:r w:rsidR="00E341B7">
        <w:rPr>
          <w:sz w:val="24"/>
          <w:szCs w:val="24"/>
        </w:rPr>
        <w:br/>
        <w:t>i wypłacie zasiłku dla opiekuna (Dz</w:t>
      </w:r>
      <w:r w:rsidR="0056405B">
        <w:rPr>
          <w:sz w:val="24"/>
          <w:szCs w:val="24"/>
        </w:rPr>
        <w:t>.</w:t>
      </w:r>
      <w:r w:rsidR="004F00DD">
        <w:rPr>
          <w:sz w:val="24"/>
          <w:szCs w:val="24"/>
        </w:rPr>
        <w:t xml:space="preserve"> </w:t>
      </w:r>
      <w:r w:rsidR="00E341B7">
        <w:rPr>
          <w:sz w:val="24"/>
          <w:szCs w:val="24"/>
        </w:rPr>
        <w:t>U. poz. 567).</w:t>
      </w:r>
    </w:p>
    <w:p w:rsidR="004607EA" w:rsidRDefault="004607EA" w:rsidP="004F00DD">
      <w:pPr>
        <w:pStyle w:val="NormalnyArialUnicodeMS"/>
        <w:tabs>
          <w:tab w:val="clear" w:pos="540"/>
          <w:tab w:val="clear" w:pos="900"/>
          <w:tab w:val="left" w:pos="284"/>
        </w:tabs>
        <w:ind w:left="284"/>
        <w:rPr>
          <w:rFonts w:cs="Times New Roman"/>
          <w:sz w:val="24"/>
          <w:szCs w:val="24"/>
        </w:rPr>
      </w:pPr>
      <w:r>
        <w:rPr>
          <w:rFonts w:cs="Times New Roman"/>
          <w:sz w:val="24"/>
          <w:szCs w:val="24"/>
        </w:rPr>
        <w:t xml:space="preserve">Wydatki wykonane powyżej wskaźnika upływu czasu związane są z realizacją zadań zleconych (zwrot podatku akcyzowego zawartego w cenie oleju napędowego wykorzystywanego </w:t>
      </w:r>
      <w:r>
        <w:rPr>
          <w:rFonts w:cs="Times New Roman"/>
          <w:sz w:val="24"/>
          <w:szCs w:val="24"/>
        </w:rPr>
        <w:br/>
        <w:t>do produkcji rolnej), odpisu na  zakładowy funduszu świadczeń socjalnych (obowiązek przelewu do 31.05.201</w:t>
      </w:r>
      <w:r w:rsidR="00863D79">
        <w:rPr>
          <w:rFonts w:cs="Times New Roman"/>
          <w:sz w:val="24"/>
          <w:szCs w:val="24"/>
        </w:rPr>
        <w:t>4</w:t>
      </w:r>
      <w:r>
        <w:rPr>
          <w:rFonts w:cs="Times New Roman"/>
          <w:sz w:val="24"/>
          <w:szCs w:val="24"/>
        </w:rPr>
        <w:t>r. w wysokości 75%), podatku od nieruchomości, podatku leśnego naliczonych od własnych zasobów, wieczystego użytkowania nieruchomości od skarbu państwa (termin zapłaty 31.03.201</w:t>
      </w:r>
      <w:r w:rsidR="00863D79">
        <w:rPr>
          <w:rFonts w:cs="Times New Roman"/>
          <w:sz w:val="24"/>
          <w:szCs w:val="24"/>
        </w:rPr>
        <w:t>4</w:t>
      </w:r>
      <w:r w:rsidR="004F00DD">
        <w:rPr>
          <w:rFonts w:cs="Times New Roman"/>
          <w:sz w:val="24"/>
          <w:szCs w:val="24"/>
        </w:rPr>
        <w:t>r.) oraz zapłaty składek członkowskich do stowarzyszeń.</w:t>
      </w:r>
    </w:p>
    <w:p w:rsidR="004607EA" w:rsidRDefault="004607EA" w:rsidP="004607EA">
      <w:pPr>
        <w:pStyle w:val="Nagwek1"/>
        <w:numPr>
          <w:ilvl w:val="0"/>
          <w:numId w:val="11"/>
        </w:numPr>
        <w:spacing w:before="120" w:after="120"/>
        <w:ind w:hanging="2174"/>
        <w:jc w:val="both"/>
        <w:rPr>
          <w:sz w:val="24"/>
          <w:szCs w:val="24"/>
        </w:rPr>
      </w:pPr>
      <w:r>
        <w:rPr>
          <w:sz w:val="24"/>
          <w:szCs w:val="24"/>
        </w:rPr>
        <w:t>Dotacje na zadania bieżące</w:t>
      </w:r>
    </w:p>
    <w:p w:rsidR="004607EA" w:rsidRDefault="004607EA" w:rsidP="004607EA">
      <w:pPr>
        <w:ind w:left="180"/>
        <w:jc w:val="both"/>
      </w:pPr>
      <w:r>
        <w:t>Wykonanie w</w:t>
      </w:r>
      <w:r w:rsidR="00495370">
        <w:t>ydatków na dzień 30 czerwca 2014</w:t>
      </w:r>
      <w:r>
        <w:t xml:space="preserve"> roku wynosi </w:t>
      </w:r>
      <w:r w:rsidR="00495370">
        <w:t>50,59</w:t>
      </w:r>
      <w:r>
        <w:t xml:space="preserve">% na plan </w:t>
      </w:r>
      <w:r w:rsidR="00495370">
        <w:t>5.428.935</w:t>
      </w:r>
      <w:r>
        <w:t xml:space="preserve"> zł, wykonano </w:t>
      </w:r>
      <w:r w:rsidR="00495370">
        <w:t>2.746.732,16</w:t>
      </w:r>
      <w:r>
        <w:t xml:space="preserve"> zł  i jest zgodne z harmonogramem przekazywania transz dotacji </w:t>
      </w:r>
      <w:r>
        <w:br/>
        <w:t>lub zawartymi umowami.</w:t>
      </w:r>
    </w:p>
    <w:p w:rsidR="004607EA" w:rsidRDefault="004607EA" w:rsidP="004607EA">
      <w:pPr>
        <w:ind w:left="180"/>
        <w:jc w:val="both"/>
      </w:pPr>
      <w:r>
        <w:t>Dotacje celowe zostały przeznaczone na realizację własnych zadań gminy zlecone do realizacji organizacjom prowadzącym działalność pożytku publicznego, innym jednostkom samorządu terytorialnego na podstawie umów, dotacje podmiotowe dla jednostek systemu oświaty oraz dotację podmiotową dla instytucji kultury i przedmiotową dla zakładu budżetowego.</w:t>
      </w:r>
    </w:p>
    <w:p w:rsidR="004607EA" w:rsidRDefault="004607EA" w:rsidP="004607EA">
      <w:pPr>
        <w:ind w:left="180"/>
        <w:jc w:val="both"/>
      </w:pPr>
      <w:r>
        <w:t>Zestawienie planowanych i wykonanych kwot dotacji bieżących na dzień 30 czerwca 201</w:t>
      </w:r>
      <w:r w:rsidR="00495370">
        <w:t>4</w:t>
      </w:r>
      <w:r>
        <w:t xml:space="preserve"> roku, przedstawiono w załączniku nr 7 do informacji opisowej zgodnie z art. 215 ustawy</w:t>
      </w:r>
      <w:r>
        <w:br/>
        <w:t>o finansach publicznych.</w:t>
      </w:r>
    </w:p>
    <w:p w:rsidR="004607EA" w:rsidRPr="004F646C" w:rsidRDefault="004607EA" w:rsidP="004607EA">
      <w:pPr>
        <w:ind w:left="180"/>
        <w:jc w:val="both"/>
        <w:rPr>
          <w:sz w:val="10"/>
          <w:szCs w:val="10"/>
        </w:rPr>
      </w:pPr>
    </w:p>
    <w:p w:rsidR="004607EA" w:rsidRDefault="004607EA" w:rsidP="004607EA">
      <w:pPr>
        <w:numPr>
          <w:ilvl w:val="0"/>
          <w:numId w:val="12"/>
        </w:numPr>
        <w:ind w:hanging="2174"/>
        <w:jc w:val="both"/>
        <w:rPr>
          <w:rFonts w:ascii="Arial" w:hAnsi="Arial" w:cs="Arial"/>
          <w:b/>
        </w:rPr>
      </w:pPr>
      <w:r>
        <w:rPr>
          <w:rFonts w:ascii="Arial" w:hAnsi="Arial" w:cs="Arial"/>
          <w:b/>
        </w:rPr>
        <w:t>Świadczenia na rzecz osób fizycznych</w:t>
      </w:r>
    </w:p>
    <w:p w:rsidR="004607EA" w:rsidRPr="00E37CDF" w:rsidRDefault="004607EA" w:rsidP="004607EA">
      <w:pPr>
        <w:ind w:left="708" w:hanging="528"/>
        <w:jc w:val="both"/>
        <w:rPr>
          <w:sz w:val="16"/>
          <w:szCs w:val="16"/>
        </w:rPr>
      </w:pPr>
    </w:p>
    <w:p w:rsidR="004607EA" w:rsidRDefault="004607EA" w:rsidP="004607EA">
      <w:pPr>
        <w:ind w:left="180"/>
        <w:jc w:val="both"/>
      </w:pPr>
      <w:r>
        <w:t xml:space="preserve">Świadczenia na rzecz osób fizycznych zaplanowano kwotę </w:t>
      </w:r>
      <w:r>
        <w:rPr>
          <w:b/>
        </w:rPr>
        <w:t>8.</w:t>
      </w:r>
      <w:r w:rsidR="00495370">
        <w:rPr>
          <w:b/>
        </w:rPr>
        <w:t>130.114,06</w:t>
      </w:r>
      <w:r w:rsidRPr="00EC2783">
        <w:rPr>
          <w:b/>
        </w:rPr>
        <w:t xml:space="preserve"> zł,</w:t>
      </w:r>
      <w:r>
        <w:t xml:space="preserve"> wykonano </w:t>
      </w:r>
      <w:r>
        <w:br/>
      </w:r>
      <w:r>
        <w:rPr>
          <w:b/>
        </w:rPr>
        <w:t>4.</w:t>
      </w:r>
      <w:r w:rsidR="00495370">
        <w:rPr>
          <w:b/>
        </w:rPr>
        <w:t>523.896,13</w:t>
      </w:r>
      <w:r w:rsidRPr="00EC2783">
        <w:rPr>
          <w:b/>
        </w:rPr>
        <w:t xml:space="preserve"> zł tj. </w:t>
      </w:r>
      <w:r w:rsidR="00495370">
        <w:rPr>
          <w:b/>
        </w:rPr>
        <w:t>55,64</w:t>
      </w:r>
      <w:r w:rsidRPr="00EC2783">
        <w:rPr>
          <w:b/>
        </w:rPr>
        <w:t>%</w:t>
      </w:r>
      <w:r>
        <w:t xml:space="preserve"> planowanych na ten cel wydatków, które stanowią udział </w:t>
      </w:r>
      <w:r w:rsidR="00495370">
        <w:t>18,19</w:t>
      </w:r>
      <w:r>
        <w:t xml:space="preserve">% </w:t>
      </w:r>
      <w:r>
        <w:br/>
        <w:t>w wykonanych wydatkach ogółem.</w:t>
      </w:r>
    </w:p>
    <w:p w:rsidR="004607EA" w:rsidRDefault="004607EA" w:rsidP="004607EA">
      <w:pPr>
        <w:ind w:left="180"/>
        <w:jc w:val="both"/>
      </w:pPr>
      <w:r>
        <w:t>Największą kwotę stanowią świadczenia z pomocy społecznej przeznaczone na wypłatę zasiłków rodzinnych, pielęgnacyjnych, zasiłków celowych, stałych, okresowych, świadczeń</w:t>
      </w:r>
      <w:r>
        <w:br/>
        <w:t xml:space="preserve">z funduszu alimentacyjnego, dodatków mieszkaniowych oraz wydatków osobowych niezaliczanych do wynagrodzeń zaplanowano na łączną kwotę </w:t>
      </w:r>
      <w:r w:rsidR="00495370">
        <w:rPr>
          <w:b/>
          <w:i/>
        </w:rPr>
        <w:t>6.902.337</w:t>
      </w:r>
      <w:r w:rsidRPr="000D3969">
        <w:rPr>
          <w:b/>
          <w:i/>
        </w:rPr>
        <w:t xml:space="preserve"> zł</w:t>
      </w:r>
      <w:r>
        <w:t xml:space="preserve">, wykonano </w:t>
      </w:r>
      <w:r w:rsidR="00495370">
        <w:rPr>
          <w:b/>
          <w:i/>
        </w:rPr>
        <w:t>3.757.879,50</w:t>
      </w:r>
      <w:r>
        <w:t xml:space="preserve"> zł tj. </w:t>
      </w:r>
      <w:r w:rsidR="00495370">
        <w:t>54,44</w:t>
      </w:r>
      <w:r>
        <w:t>% w tym:</w:t>
      </w:r>
    </w:p>
    <w:p w:rsidR="004607EA" w:rsidRDefault="004607EA" w:rsidP="004607EA">
      <w:pPr>
        <w:tabs>
          <w:tab w:val="left" w:pos="540"/>
        </w:tabs>
        <w:ind w:left="540" w:hanging="360"/>
        <w:jc w:val="both"/>
      </w:pPr>
      <w:r>
        <w:t>-</w:t>
      </w:r>
      <w:r>
        <w:tab/>
        <w:t xml:space="preserve"> związanych z realizacją zadań z zakresu administracji rządowej zleconych gminie na plan </w:t>
      </w:r>
      <w:r w:rsidR="00453C24">
        <w:t>5.649.019</w:t>
      </w:r>
      <w:r>
        <w:t xml:space="preserve"> zł, wykonano </w:t>
      </w:r>
      <w:r w:rsidR="00453C24">
        <w:t>2.995.121,23</w:t>
      </w:r>
      <w:r>
        <w:t xml:space="preserve"> zł co stanowi </w:t>
      </w:r>
      <w:r w:rsidR="00453C24">
        <w:t>53,02</w:t>
      </w:r>
      <w:r>
        <w:t>% planowanych wydatków,</w:t>
      </w:r>
    </w:p>
    <w:p w:rsidR="004607EA" w:rsidRDefault="004607EA" w:rsidP="004607EA">
      <w:pPr>
        <w:tabs>
          <w:tab w:val="left" w:pos="540"/>
        </w:tabs>
        <w:ind w:left="540" w:hanging="360"/>
        <w:jc w:val="both"/>
      </w:pPr>
      <w:r>
        <w:t>-</w:t>
      </w:r>
      <w:r>
        <w:tab/>
        <w:t xml:space="preserve">związanych z realizacją zadań własnych na plan </w:t>
      </w:r>
      <w:r w:rsidR="00453C24">
        <w:t>313.392</w:t>
      </w:r>
      <w:r>
        <w:t xml:space="preserve"> zł, wykonano </w:t>
      </w:r>
      <w:r w:rsidR="00453C24">
        <w:t>198.030,59</w:t>
      </w:r>
      <w:r>
        <w:t xml:space="preserve"> zł,</w:t>
      </w:r>
      <w:r>
        <w:br/>
        <w:t xml:space="preserve">co stanowi </w:t>
      </w:r>
      <w:r w:rsidR="00453C24">
        <w:t>63,19</w:t>
      </w:r>
      <w:r>
        <w:t>% planowanych wydatków,</w:t>
      </w:r>
    </w:p>
    <w:p w:rsidR="004607EA" w:rsidRDefault="004607EA" w:rsidP="004607EA">
      <w:pPr>
        <w:tabs>
          <w:tab w:val="left" w:pos="540"/>
        </w:tabs>
        <w:ind w:left="540" w:hanging="360"/>
        <w:jc w:val="both"/>
      </w:pPr>
      <w:r>
        <w:t xml:space="preserve">- </w:t>
      </w:r>
      <w:r>
        <w:tab/>
        <w:t xml:space="preserve">związanych z realizacją zadań ze środków własnych gminy na plan </w:t>
      </w:r>
      <w:r w:rsidR="00FF50ED">
        <w:t>939.926</w:t>
      </w:r>
      <w:r>
        <w:t xml:space="preserve"> zł, wykonano </w:t>
      </w:r>
      <w:r w:rsidR="00387E1D">
        <w:t>564.727,68</w:t>
      </w:r>
      <w:r>
        <w:t xml:space="preserve"> zł, co stanowi </w:t>
      </w:r>
      <w:r w:rsidR="00387E1D">
        <w:t>60,08</w:t>
      </w:r>
      <w:r>
        <w:t>% planowanych wydatków.</w:t>
      </w:r>
    </w:p>
    <w:p w:rsidR="004607EA" w:rsidRDefault="004607EA" w:rsidP="004607EA">
      <w:pPr>
        <w:ind w:left="180"/>
        <w:jc w:val="both"/>
      </w:pPr>
      <w:r>
        <w:lastRenderedPageBreak/>
        <w:t xml:space="preserve">Pozostałe wydatki w grupie świadczeń na rzecz osób fizycznych (poza opieką społeczną) na plan </w:t>
      </w:r>
      <w:r w:rsidR="00387E1D">
        <w:rPr>
          <w:b/>
          <w:i/>
        </w:rPr>
        <w:t>1.2</w:t>
      </w:r>
      <w:r w:rsidR="00E10496">
        <w:rPr>
          <w:b/>
          <w:i/>
        </w:rPr>
        <w:t>27.777,06</w:t>
      </w:r>
      <w:r>
        <w:rPr>
          <w:b/>
          <w:i/>
        </w:rPr>
        <w:t xml:space="preserve"> zł, </w:t>
      </w:r>
      <w:r w:rsidRPr="000D3969">
        <w:t>wykonanie wynosi</w:t>
      </w:r>
      <w:r>
        <w:rPr>
          <w:b/>
          <w:i/>
        </w:rPr>
        <w:t xml:space="preserve"> </w:t>
      </w:r>
      <w:r w:rsidR="00387E1D">
        <w:rPr>
          <w:b/>
          <w:i/>
        </w:rPr>
        <w:t>766.016,63</w:t>
      </w:r>
      <w:r>
        <w:rPr>
          <w:b/>
          <w:i/>
        </w:rPr>
        <w:t xml:space="preserve"> zł </w:t>
      </w:r>
      <w:r w:rsidRPr="008F68AD">
        <w:t xml:space="preserve">i </w:t>
      </w:r>
      <w:r>
        <w:t>dotyczą:</w:t>
      </w:r>
    </w:p>
    <w:p w:rsidR="004607EA" w:rsidRDefault="004607EA" w:rsidP="00387E1D">
      <w:pPr>
        <w:ind w:left="705" w:hanging="525"/>
        <w:jc w:val="both"/>
      </w:pPr>
      <w:r>
        <w:t>-</w:t>
      </w:r>
      <w:r>
        <w:tab/>
        <w:t>wypłacanych diet dla radnych, sołtysów</w:t>
      </w:r>
      <w:r w:rsidR="00387E1D">
        <w:t xml:space="preserve"> oraz członkom komisji wyborczych uczestniczących w wyborach do Parlamentu Europejskiego</w:t>
      </w:r>
      <w:r>
        <w:t xml:space="preserve"> na plan </w:t>
      </w:r>
      <w:r w:rsidR="00387E1D">
        <w:t>348.990,06</w:t>
      </w:r>
      <w:r>
        <w:t xml:space="preserve"> zł, wykonano </w:t>
      </w:r>
      <w:r w:rsidR="00387E1D">
        <w:t>181.393,37</w:t>
      </w:r>
      <w:r>
        <w:t xml:space="preserve"> zł tj. </w:t>
      </w:r>
      <w:r w:rsidR="00387E1D">
        <w:t>51,98</w:t>
      </w:r>
      <w:r>
        <w:t>%,</w:t>
      </w:r>
    </w:p>
    <w:p w:rsidR="004607EA" w:rsidRDefault="004607EA" w:rsidP="004607EA">
      <w:pPr>
        <w:ind w:left="180" w:hanging="180"/>
        <w:jc w:val="both"/>
      </w:pPr>
      <w:r>
        <w:tab/>
        <w:t>-</w:t>
      </w:r>
      <w:r>
        <w:tab/>
        <w:t>wydatków z tytułu ekwiwalentów za udział w akcjach ratowniczych dla członków</w:t>
      </w:r>
    </w:p>
    <w:p w:rsidR="004607EA" w:rsidRDefault="004607EA" w:rsidP="004607EA">
      <w:pPr>
        <w:ind w:left="708"/>
        <w:jc w:val="both"/>
      </w:pPr>
      <w:r>
        <w:t xml:space="preserve">Ochotniczej Straży Pożarnej zaplanowano kwotę 40.000 zł, wykonano </w:t>
      </w:r>
      <w:r w:rsidR="00387E1D">
        <w:t>29.090,00</w:t>
      </w:r>
      <w:r>
        <w:t xml:space="preserve"> zł tj.</w:t>
      </w:r>
      <w:r w:rsidR="00387E1D">
        <w:t>72,73</w:t>
      </w:r>
      <w:r>
        <w:t>% ,</w:t>
      </w:r>
    </w:p>
    <w:p w:rsidR="004607EA" w:rsidRDefault="004607EA" w:rsidP="004607EA">
      <w:pPr>
        <w:tabs>
          <w:tab w:val="left" w:pos="180"/>
        </w:tabs>
        <w:jc w:val="both"/>
      </w:pPr>
      <w:r>
        <w:tab/>
        <w:t>-</w:t>
      </w:r>
      <w:r>
        <w:tab/>
        <w:t xml:space="preserve">wydatków osobowych niezaliczanych do wynagrodzeń na plan </w:t>
      </w:r>
      <w:r w:rsidR="00E10496">
        <w:t>486.933</w:t>
      </w:r>
      <w:r>
        <w:t xml:space="preserve"> zł, wykonano</w:t>
      </w:r>
    </w:p>
    <w:p w:rsidR="004607EA" w:rsidRDefault="004607EA" w:rsidP="004607EA">
      <w:pPr>
        <w:tabs>
          <w:tab w:val="left" w:pos="180"/>
        </w:tabs>
        <w:jc w:val="both"/>
      </w:pPr>
      <w:r>
        <w:tab/>
      </w:r>
      <w:r>
        <w:tab/>
      </w:r>
      <w:r w:rsidR="003D06C7">
        <w:t>246.198,26</w:t>
      </w:r>
      <w:r>
        <w:t xml:space="preserve"> zł tj. </w:t>
      </w:r>
      <w:r w:rsidR="00E10496">
        <w:t>50,5</w:t>
      </w:r>
      <w:r w:rsidR="003D06C7">
        <w:t>6</w:t>
      </w:r>
      <w:r>
        <w:t>%,</w:t>
      </w:r>
    </w:p>
    <w:p w:rsidR="004607EA" w:rsidRDefault="004607EA" w:rsidP="004607EA">
      <w:pPr>
        <w:tabs>
          <w:tab w:val="left" w:pos="180"/>
        </w:tabs>
        <w:jc w:val="both"/>
      </w:pPr>
      <w:r>
        <w:tab/>
        <w:t>-</w:t>
      </w:r>
      <w:r>
        <w:tab/>
        <w:t xml:space="preserve">wydatków na nagrody o charakterze szczególnym zaplanowano kwotę </w:t>
      </w:r>
      <w:r w:rsidR="00387E1D">
        <w:t>5</w:t>
      </w:r>
      <w:r>
        <w:t>.000 zł,</w:t>
      </w:r>
    </w:p>
    <w:p w:rsidR="004607EA" w:rsidRDefault="004607EA" w:rsidP="004607EA">
      <w:pPr>
        <w:tabs>
          <w:tab w:val="left" w:pos="180"/>
        </w:tabs>
        <w:jc w:val="both"/>
      </w:pPr>
      <w:r>
        <w:tab/>
      </w:r>
      <w:r>
        <w:tab/>
        <w:t>wykonanie nastąpi w II półroczu 201</w:t>
      </w:r>
      <w:r w:rsidR="00387E1D">
        <w:t>4</w:t>
      </w:r>
      <w:r>
        <w:t xml:space="preserve">r., </w:t>
      </w:r>
    </w:p>
    <w:p w:rsidR="004607EA" w:rsidRDefault="004607EA" w:rsidP="004607EA">
      <w:pPr>
        <w:tabs>
          <w:tab w:val="left" w:pos="180"/>
        </w:tabs>
        <w:ind w:left="705" w:right="-187" w:hanging="705"/>
        <w:jc w:val="both"/>
      </w:pPr>
      <w:r>
        <w:tab/>
        <w:t>-</w:t>
      </w:r>
      <w:r>
        <w:tab/>
        <w:t xml:space="preserve">wydatków na stypendia i inne formy pomocy dla uczniów zaplanowano kwotę </w:t>
      </w:r>
      <w:r w:rsidR="00E10496">
        <w:t>346</w:t>
      </w:r>
      <w:r w:rsidR="00387E1D">
        <w:t>.</w:t>
      </w:r>
      <w:r w:rsidR="00E10496">
        <w:t>8</w:t>
      </w:r>
      <w:r w:rsidR="00387E1D">
        <w:t>54</w:t>
      </w:r>
      <w:r>
        <w:t xml:space="preserve"> zł, wykonano </w:t>
      </w:r>
      <w:r w:rsidR="00387E1D">
        <w:t>30</w:t>
      </w:r>
      <w:r w:rsidR="00E10496">
        <w:t>9</w:t>
      </w:r>
      <w:r w:rsidR="00387E1D">
        <w:t>.</w:t>
      </w:r>
      <w:r w:rsidR="00E10496">
        <w:t>3</w:t>
      </w:r>
      <w:r w:rsidR="00387E1D">
        <w:t>35</w:t>
      </w:r>
      <w:r>
        <w:t xml:space="preserve"> zł, tj. </w:t>
      </w:r>
      <w:r w:rsidR="00387E1D">
        <w:t>89,</w:t>
      </w:r>
      <w:r w:rsidR="00E10496">
        <w:t>18</w:t>
      </w:r>
      <w:r>
        <w:t xml:space="preserve">% w tym związanych z realizacją zadań  własnych na plan </w:t>
      </w:r>
      <w:r w:rsidR="00387E1D">
        <w:t>244.793</w:t>
      </w:r>
      <w:r>
        <w:t xml:space="preserve"> zł, wykonanie wynosi </w:t>
      </w:r>
      <w:r w:rsidR="00387E1D">
        <w:t>244.035 zł, co stanowi 99,69</w:t>
      </w:r>
      <w:r>
        <w:t xml:space="preserve">%. </w:t>
      </w:r>
    </w:p>
    <w:p w:rsidR="00521A6F" w:rsidRDefault="00521A6F" w:rsidP="004607EA">
      <w:pPr>
        <w:tabs>
          <w:tab w:val="left" w:pos="180"/>
        </w:tabs>
        <w:ind w:left="705" w:right="-187" w:hanging="705"/>
        <w:jc w:val="both"/>
      </w:pPr>
    </w:p>
    <w:p w:rsidR="003D06C7" w:rsidRPr="003D06C7" w:rsidRDefault="003D06C7" w:rsidP="004607EA">
      <w:pPr>
        <w:pStyle w:val="Akapitzlist"/>
        <w:numPr>
          <w:ilvl w:val="0"/>
          <w:numId w:val="31"/>
        </w:numPr>
        <w:tabs>
          <w:tab w:val="left" w:pos="180"/>
        </w:tabs>
        <w:ind w:left="426" w:right="-187" w:hanging="710"/>
        <w:jc w:val="both"/>
      </w:pPr>
      <w:r w:rsidRPr="003D06C7">
        <w:rPr>
          <w:rFonts w:ascii="Arial" w:hAnsi="Arial" w:cs="Arial"/>
          <w:b/>
        </w:rPr>
        <w:t>Zestawienie wydatków z tytułu obsługi długu</w:t>
      </w:r>
      <w:r>
        <w:rPr>
          <w:rFonts w:ascii="Arial" w:hAnsi="Arial" w:cs="Arial"/>
          <w:b/>
        </w:rPr>
        <w:t xml:space="preserve"> publicznego</w:t>
      </w:r>
      <w:r w:rsidRPr="003D06C7">
        <w:rPr>
          <w:rFonts w:ascii="Arial" w:hAnsi="Arial" w:cs="Arial"/>
          <w:b/>
        </w:rPr>
        <w:t xml:space="preserve"> – odsetki </w:t>
      </w:r>
      <w:r>
        <w:rPr>
          <w:rFonts w:ascii="Arial" w:hAnsi="Arial" w:cs="Arial"/>
          <w:b/>
        </w:rPr>
        <w:t>od kredytów</w:t>
      </w:r>
      <w:r>
        <w:rPr>
          <w:rFonts w:ascii="Arial" w:hAnsi="Arial" w:cs="Arial"/>
          <w:b/>
        </w:rPr>
        <w:br/>
        <w:t>i poż</w:t>
      </w:r>
      <w:r w:rsidRPr="003D06C7">
        <w:rPr>
          <w:rFonts w:ascii="Arial" w:hAnsi="Arial" w:cs="Arial"/>
          <w:b/>
        </w:rPr>
        <w:t>yczek</w:t>
      </w:r>
    </w:p>
    <w:tbl>
      <w:tblPr>
        <w:tblW w:w="9138"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4629"/>
        <w:gridCol w:w="1559"/>
        <w:gridCol w:w="1276"/>
        <w:gridCol w:w="1134"/>
      </w:tblGrid>
      <w:tr w:rsidR="003D06C7" w:rsidRPr="008A7593" w:rsidTr="00B70208">
        <w:trPr>
          <w:trHeight w:val="535"/>
          <w:tblHeader/>
        </w:trPr>
        <w:tc>
          <w:tcPr>
            <w:tcW w:w="540" w:type="dxa"/>
            <w:vAlign w:val="center"/>
          </w:tcPr>
          <w:p w:rsidR="003D06C7" w:rsidRPr="003D06C7" w:rsidRDefault="003D06C7" w:rsidP="003D06C7">
            <w:pPr>
              <w:pStyle w:val="Akapitzlist"/>
              <w:numPr>
                <w:ilvl w:val="0"/>
                <w:numId w:val="31"/>
              </w:numPr>
              <w:jc w:val="center"/>
              <w:rPr>
                <w:b/>
                <w:bCs/>
              </w:rPr>
            </w:pPr>
            <w:r w:rsidRPr="003D06C7">
              <w:rPr>
                <w:b/>
                <w:bCs/>
              </w:rPr>
              <w:t>Lp.</w:t>
            </w:r>
          </w:p>
        </w:tc>
        <w:tc>
          <w:tcPr>
            <w:tcW w:w="4629" w:type="dxa"/>
            <w:vAlign w:val="center"/>
          </w:tcPr>
          <w:p w:rsidR="003D06C7" w:rsidRPr="008A7593" w:rsidRDefault="003D06C7" w:rsidP="00B70208">
            <w:pPr>
              <w:jc w:val="center"/>
              <w:rPr>
                <w:b/>
                <w:bCs/>
              </w:rPr>
            </w:pPr>
            <w:r w:rsidRPr="008A7593">
              <w:rPr>
                <w:b/>
                <w:bCs/>
              </w:rPr>
              <w:t>Źródło kredytów i pożyczek</w:t>
            </w:r>
          </w:p>
        </w:tc>
        <w:tc>
          <w:tcPr>
            <w:tcW w:w="1559" w:type="dxa"/>
            <w:vAlign w:val="center"/>
          </w:tcPr>
          <w:p w:rsidR="003D06C7" w:rsidRPr="008A7593" w:rsidRDefault="003D06C7" w:rsidP="00B70208">
            <w:pPr>
              <w:pStyle w:val="Nagwek2"/>
              <w:numPr>
                <w:ilvl w:val="0"/>
                <w:numId w:val="0"/>
              </w:numPr>
              <w:spacing w:line="360" w:lineRule="auto"/>
              <w:jc w:val="center"/>
              <w:rPr>
                <w:rFonts w:ascii="Times New Roman" w:hAnsi="Times New Roman" w:cs="Times New Roman"/>
                <w:i w:val="0"/>
                <w:sz w:val="24"/>
                <w:szCs w:val="24"/>
              </w:rPr>
            </w:pPr>
            <w:r w:rsidRPr="008A7593">
              <w:rPr>
                <w:rFonts w:ascii="Times New Roman" w:hAnsi="Times New Roman" w:cs="Times New Roman"/>
                <w:i w:val="0"/>
                <w:sz w:val="24"/>
                <w:szCs w:val="24"/>
              </w:rPr>
              <w:t>Plan</w:t>
            </w:r>
          </w:p>
        </w:tc>
        <w:tc>
          <w:tcPr>
            <w:tcW w:w="1276" w:type="dxa"/>
            <w:vAlign w:val="center"/>
          </w:tcPr>
          <w:p w:rsidR="003D06C7" w:rsidRPr="00092B26" w:rsidRDefault="003D06C7" w:rsidP="00B70208">
            <w:pPr>
              <w:jc w:val="center"/>
              <w:rPr>
                <w:b/>
                <w:bCs/>
                <w:sz w:val="22"/>
                <w:szCs w:val="22"/>
              </w:rPr>
            </w:pPr>
            <w:r w:rsidRPr="00092B26">
              <w:rPr>
                <w:b/>
                <w:bCs/>
                <w:sz w:val="22"/>
                <w:szCs w:val="22"/>
              </w:rPr>
              <w:t>Wykonanie</w:t>
            </w:r>
          </w:p>
        </w:tc>
        <w:tc>
          <w:tcPr>
            <w:tcW w:w="1134" w:type="dxa"/>
            <w:vAlign w:val="center"/>
          </w:tcPr>
          <w:p w:rsidR="003D06C7" w:rsidRPr="00137B86" w:rsidRDefault="003D06C7" w:rsidP="00B70208">
            <w:pPr>
              <w:jc w:val="center"/>
              <w:rPr>
                <w:b/>
                <w:bCs/>
                <w:sz w:val="18"/>
                <w:szCs w:val="18"/>
              </w:rPr>
            </w:pPr>
            <w:r w:rsidRPr="00137B86">
              <w:rPr>
                <w:b/>
                <w:bCs/>
                <w:sz w:val="18"/>
                <w:szCs w:val="18"/>
              </w:rPr>
              <w:t>% wykonania</w:t>
            </w:r>
          </w:p>
        </w:tc>
      </w:tr>
      <w:tr w:rsidR="003D06C7" w:rsidRPr="008A7593" w:rsidTr="00B70208">
        <w:trPr>
          <w:trHeight w:val="478"/>
        </w:trPr>
        <w:tc>
          <w:tcPr>
            <w:tcW w:w="540" w:type="dxa"/>
            <w:vAlign w:val="center"/>
          </w:tcPr>
          <w:p w:rsidR="003D06C7" w:rsidRPr="008A7593" w:rsidRDefault="003D06C7" w:rsidP="00B70208">
            <w:pPr>
              <w:jc w:val="center"/>
            </w:pPr>
            <w:r w:rsidRPr="008A7593">
              <w:t>1.</w:t>
            </w:r>
          </w:p>
        </w:tc>
        <w:tc>
          <w:tcPr>
            <w:tcW w:w="4629" w:type="dxa"/>
            <w:vAlign w:val="center"/>
          </w:tcPr>
          <w:p w:rsidR="003D06C7" w:rsidRPr="008A7593" w:rsidRDefault="003D06C7" w:rsidP="00B70208">
            <w:r w:rsidRPr="008A7593">
              <w:t>BS Rogoźno – kredyt długoterminowy</w:t>
            </w:r>
          </w:p>
        </w:tc>
        <w:tc>
          <w:tcPr>
            <w:tcW w:w="1559" w:type="dxa"/>
          </w:tcPr>
          <w:p w:rsidR="003D06C7" w:rsidRPr="008A7593" w:rsidRDefault="00521A6F" w:rsidP="00B70208">
            <w:pPr>
              <w:spacing w:before="120" w:line="360" w:lineRule="auto"/>
              <w:jc w:val="right"/>
            </w:pPr>
            <w:r>
              <w:t>3.200,00</w:t>
            </w:r>
          </w:p>
        </w:tc>
        <w:tc>
          <w:tcPr>
            <w:tcW w:w="1276" w:type="dxa"/>
          </w:tcPr>
          <w:p w:rsidR="003D06C7" w:rsidRPr="008A7593" w:rsidRDefault="00D40D83" w:rsidP="00B70208">
            <w:pPr>
              <w:spacing w:before="120" w:line="360" w:lineRule="auto"/>
              <w:jc w:val="right"/>
            </w:pPr>
            <w:r>
              <w:t>1.692,37</w:t>
            </w:r>
          </w:p>
        </w:tc>
        <w:tc>
          <w:tcPr>
            <w:tcW w:w="1134" w:type="dxa"/>
          </w:tcPr>
          <w:p w:rsidR="003D06C7" w:rsidRPr="008A7593" w:rsidRDefault="00D40D83" w:rsidP="00B70208">
            <w:pPr>
              <w:spacing w:before="120" w:line="360" w:lineRule="auto"/>
              <w:jc w:val="center"/>
            </w:pPr>
            <w:r>
              <w:t>52,89</w:t>
            </w:r>
          </w:p>
        </w:tc>
      </w:tr>
      <w:tr w:rsidR="003D06C7" w:rsidRPr="008A7593" w:rsidTr="00B70208">
        <w:trPr>
          <w:trHeight w:val="478"/>
        </w:trPr>
        <w:tc>
          <w:tcPr>
            <w:tcW w:w="540" w:type="dxa"/>
            <w:vAlign w:val="center"/>
          </w:tcPr>
          <w:p w:rsidR="003D06C7" w:rsidRPr="008A7593" w:rsidRDefault="003D06C7" w:rsidP="00B70208">
            <w:pPr>
              <w:jc w:val="center"/>
            </w:pPr>
            <w:r>
              <w:t>2.</w:t>
            </w:r>
          </w:p>
        </w:tc>
        <w:tc>
          <w:tcPr>
            <w:tcW w:w="4629" w:type="dxa"/>
            <w:vAlign w:val="center"/>
          </w:tcPr>
          <w:p w:rsidR="003D06C7" w:rsidRPr="008A7593" w:rsidRDefault="003D06C7" w:rsidP="00B70208">
            <w:r>
              <w:t>ING Bank Śląski - kredyt</w:t>
            </w:r>
          </w:p>
        </w:tc>
        <w:tc>
          <w:tcPr>
            <w:tcW w:w="1559" w:type="dxa"/>
          </w:tcPr>
          <w:p w:rsidR="003D06C7" w:rsidRPr="008A7593" w:rsidRDefault="00521A6F" w:rsidP="00B70208">
            <w:pPr>
              <w:spacing w:before="120" w:line="360" w:lineRule="auto"/>
              <w:jc w:val="right"/>
            </w:pPr>
            <w:r>
              <w:t>219.600,00</w:t>
            </w:r>
          </w:p>
        </w:tc>
        <w:tc>
          <w:tcPr>
            <w:tcW w:w="1276" w:type="dxa"/>
          </w:tcPr>
          <w:p w:rsidR="003D06C7" w:rsidRPr="008A7593" w:rsidRDefault="00D40D83" w:rsidP="00B70208">
            <w:pPr>
              <w:spacing w:before="120" w:line="360" w:lineRule="auto"/>
              <w:jc w:val="right"/>
            </w:pPr>
            <w:r>
              <w:t>91.748,28</w:t>
            </w:r>
          </w:p>
        </w:tc>
        <w:tc>
          <w:tcPr>
            <w:tcW w:w="1134" w:type="dxa"/>
          </w:tcPr>
          <w:p w:rsidR="003D06C7" w:rsidRPr="008A7593" w:rsidRDefault="00F958F4" w:rsidP="00F958F4">
            <w:pPr>
              <w:spacing w:before="120" w:line="360" w:lineRule="auto"/>
              <w:jc w:val="center"/>
            </w:pPr>
            <w:r>
              <w:t>41,78</w:t>
            </w:r>
          </w:p>
        </w:tc>
      </w:tr>
      <w:tr w:rsidR="003D06C7" w:rsidRPr="008A7593" w:rsidTr="00B70208">
        <w:tc>
          <w:tcPr>
            <w:tcW w:w="540" w:type="dxa"/>
            <w:vAlign w:val="center"/>
          </w:tcPr>
          <w:p w:rsidR="003D06C7" w:rsidRPr="008A7593" w:rsidRDefault="003D06C7" w:rsidP="00B70208">
            <w:pPr>
              <w:jc w:val="center"/>
            </w:pPr>
            <w:r>
              <w:t>3.</w:t>
            </w:r>
          </w:p>
        </w:tc>
        <w:tc>
          <w:tcPr>
            <w:tcW w:w="4629" w:type="dxa"/>
            <w:vAlign w:val="center"/>
          </w:tcPr>
          <w:p w:rsidR="003D06C7" w:rsidRPr="008A7593" w:rsidRDefault="003D06C7" w:rsidP="00B70208">
            <w:r w:rsidRPr="008A7593">
              <w:t>Wojewódzki Fundusz Ochrony Środowiska</w:t>
            </w:r>
            <w:r>
              <w:t xml:space="preserve"> </w:t>
            </w:r>
            <w:r w:rsidRPr="008A7593">
              <w:t>Poznań</w:t>
            </w:r>
            <w:r>
              <w:t xml:space="preserve"> - pożyczka</w:t>
            </w:r>
          </w:p>
        </w:tc>
        <w:tc>
          <w:tcPr>
            <w:tcW w:w="1559" w:type="dxa"/>
          </w:tcPr>
          <w:p w:rsidR="003D06C7" w:rsidRPr="008A7593" w:rsidRDefault="00521A6F" w:rsidP="00B70208">
            <w:pPr>
              <w:spacing w:before="120" w:line="360" w:lineRule="auto"/>
              <w:jc w:val="right"/>
            </w:pPr>
            <w:r>
              <w:t>145.000,00</w:t>
            </w:r>
          </w:p>
        </w:tc>
        <w:tc>
          <w:tcPr>
            <w:tcW w:w="1276" w:type="dxa"/>
          </w:tcPr>
          <w:p w:rsidR="003D06C7" w:rsidRPr="008A7593" w:rsidRDefault="00D40D83" w:rsidP="00B70208">
            <w:pPr>
              <w:spacing w:before="120" w:line="360" w:lineRule="auto"/>
              <w:jc w:val="right"/>
            </w:pPr>
            <w:r>
              <w:t>71.861,22</w:t>
            </w:r>
          </w:p>
        </w:tc>
        <w:tc>
          <w:tcPr>
            <w:tcW w:w="1134" w:type="dxa"/>
          </w:tcPr>
          <w:p w:rsidR="003D06C7" w:rsidRPr="008A7593" w:rsidRDefault="00D40D83" w:rsidP="00B70208">
            <w:pPr>
              <w:spacing w:before="120" w:line="360" w:lineRule="auto"/>
              <w:jc w:val="center"/>
            </w:pPr>
            <w:r>
              <w:t>49,56</w:t>
            </w:r>
          </w:p>
        </w:tc>
      </w:tr>
      <w:tr w:rsidR="003D06C7" w:rsidRPr="008A7593" w:rsidTr="00B70208">
        <w:tc>
          <w:tcPr>
            <w:tcW w:w="540" w:type="dxa"/>
            <w:vAlign w:val="center"/>
          </w:tcPr>
          <w:p w:rsidR="003D06C7" w:rsidRPr="008A7593" w:rsidRDefault="003D06C7" w:rsidP="00B70208">
            <w:pPr>
              <w:jc w:val="center"/>
            </w:pPr>
            <w:r>
              <w:t>4.</w:t>
            </w:r>
          </w:p>
        </w:tc>
        <w:tc>
          <w:tcPr>
            <w:tcW w:w="4629" w:type="dxa"/>
            <w:vAlign w:val="center"/>
          </w:tcPr>
          <w:p w:rsidR="003D06C7" w:rsidRPr="008A7593" w:rsidRDefault="003D06C7" w:rsidP="00B70208">
            <w:r>
              <w:t xml:space="preserve">Bank Pocztowy Bydgoszcz </w:t>
            </w:r>
            <w:r w:rsidRPr="008A7593">
              <w:t>–</w:t>
            </w:r>
            <w:r>
              <w:t xml:space="preserve"> kredyt zaciągnięty w 2012 roku oraz wnioskowany na 2013 rok</w:t>
            </w:r>
          </w:p>
        </w:tc>
        <w:tc>
          <w:tcPr>
            <w:tcW w:w="1559" w:type="dxa"/>
          </w:tcPr>
          <w:p w:rsidR="003D06C7" w:rsidRPr="008A7593" w:rsidRDefault="00521A6F" w:rsidP="00B70208">
            <w:pPr>
              <w:spacing w:before="120" w:line="360" w:lineRule="auto"/>
              <w:jc w:val="right"/>
            </w:pPr>
            <w:r>
              <w:t>172.100,00</w:t>
            </w:r>
          </w:p>
        </w:tc>
        <w:tc>
          <w:tcPr>
            <w:tcW w:w="1276" w:type="dxa"/>
          </w:tcPr>
          <w:p w:rsidR="003D06C7" w:rsidRPr="008A7593" w:rsidRDefault="00D40D83" w:rsidP="00B70208">
            <w:pPr>
              <w:spacing w:before="120" w:line="360" w:lineRule="auto"/>
              <w:jc w:val="right"/>
            </w:pPr>
            <w:r>
              <w:t>69.386,93</w:t>
            </w:r>
          </w:p>
        </w:tc>
        <w:tc>
          <w:tcPr>
            <w:tcW w:w="1134" w:type="dxa"/>
          </w:tcPr>
          <w:p w:rsidR="003D06C7" w:rsidRPr="008A7593" w:rsidRDefault="00D40D83" w:rsidP="00B70208">
            <w:pPr>
              <w:spacing w:before="120" w:line="360" w:lineRule="auto"/>
              <w:jc w:val="center"/>
            </w:pPr>
            <w:r>
              <w:t>40,32</w:t>
            </w:r>
          </w:p>
        </w:tc>
      </w:tr>
      <w:tr w:rsidR="00521A6F" w:rsidRPr="008A7593" w:rsidTr="00B70208">
        <w:tc>
          <w:tcPr>
            <w:tcW w:w="540" w:type="dxa"/>
            <w:vAlign w:val="center"/>
          </w:tcPr>
          <w:p w:rsidR="00521A6F" w:rsidRDefault="00521A6F" w:rsidP="00B70208">
            <w:pPr>
              <w:jc w:val="center"/>
            </w:pPr>
            <w:r>
              <w:t>5.</w:t>
            </w:r>
          </w:p>
        </w:tc>
        <w:tc>
          <w:tcPr>
            <w:tcW w:w="4629" w:type="dxa"/>
            <w:vAlign w:val="center"/>
          </w:tcPr>
          <w:p w:rsidR="00521A6F" w:rsidRDefault="00521A6F" w:rsidP="00B70208">
            <w:r>
              <w:t xml:space="preserve">Wnioskowany kredyt do zaciągnięcia w 2014 roku na spłatę rat kredytów </w:t>
            </w:r>
          </w:p>
        </w:tc>
        <w:tc>
          <w:tcPr>
            <w:tcW w:w="1559" w:type="dxa"/>
          </w:tcPr>
          <w:p w:rsidR="00521A6F" w:rsidRDefault="00521A6F" w:rsidP="00B70208">
            <w:pPr>
              <w:spacing w:before="120" w:line="360" w:lineRule="auto"/>
              <w:jc w:val="right"/>
            </w:pPr>
            <w:r>
              <w:t>17.883,00</w:t>
            </w:r>
          </w:p>
        </w:tc>
        <w:tc>
          <w:tcPr>
            <w:tcW w:w="1276" w:type="dxa"/>
          </w:tcPr>
          <w:p w:rsidR="00521A6F" w:rsidRPr="008A7593" w:rsidRDefault="00D40D83" w:rsidP="00B70208">
            <w:pPr>
              <w:spacing w:before="120" w:line="360" w:lineRule="auto"/>
              <w:jc w:val="right"/>
            </w:pPr>
            <w:r>
              <w:t>0,00</w:t>
            </w:r>
          </w:p>
        </w:tc>
        <w:tc>
          <w:tcPr>
            <w:tcW w:w="1134" w:type="dxa"/>
          </w:tcPr>
          <w:p w:rsidR="00521A6F" w:rsidRPr="008A7593" w:rsidRDefault="00D40D83" w:rsidP="00B70208">
            <w:pPr>
              <w:spacing w:before="120" w:line="360" w:lineRule="auto"/>
              <w:jc w:val="center"/>
            </w:pPr>
            <w:r>
              <w:t>0,00</w:t>
            </w:r>
          </w:p>
        </w:tc>
      </w:tr>
      <w:tr w:rsidR="003D06C7" w:rsidRPr="008A7593" w:rsidTr="00B70208">
        <w:tc>
          <w:tcPr>
            <w:tcW w:w="540" w:type="dxa"/>
            <w:vAlign w:val="center"/>
          </w:tcPr>
          <w:p w:rsidR="003D06C7" w:rsidRDefault="003D06C7" w:rsidP="00B70208">
            <w:pPr>
              <w:jc w:val="center"/>
            </w:pPr>
            <w:r>
              <w:t>5.</w:t>
            </w:r>
          </w:p>
        </w:tc>
        <w:tc>
          <w:tcPr>
            <w:tcW w:w="4629" w:type="dxa"/>
            <w:vAlign w:val="center"/>
          </w:tcPr>
          <w:p w:rsidR="003D06C7" w:rsidRDefault="003D06C7" w:rsidP="00B70208">
            <w:r>
              <w:t xml:space="preserve">Kredytu krótkoterminowego </w:t>
            </w:r>
            <w:r>
              <w:br/>
              <w:t>w rachunku bieżącym</w:t>
            </w:r>
          </w:p>
        </w:tc>
        <w:tc>
          <w:tcPr>
            <w:tcW w:w="1559" w:type="dxa"/>
          </w:tcPr>
          <w:p w:rsidR="003D06C7" w:rsidRPr="008A7593" w:rsidRDefault="00521A6F" w:rsidP="00B70208">
            <w:pPr>
              <w:spacing w:before="120" w:line="360" w:lineRule="auto"/>
              <w:jc w:val="right"/>
            </w:pPr>
            <w:r>
              <w:t>15.800,00</w:t>
            </w:r>
          </w:p>
        </w:tc>
        <w:tc>
          <w:tcPr>
            <w:tcW w:w="1276" w:type="dxa"/>
          </w:tcPr>
          <w:p w:rsidR="003D06C7" w:rsidRPr="008A7593" w:rsidRDefault="00D40D83" w:rsidP="00B70208">
            <w:pPr>
              <w:spacing w:before="120" w:line="360" w:lineRule="auto"/>
              <w:jc w:val="right"/>
            </w:pPr>
            <w:r>
              <w:t>0,00</w:t>
            </w:r>
          </w:p>
        </w:tc>
        <w:tc>
          <w:tcPr>
            <w:tcW w:w="1134" w:type="dxa"/>
          </w:tcPr>
          <w:p w:rsidR="003D06C7" w:rsidRDefault="00D40D83" w:rsidP="00B70208">
            <w:pPr>
              <w:spacing w:before="120" w:line="360" w:lineRule="auto"/>
              <w:jc w:val="center"/>
            </w:pPr>
            <w:r>
              <w:t>0,00</w:t>
            </w:r>
          </w:p>
        </w:tc>
      </w:tr>
      <w:tr w:rsidR="003D06C7" w:rsidRPr="008A7593" w:rsidTr="00B70208">
        <w:trPr>
          <w:trHeight w:val="392"/>
        </w:trPr>
        <w:tc>
          <w:tcPr>
            <w:tcW w:w="540" w:type="dxa"/>
            <w:tcBorders>
              <w:top w:val="single" w:sz="4" w:space="0" w:color="auto"/>
              <w:left w:val="single" w:sz="4" w:space="0" w:color="auto"/>
              <w:bottom w:val="double" w:sz="4" w:space="0" w:color="auto"/>
              <w:right w:val="single" w:sz="4" w:space="0" w:color="auto"/>
            </w:tcBorders>
          </w:tcPr>
          <w:p w:rsidR="003D06C7" w:rsidRPr="008A7593" w:rsidRDefault="003D06C7" w:rsidP="00B70208">
            <w:pPr>
              <w:jc w:val="center"/>
            </w:pPr>
          </w:p>
        </w:tc>
        <w:tc>
          <w:tcPr>
            <w:tcW w:w="4629" w:type="dxa"/>
            <w:tcBorders>
              <w:top w:val="single" w:sz="4" w:space="0" w:color="auto"/>
              <w:left w:val="single" w:sz="4" w:space="0" w:color="auto"/>
              <w:bottom w:val="double" w:sz="4" w:space="0" w:color="auto"/>
              <w:right w:val="single" w:sz="4" w:space="0" w:color="auto"/>
            </w:tcBorders>
          </w:tcPr>
          <w:p w:rsidR="003D06C7" w:rsidRPr="008A7593" w:rsidRDefault="003D06C7" w:rsidP="00B70208">
            <w:pPr>
              <w:pStyle w:val="Nagwek1"/>
              <w:jc w:val="right"/>
              <w:rPr>
                <w:sz w:val="24"/>
                <w:szCs w:val="24"/>
              </w:rPr>
            </w:pPr>
            <w:r w:rsidRPr="008A7593">
              <w:rPr>
                <w:sz w:val="24"/>
                <w:szCs w:val="24"/>
              </w:rPr>
              <w:t>Razem:</w:t>
            </w:r>
          </w:p>
          <w:p w:rsidR="003D06C7" w:rsidRPr="008A7593" w:rsidRDefault="003D06C7" w:rsidP="00B70208"/>
        </w:tc>
        <w:tc>
          <w:tcPr>
            <w:tcW w:w="1559" w:type="dxa"/>
            <w:tcBorders>
              <w:top w:val="single" w:sz="4" w:space="0" w:color="auto"/>
              <w:left w:val="single" w:sz="4" w:space="0" w:color="auto"/>
              <w:bottom w:val="double" w:sz="4" w:space="0" w:color="auto"/>
              <w:right w:val="single" w:sz="4" w:space="0" w:color="auto"/>
            </w:tcBorders>
          </w:tcPr>
          <w:p w:rsidR="003D06C7" w:rsidRPr="008A7593" w:rsidRDefault="00521A6F" w:rsidP="00B70208">
            <w:pPr>
              <w:spacing w:before="240" w:line="360" w:lineRule="auto"/>
              <w:jc w:val="right"/>
              <w:rPr>
                <w:b/>
                <w:bCs/>
              </w:rPr>
            </w:pPr>
            <w:r>
              <w:rPr>
                <w:b/>
                <w:bCs/>
              </w:rPr>
              <w:t>573.583,00</w:t>
            </w:r>
          </w:p>
        </w:tc>
        <w:tc>
          <w:tcPr>
            <w:tcW w:w="1276" w:type="dxa"/>
            <w:tcBorders>
              <w:top w:val="single" w:sz="4" w:space="0" w:color="auto"/>
              <w:left w:val="single" w:sz="4" w:space="0" w:color="auto"/>
              <w:bottom w:val="double" w:sz="4" w:space="0" w:color="auto"/>
              <w:right w:val="single" w:sz="4" w:space="0" w:color="auto"/>
            </w:tcBorders>
          </w:tcPr>
          <w:p w:rsidR="003D06C7" w:rsidRPr="008A7593" w:rsidRDefault="00521A6F" w:rsidP="00B70208">
            <w:pPr>
              <w:spacing w:before="240" w:line="360" w:lineRule="auto"/>
              <w:jc w:val="right"/>
              <w:rPr>
                <w:b/>
                <w:bCs/>
              </w:rPr>
            </w:pPr>
            <w:r>
              <w:rPr>
                <w:b/>
                <w:bCs/>
              </w:rPr>
              <w:t>234.688,80</w:t>
            </w:r>
          </w:p>
        </w:tc>
        <w:tc>
          <w:tcPr>
            <w:tcW w:w="1134" w:type="dxa"/>
            <w:tcBorders>
              <w:top w:val="single" w:sz="4" w:space="0" w:color="auto"/>
              <w:left w:val="single" w:sz="4" w:space="0" w:color="auto"/>
              <w:bottom w:val="double" w:sz="4" w:space="0" w:color="auto"/>
              <w:right w:val="single" w:sz="4" w:space="0" w:color="auto"/>
            </w:tcBorders>
          </w:tcPr>
          <w:p w:rsidR="003D06C7" w:rsidRPr="008A7593" w:rsidRDefault="00521A6F" w:rsidP="00B70208">
            <w:pPr>
              <w:spacing w:before="240" w:line="360" w:lineRule="auto"/>
              <w:jc w:val="center"/>
              <w:rPr>
                <w:b/>
                <w:bCs/>
              </w:rPr>
            </w:pPr>
            <w:r>
              <w:rPr>
                <w:b/>
                <w:bCs/>
              </w:rPr>
              <w:t>40,92</w:t>
            </w:r>
          </w:p>
        </w:tc>
      </w:tr>
    </w:tbl>
    <w:p w:rsidR="003D06C7" w:rsidRPr="003D06C7" w:rsidRDefault="003D06C7" w:rsidP="003D06C7">
      <w:pPr>
        <w:pStyle w:val="Akapitzlist"/>
        <w:tabs>
          <w:tab w:val="left" w:pos="180"/>
        </w:tabs>
        <w:ind w:left="426" w:right="-187"/>
        <w:jc w:val="both"/>
      </w:pPr>
    </w:p>
    <w:p w:rsidR="004607EA" w:rsidRPr="00A76082" w:rsidRDefault="00D40D83" w:rsidP="003D06C7">
      <w:pPr>
        <w:tabs>
          <w:tab w:val="left" w:pos="180"/>
        </w:tabs>
        <w:ind w:right="-187"/>
        <w:jc w:val="both"/>
      </w:pPr>
      <w:r>
        <w:t>Zobowiązanie na koniec okresu sprawozdawczego wyniosło 35.133,35 zł, co stanowi 6,13% planowanych wydatków na obsługę długu.</w:t>
      </w:r>
      <w:r w:rsidR="00E44377">
        <w:t xml:space="preserve"> Wykonanie wydatków jest prawidłowe.</w:t>
      </w:r>
    </w:p>
    <w:p w:rsidR="004607EA" w:rsidRPr="003D06C7" w:rsidRDefault="004607EA" w:rsidP="003D06C7">
      <w:pPr>
        <w:pStyle w:val="Nagwek1"/>
        <w:numPr>
          <w:ilvl w:val="0"/>
          <w:numId w:val="32"/>
        </w:numPr>
        <w:spacing w:before="120" w:after="120"/>
        <w:ind w:left="360" w:hanging="720"/>
        <w:jc w:val="both"/>
        <w:rPr>
          <w:sz w:val="24"/>
          <w:szCs w:val="24"/>
        </w:rPr>
      </w:pPr>
      <w:r w:rsidRPr="003D06C7">
        <w:rPr>
          <w:sz w:val="24"/>
          <w:szCs w:val="24"/>
        </w:rPr>
        <w:t>Wydatki majątkowe</w:t>
      </w:r>
    </w:p>
    <w:p w:rsidR="004607EA" w:rsidRDefault="004607EA" w:rsidP="004607EA">
      <w:pPr>
        <w:pStyle w:val="Podrozdzia2"/>
        <w:tabs>
          <w:tab w:val="clear" w:pos="540"/>
        </w:tabs>
        <w:ind w:left="1417"/>
        <w:rPr>
          <w:sz w:val="24"/>
          <w:szCs w:val="24"/>
        </w:rPr>
      </w:pPr>
    </w:p>
    <w:p w:rsidR="004607EA" w:rsidRDefault="004607EA" w:rsidP="004607EA">
      <w:pPr>
        <w:pStyle w:val="Podrozdzia2"/>
        <w:tabs>
          <w:tab w:val="clear" w:pos="540"/>
          <w:tab w:val="clear" w:pos="900"/>
          <w:tab w:val="left" w:pos="360"/>
        </w:tabs>
        <w:ind w:left="360"/>
        <w:rPr>
          <w:rFonts w:ascii="Times New Roman" w:hAnsi="Times New Roman"/>
          <w:b w:val="0"/>
          <w:sz w:val="24"/>
          <w:szCs w:val="24"/>
        </w:rPr>
      </w:pPr>
      <w:r>
        <w:rPr>
          <w:rFonts w:ascii="Times New Roman" w:hAnsi="Times New Roman"/>
          <w:b w:val="0"/>
          <w:sz w:val="24"/>
          <w:szCs w:val="24"/>
        </w:rPr>
        <w:t xml:space="preserve">Wydatki majątkowe zostały wykonane w </w:t>
      </w:r>
      <w:r w:rsidR="00E44377">
        <w:rPr>
          <w:rFonts w:ascii="Times New Roman" w:hAnsi="Times New Roman"/>
          <w:b w:val="0"/>
          <w:sz w:val="24"/>
          <w:szCs w:val="24"/>
        </w:rPr>
        <w:t>27,81</w:t>
      </w:r>
      <w:r>
        <w:rPr>
          <w:rFonts w:ascii="Times New Roman" w:hAnsi="Times New Roman"/>
          <w:b w:val="0"/>
          <w:sz w:val="24"/>
          <w:szCs w:val="24"/>
        </w:rPr>
        <w:t xml:space="preserve">% na plan </w:t>
      </w:r>
      <w:r w:rsidR="00E44377">
        <w:rPr>
          <w:rFonts w:ascii="Times New Roman" w:hAnsi="Times New Roman"/>
          <w:b w:val="0"/>
          <w:sz w:val="24"/>
          <w:szCs w:val="24"/>
        </w:rPr>
        <w:t>6.126.657,09</w:t>
      </w:r>
      <w:r>
        <w:rPr>
          <w:rFonts w:ascii="Times New Roman" w:hAnsi="Times New Roman"/>
          <w:b w:val="0"/>
          <w:sz w:val="24"/>
          <w:szCs w:val="24"/>
        </w:rPr>
        <w:t xml:space="preserve"> zł, wykonano </w:t>
      </w:r>
      <w:r w:rsidR="00E44377">
        <w:rPr>
          <w:rFonts w:ascii="Times New Roman" w:hAnsi="Times New Roman"/>
          <w:b w:val="0"/>
          <w:sz w:val="24"/>
          <w:szCs w:val="24"/>
        </w:rPr>
        <w:t>1.704.077,82</w:t>
      </w:r>
      <w:r>
        <w:rPr>
          <w:rFonts w:ascii="Times New Roman" w:hAnsi="Times New Roman"/>
          <w:b w:val="0"/>
          <w:sz w:val="24"/>
          <w:szCs w:val="24"/>
        </w:rPr>
        <w:t xml:space="preserve"> zł i stanowią udział w wykonanych wydatkach ogółem </w:t>
      </w:r>
      <w:r w:rsidR="00E44377">
        <w:rPr>
          <w:rFonts w:ascii="Times New Roman" w:hAnsi="Times New Roman"/>
          <w:b w:val="0"/>
          <w:sz w:val="24"/>
          <w:szCs w:val="24"/>
        </w:rPr>
        <w:t>6,85</w:t>
      </w:r>
      <w:r>
        <w:rPr>
          <w:rFonts w:ascii="Times New Roman" w:hAnsi="Times New Roman"/>
          <w:b w:val="0"/>
          <w:sz w:val="24"/>
          <w:szCs w:val="24"/>
        </w:rPr>
        <w:t xml:space="preserve">%. Zobowiązania </w:t>
      </w:r>
      <w:r>
        <w:rPr>
          <w:rFonts w:ascii="Times New Roman" w:hAnsi="Times New Roman"/>
          <w:b w:val="0"/>
          <w:sz w:val="24"/>
          <w:szCs w:val="24"/>
        </w:rPr>
        <w:br/>
        <w:t xml:space="preserve">na koniec okresu sprawozdawczego wyniosły </w:t>
      </w:r>
      <w:r w:rsidR="00E44377">
        <w:rPr>
          <w:rFonts w:ascii="Times New Roman" w:hAnsi="Times New Roman"/>
          <w:b w:val="0"/>
          <w:sz w:val="24"/>
          <w:szCs w:val="24"/>
        </w:rPr>
        <w:t>346.968,51</w:t>
      </w:r>
      <w:r>
        <w:rPr>
          <w:rFonts w:ascii="Times New Roman" w:hAnsi="Times New Roman"/>
          <w:b w:val="0"/>
          <w:sz w:val="24"/>
          <w:szCs w:val="24"/>
        </w:rPr>
        <w:t xml:space="preserve"> zł, które stanowią </w:t>
      </w:r>
      <w:r w:rsidR="00E44377">
        <w:rPr>
          <w:rFonts w:ascii="Times New Roman" w:hAnsi="Times New Roman"/>
          <w:b w:val="0"/>
          <w:sz w:val="24"/>
          <w:szCs w:val="24"/>
        </w:rPr>
        <w:t>5,66</w:t>
      </w:r>
      <w:r>
        <w:rPr>
          <w:rFonts w:ascii="Times New Roman" w:hAnsi="Times New Roman"/>
          <w:b w:val="0"/>
          <w:sz w:val="24"/>
          <w:szCs w:val="24"/>
        </w:rPr>
        <w:t>% planowanych wydatków.</w:t>
      </w:r>
    </w:p>
    <w:p w:rsidR="004607EA" w:rsidRDefault="004607EA" w:rsidP="004607EA">
      <w:pPr>
        <w:pStyle w:val="Podrozdzia2"/>
        <w:tabs>
          <w:tab w:val="clear" w:pos="540"/>
          <w:tab w:val="clear" w:pos="900"/>
          <w:tab w:val="left" w:pos="360"/>
        </w:tabs>
        <w:ind w:left="360"/>
        <w:rPr>
          <w:rFonts w:ascii="Times New Roman" w:hAnsi="Times New Roman"/>
          <w:b w:val="0"/>
          <w:sz w:val="24"/>
          <w:szCs w:val="24"/>
        </w:rPr>
      </w:pPr>
    </w:p>
    <w:p w:rsidR="004607EA" w:rsidRDefault="004607EA" w:rsidP="004607EA">
      <w:pPr>
        <w:pStyle w:val="Podrozdzia2"/>
        <w:numPr>
          <w:ilvl w:val="0"/>
          <w:numId w:val="18"/>
        </w:numPr>
        <w:tabs>
          <w:tab w:val="clear" w:pos="540"/>
          <w:tab w:val="clear" w:pos="900"/>
          <w:tab w:val="clear" w:pos="4365"/>
          <w:tab w:val="left" w:pos="360"/>
          <w:tab w:val="num" w:pos="720"/>
        </w:tabs>
        <w:ind w:left="720"/>
        <w:rPr>
          <w:rFonts w:ascii="Times New Roman" w:hAnsi="Times New Roman"/>
          <w:sz w:val="24"/>
          <w:szCs w:val="24"/>
        </w:rPr>
      </w:pPr>
      <w:r w:rsidRPr="00302F15">
        <w:rPr>
          <w:rFonts w:ascii="Times New Roman" w:hAnsi="Times New Roman"/>
          <w:sz w:val="24"/>
          <w:szCs w:val="24"/>
        </w:rPr>
        <w:t xml:space="preserve">Wydatki na programy finansowane z udziałem środków, o których mowa w art. 5 </w:t>
      </w:r>
      <w:r w:rsidR="004D7C30">
        <w:rPr>
          <w:rFonts w:ascii="Times New Roman" w:hAnsi="Times New Roman"/>
          <w:sz w:val="24"/>
          <w:szCs w:val="24"/>
        </w:rPr>
        <w:br/>
      </w:r>
      <w:r w:rsidRPr="00302F15">
        <w:rPr>
          <w:rFonts w:ascii="Times New Roman" w:hAnsi="Times New Roman"/>
          <w:sz w:val="24"/>
          <w:szCs w:val="24"/>
        </w:rPr>
        <w:t>ust.</w:t>
      </w:r>
      <w:r w:rsidR="004D7C30">
        <w:rPr>
          <w:rFonts w:ascii="Times New Roman" w:hAnsi="Times New Roman"/>
          <w:sz w:val="24"/>
          <w:szCs w:val="24"/>
        </w:rPr>
        <w:t xml:space="preserve"> </w:t>
      </w:r>
      <w:r w:rsidRPr="00302F15">
        <w:rPr>
          <w:rFonts w:ascii="Times New Roman" w:hAnsi="Times New Roman"/>
          <w:sz w:val="24"/>
          <w:szCs w:val="24"/>
        </w:rPr>
        <w:t xml:space="preserve">1 pkt 2 i 3 zaplanowano na łączną kwotę </w:t>
      </w:r>
      <w:r w:rsidR="00E44377">
        <w:rPr>
          <w:rFonts w:ascii="Times New Roman" w:hAnsi="Times New Roman"/>
          <w:sz w:val="24"/>
          <w:szCs w:val="24"/>
        </w:rPr>
        <w:t>4.580.168,02</w:t>
      </w:r>
      <w:r w:rsidRPr="00302F15">
        <w:rPr>
          <w:rFonts w:ascii="Times New Roman" w:hAnsi="Times New Roman"/>
          <w:sz w:val="24"/>
          <w:szCs w:val="24"/>
        </w:rPr>
        <w:t xml:space="preserve"> zł, wykonano </w:t>
      </w:r>
      <w:r w:rsidR="00E44377">
        <w:rPr>
          <w:rFonts w:ascii="Times New Roman" w:hAnsi="Times New Roman"/>
          <w:sz w:val="24"/>
          <w:szCs w:val="24"/>
        </w:rPr>
        <w:t>1.583.713,82</w:t>
      </w:r>
      <w:r w:rsidRPr="00302F15">
        <w:rPr>
          <w:rFonts w:ascii="Times New Roman" w:hAnsi="Times New Roman"/>
          <w:sz w:val="24"/>
          <w:szCs w:val="24"/>
        </w:rPr>
        <w:t xml:space="preserve"> zł tj. </w:t>
      </w:r>
      <w:r w:rsidR="00E44377">
        <w:rPr>
          <w:rFonts w:ascii="Times New Roman" w:hAnsi="Times New Roman"/>
          <w:sz w:val="24"/>
          <w:szCs w:val="24"/>
        </w:rPr>
        <w:t>34,58</w:t>
      </w:r>
      <w:r>
        <w:rPr>
          <w:rFonts w:ascii="Times New Roman" w:hAnsi="Times New Roman"/>
          <w:sz w:val="24"/>
          <w:szCs w:val="24"/>
        </w:rPr>
        <w:t>%, zobowiązania na dzień 30.06.201</w:t>
      </w:r>
      <w:r w:rsidR="00E44377">
        <w:rPr>
          <w:rFonts w:ascii="Times New Roman" w:hAnsi="Times New Roman"/>
          <w:sz w:val="24"/>
          <w:szCs w:val="24"/>
        </w:rPr>
        <w:t>4</w:t>
      </w:r>
      <w:r>
        <w:rPr>
          <w:rFonts w:ascii="Times New Roman" w:hAnsi="Times New Roman"/>
          <w:sz w:val="24"/>
          <w:szCs w:val="24"/>
        </w:rPr>
        <w:t xml:space="preserve"> roku wynoszą </w:t>
      </w:r>
      <w:r w:rsidR="00E44377">
        <w:rPr>
          <w:rFonts w:ascii="Times New Roman" w:hAnsi="Times New Roman"/>
          <w:sz w:val="24"/>
          <w:szCs w:val="24"/>
        </w:rPr>
        <w:t>346.968,51</w:t>
      </w:r>
      <w:r>
        <w:rPr>
          <w:rFonts w:ascii="Times New Roman" w:hAnsi="Times New Roman"/>
          <w:sz w:val="24"/>
          <w:szCs w:val="24"/>
        </w:rPr>
        <w:t xml:space="preserve"> zł, które zostały </w:t>
      </w:r>
      <w:r w:rsidR="005D5933">
        <w:rPr>
          <w:rFonts w:ascii="Times New Roman" w:hAnsi="Times New Roman"/>
          <w:sz w:val="24"/>
          <w:szCs w:val="24"/>
        </w:rPr>
        <w:lastRenderedPageBreak/>
        <w:t>uregulowane w dniu 0</w:t>
      </w:r>
      <w:r>
        <w:rPr>
          <w:rFonts w:ascii="Times New Roman" w:hAnsi="Times New Roman"/>
          <w:sz w:val="24"/>
          <w:szCs w:val="24"/>
        </w:rPr>
        <w:t>3.07.201</w:t>
      </w:r>
      <w:r w:rsidR="005D5933">
        <w:rPr>
          <w:rFonts w:ascii="Times New Roman" w:hAnsi="Times New Roman"/>
          <w:sz w:val="24"/>
          <w:szCs w:val="24"/>
        </w:rPr>
        <w:t>4</w:t>
      </w:r>
      <w:r>
        <w:rPr>
          <w:rFonts w:ascii="Times New Roman" w:hAnsi="Times New Roman"/>
          <w:sz w:val="24"/>
          <w:szCs w:val="24"/>
        </w:rPr>
        <w:t xml:space="preserve"> roku i stanowią </w:t>
      </w:r>
      <w:r w:rsidR="00E44377">
        <w:rPr>
          <w:rFonts w:ascii="Times New Roman" w:hAnsi="Times New Roman"/>
          <w:sz w:val="24"/>
          <w:szCs w:val="24"/>
        </w:rPr>
        <w:t>7,58</w:t>
      </w:r>
      <w:r>
        <w:rPr>
          <w:rFonts w:ascii="Times New Roman" w:hAnsi="Times New Roman"/>
          <w:sz w:val="24"/>
          <w:szCs w:val="24"/>
        </w:rPr>
        <w:t xml:space="preserve"> % planowanych wydatków. Nakłady dotyczą n/w programów:</w:t>
      </w:r>
    </w:p>
    <w:p w:rsidR="008076CD" w:rsidRDefault="000F0B5B" w:rsidP="005D5933">
      <w:pPr>
        <w:pStyle w:val="Podrozdzia2"/>
        <w:numPr>
          <w:ilvl w:val="0"/>
          <w:numId w:val="40"/>
        </w:numPr>
        <w:tabs>
          <w:tab w:val="clear" w:pos="540"/>
          <w:tab w:val="clear" w:pos="900"/>
          <w:tab w:val="left" w:pos="360"/>
          <w:tab w:val="left" w:pos="720"/>
        </w:tabs>
        <w:rPr>
          <w:rFonts w:ascii="Times New Roman" w:hAnsi="Times New Roman"/>
          <w:b w:val="0"/>
          <w:sz w:val="24"/>
          <w:szCs w:val="24"/>
        </w:rPr>
      </w:pPr>
      <w:r w:rsidRPr="000F0B5B">
        <w:rPr>
          <w:rFonts w:ascii="Times New Roman" w:hAnsi="Times New Roman"/>
          <w:b w:val="0"/>
          <w:sz w:val="24"/>
          <w:szCs w:val="24"/>
        </w:rPr>
        <w:t xml:space="preserve">„Budowa </w:t>
      </w:r>
      <w:r>
        <w:rPr>
          <w:rFonts w:ascii="Times New Roman" w:hAnsi="Times New Roman"/>
          <w:b w:val="0"/>
          <w:sz w:val="24"/>
          <w:szCs w:val="24"/>
        </w:rPr>
        <w:t>promenady nad jeziorem Rogozińskim” zaplanowano na kwotę 1.108.719,02 zł,</w:t>
      </w:r>
      <w:r w:rsidR="005A1481">
        <w:rPr>
          <w:rFonts w:ascii="Times New Roman" w:hAnsi="Times New Roman"/>
          <w:b w:val="0"/>
          <w:sz w:val="24"/>
          <w:szCs w:val="24"/>
        </w:rPr>
        <w:t xml:space="preserve"> w tym: wartość wydatków objętych </w:t>
      </w:r>
      <w:r w:rsidR="003C77BB">
        <w:rPr>
          <w:rFonts w:ascii="Times New Roman" w:hAnsi="Times New Roman"/>
          <w:b w:val="0"/>
          <w:sz w:val="24"/>
          <w:szCs w:val="24"/>
        </w:rPr>
        <w:t xml:space="preserve">dofinansowaniem </w:t>
      </w:r>
      <w:r w:rsidR="003C77BB" w:rsidRPr="003C77BB">
        <w:rPr>
          <w:rFonts w:ascii="Times New Roman" w:hAnsi="Times New Roman"/>
          <w:i/>
          <w:sz w:val="24"/>
          <w:szCs w:val="24"/>
        </w:rPr>
        <w:t>1.086.919,02</w:t>
      </w:r>
      <w:r w:rsidR="003C77BB">
        <w:rPr>
          <w:rFonts w:ascii="Times New Roman" w:hAnsi="Times New Roman"/>
          <w:b w:val="0"/>
          <w:sz w:val="24"/>
          <w:szCs w:val="24"/>
        </w:rPr>
        <w:t xml:space="preserve"> </w:t>
      </w:r>
      <w:r w:rsidR="003C77BB" w:rsidRPr="003C77BB">
        <w:rPr>
          <w:rFonts w:ascii="Times New Roman" w:hAnsi="Times New Roman"/>
          <w:sz w:val="24"/>
          <w:szCs w:val="24"/>
        </w:rPr>
        <w:t>zł</w:t>
      </w:r>
      <w:r w:rsidR="003C77BB">
        <w:rPr>
          <w:rFonts w:ascii="Times New Roman" w:hAnsi="Times New Roman"/>
          <w:b w:val="0"/>
          <w:sz w:val="24"/>
          <w:szCs w:val="24"/>
        </w:rPr>
        <w:t xml:space="preserve"> oraz wydatki</w:t>
      </w:r>
      <w:r w:rsidR="005A1481">
        <w:rPr>
          <w:rFonts w:ascii="Times New Roman" w:hAnsi="Times New Roman"/>
          <w:b w:val="0"/>
          <w:sz w:val="24"/>
          <w:szCs w:val="24"/>
        </w:rPr>
        <w:t xml:space="preserve"> poza projektem 21.800 zł</w:t>
      </w:r>
      <w:r w:rsidR="003C77BB">
        <w:rPr>
          <w:rFonts w:ascii="Times New Roman" w:hAnsi="Times New Roman"/>
          <w:b w:val="0"/>
          <w:sz w:val="24"/>
          <w:szCs w:val="24"/>
        </w:rPr>
        <w:t>.</w:t>
      </w:r>
      <w:r>
        <w:rPr>
          <w:rFonts w:ascii="Times New Roman" w:hAnsi="Times New Roman"/>
          <w:b w:val="0"/>
          <w:sz w:val="24"/>
          <w:szCs w:val="24"/>
        </w:rPr>
        <w:t xml:space="preserve"> </w:t>
      </w:r>
      <w:r w:rsidR="003C77BB">
        <w:rPr>
          <w:rFonts w:ascii="Times New Roman" w:hAnsi="Times New Roman"/>
          <w:b w:val="0"/>
          <w:sz w:val="24"/>
          <w:szCs w:val="24"/>
        </w:rPr>
        <w:t>W</w:t>
      </w:r>
      <w:r>
        <w:rPr>
          <w:rFonts w:ascii="Times New Roman" w:hAnsi="Times New Roman"/>
          <w:b w:val="0"/>
          <w:sz w:val="24"/>
          <w:szCs w:val="24"/>
        </w:rPr>
        <w:t>ydatki wykonano w wysokości</w:t>
      </w:r>
      <w:r w:rsidR="008076CD">
        <w:rPr>
          <w:rFonts w:ascii="Times New Roman" w:hAnsi="Times New Roman"/>
          <w:b w:val="0"/>
          <w:sz w:val="24"/>
          <w:szCs w:val="24"/>
        </w:rPr>
        <w:t xml:space="preserve"> 314.723,06 zł, co stanowi 28,39%</w:t>
      </w:r>
      <w:r w:rsidR="003C77BB">
        <w:rPr>
          <w:rFonts w:ascii="Times New Roman" w:hAnsi="Times New Roman"/>
          <w:b w:val="0"/>
          <w:sz w:val="24"/>
          <w:szCs w:val="24"/>
        </w:rPr>
        <w:t xml:space="preserve"> w tym wydatki poza projektem dotyczące wykonania projektu w kwocie 9.000 zł</w:t>
      </w:r>
      <w:r w:rsidR="008076CD">
        <w:rPr>
          <w:rFonts w:ascii="Times New Roman" w:hAnsi="Times New Roman"/>
          <w:b w:val="0"/>
          <w:sz w:val="24"/>
          <w:szCs w:val="24"/>
        </w:rPr>
        <w:t>. Wykonawcą</w:t>
      </w:r>
      <w:r w:rsidR="003C77BB">
        <w:rPr>
          <w:rFonts w:ascii="Times New Roman" w:hAnsi="Times New Roman"/>
          <w:b w:val="0"/>
          <w:sz w:val="24"/>
          <w:szCs w:val="24"/>
        </w:rPr>
        <w:t xml:space="preserve"> robót budowlanych</w:t>
      </w:r>
      <w:r w:rsidR="008076CD">
        <w:rPr>
          <w:rFonts w:ascii="Times New Roman" w:hAnsi="Times New Roman"/>
          <w:b w:val="0"/>
          <w:sz w:val="24"/>
          <w:szCs w:val="24"/>
        </w:rPr>
        <w:t xml:space="preserve"> jest </w:t>
      </w:r>
      <w:r w:rsidR="003C77BB">
        <w:rPr>
          <w:rFonts w:ascii="Times New Roman" w:hAnsi="Times New Roman"/>
          <w:b w:val="0"/>
          <w:sz w:val="24"/>
          <w:szCs w:val="24"/>
        </w:rPr>
        <w:t>P</w:t>
      </w:r>
      <w:r w:rsidR="008076CD">
        <w:rPr>
          <w:rFonts w:ascii="Times New Roman" w:hAnsi="Times New Roman"/>
          <w:b w:val="0"/>
          <w:sz w:val="24"/>
          <w:szCs w:val="24"/>
        </w:rPr>
        <w:t xml:space="preserve">rzedsiębiorstwo Usługowo Handlowe ANMAK s.c. w Rogoźnie z którym podpisano umowę w dniu 09 maja 2014 roku z terminem realizacji do dnia </w:t>
      </w:r>
      <w:r w:rsidR="003C77BB">
        <w:rPr>
          <w:rFonts w:ascii="Times New Roman" w:hAnsi="Times New Roman"/>
          <w:b w:val="0"/>
          <w:sz w:val="24"/>
          <w:szCs w:val="24"/>
        </w:rPr>
        <w:br/>
      </w:r>
      <w:r w:rsidR="008076CD">
        <w:rPr>
          <w:rFonts w:ascii="Times New Roman" w:hAnsi="Times New Roman"/>
          <w:b w:val="0"/>
          <w:sz w:val="24"/>
          <w:szCs w:val="24"/>
        </w:rPr>
        <w:t>29 sierpnia 2014 roku. Zadanie jest dofinansowane z Programu Operacyjnego Ryby 2007-2013. Umowę o dofinansowanie w wysokości 85% zawarto w dniu 07 maja 2014 roku z Samorządem Województwa Wielkopolskiego.</w:t>
      </w:r>
    </w:p>
    <w:p w:rsidR="008076CD" w:rsidRDefault="008076CD" w:rsidP="005D5933">
      <w:pPr>
        <w:pStyle w:val="Podrozdzia2"/>
        <w:numPr>
          <w:ilvl w:val="0"/>
          <w:numId w:val="40"/>
        </w:numPr>
        <w:tabs>
          <w:tab w:val="clear" w:pos="540"/>
          <w:tab w:val="clear" w:pos="900"/>
          <w:tab w:val="left" w:pos="360"/>
          <w:tab w:val="left" w:pos="720"/>
        </w:tabs>
        <w:rPr>
          <w:rFonts w:ascii="Times New Roman" w:hAnsi="Times New Roman"/>
          <w:b w:val="0"/>
          <w:sz w:val="24"/>
          <w:szCs w:val="24"/>
        </w:rPr>
      </w:pPr>
      <w:r>
        <w:rPr>
          <w:rFonts w:ascii="Times New Roman" w:hAnsi="Times New Roman"/>
          <w:b w:val="0"/>
          <w:sz w:val="24"/>
          <w:szCs w:val="24"/>
        </w:rPr>
        <w:t xml:space="preserve">„Budowa targowiska miejskiego w Rogoźnie” zaplanowano na kwotę 2.299.813 zł, </w:t>
      </w:r>
      <w:r w:rsidR="003C77BB">
        <w:rPr>
          <w:rFonts w:ascii="Times New Roman" w:hAnsi="Times New Roman"/>
          <w:b w:val="0"/>
          <w:sz w:val="24"/>
          <w:szCs w:val="24"/>
        </w:rPr>
        <w:t xml:space="preserve">w tym: wartość wydatków objętych dofinansowaniem </w:t>
      </w:r>
      <w:r w:rsidR="003C77BB">
        <w:rPr>
          <w:rFonts w:ascii="Times New Roman" w:hAnsi="Times New Roman"/>
          <w:i/>
          <w:sz w:val="24"/>
          <w:szCs w:val="24"/>
        </w:rPr>
        <w:t xml:space="preserve">2.279.813 zł </w:t>
      </w:r>
      <w:r>
        <w:rPr>
          <w:rFonts w:ascii="Times New Roman" w:hAnsi="Times New Roman"/>
          <w:b w:val="0"/>
          <w:sz w:val="24"/>
          <w:szCs w:val="24"/>
        </w:rPr>
        <w:t>wydatki wykonano w wysokości 1.145.671,21 zł, co stanowi 49,82%</w:t>
      </w:r>
      <w:r w:rsidR="003C77BB">
        <w:rPr>
          <w:rFonts w:ascii="Times New Roman" w:hAnsi="Times New Roman"/>
          <w:b w:val="0"/>
          <w:sz w:val="24"/>
          <w:szCs w:val="24"/>
        </w:rPr>
        <w:t xml:space="preserve"> w tym wydatki poza projektem 20.000 zł</w:t>
      </w:r>
      <w:r w:rsidR="002C54D4">
        <w:rPr>
          <w:rFonts w:ascii="Times New Roman" w:hAnsi="Times New Roman"/>
          <w:b w:val="0"/>
          <w:sz w:val="24"/>
          <w:szCs w:val="24"/>
        </w:rPr>
        <w:t xml:space="preserve"> na wykonanie odprowadzenia wód opadowych do kanalizacji deszczowej przy ulicy W. Poznańskiej</w:t>
      </w:r>
      <w:r>
        <w:rPr>
          <w:rFonts w:ascii="Times New Roman" w:hAnsi="Times New Roman"/>
          <w:b w:val="0"/>
          <w:sz w:val="24"/>
          <w:szCs w:val="24"/>
        </w:rPr>
        <w:t xml:space="preserve">. Wykonawcą zadania jest Zakład Robót Drogowych </w:t>
      </w:r>
      <w:r w:rsidR="00061A2F">
        <w:rPr>
          <w:rFonts w:ascii="Times New Roman" w:hAnsi="Times New Roman"/>
          <w:b w:val="0"/>
          <w:sz w:val="24"/>
          <w:szCs w:val="24"/>
        </w:rPr>
        <w:t>DROGMEL  z siedzibą Borowo Młyn. Umowę  podpisan</w:t>
      </w:r>
      <w:r w:rsidR="00EA59BA">
        <w:rPr>
          <w:rFonts w:ascii="Times New Roman" w:hAnsi="Times New Roman"/>
          <w:b w:val="0"/>
          <w:sz w:val="24"/>
          <w:szCs w:val="24"/>
        </w:rPr>
        <w:t>o w dniu 22 listopada 2013 roku z terminem realizacji do dnia 30 czerwca 2014 roku. Roboty protokólarnie</w:t>
      </w:r>
      <w:r w:rsidR="00AD5799">
        <w:rPr>
          <w:rFonts w:ascii="Times New Roman" w:hAnsi="Times New Roman"/>
          <w:b w:val="0"/>
          <w:sz w:val="24"/>
          <w:szCs w:val="24"/>
        </w:rPr>
        <w:t>, po usunięciu usterek</w:t>
      </w:r>
      <w:r w:rsidR="00EA59BA">
        <w:rPr>
          <w:rFonts w:ascii="Times New Roman" w:hAnsi="Times New Roman"/>
          <w:b w:val="0"/>
          <w:sz w:val="24"/>
          <w:szCs w:val="24"/>
        </w:rPr>
        <w:t xml:space="preserve"> zostały odebrane w dniu 31 lipca 2014 roku</w:t>
      </w:r>
      <w:r w:rsidR="00AD5799">
        <w:rPr>
          <w:rFonts w:ascii="Times New Roman" w:hAnsi="Times New Roman"/>
          <w:b w:val="0"/>
          <w:sz w:val="24"/>
          <w:szCs w:val="24"/>
        </w:rPr>
        <w:t>. Zobowiązanie na koniec okresu sprawozdawczego wynosiło 346.968,51 zł  Zapł</w:t>
      </w:r>
      <w:r w:rsidR="00EA59BA">
        <w:rPr>
          <w:rFonts w:ascii="Times New Roman" w:hAnsi="Times New Roman"/>
          <w:b w:val="0"/>
          <w:sz w:val="24"/>
          <w:szCs w:val="24"/>
        </w:rPr>
        <w:t>ata końcowa została dokonana w dniu</w:t>
      </w:r>
      <w:r w:rsidR="00AD5799">
        <w:rPr>
          <w:rFonts w:ascii="Times New Roman" w:hAnsi="Times New Roman"/>
          <w:b w:val="0"/>
          <w:sz w:val="24"/>
          <w:szCs w:val="24"/>
        </w:rPr>
        <w:t xml:space="preserve"> 07 sierpnia 2014 roku w kwocie 777.317,84 zł. Zadanie zostało dofinansowane z PROW na lata 2007-2013 w wysokości 1.000.0000 zł wydatków kwalifikowalnych. Umowa dofinansowania projekt</w:t>
      </w:r>
      <w:r w:rsidR="00F958F4">
        <w:rPr>
          <w:rFonts w:ascii="Times New Roman" w:hAnsi="Times New Roman"/>
          <w:b w:val="0"/>
          <w:sz w:val="24"/>
          <w:szCs w:val="24"/>
        </w:rPr>
        <w:t>u</w:t>
      </w:r>
      <w:r w:rsidR="00AD5799">
        <w:rPr>
          <w:rFonts w:ascii="Times New Roman" w:hAnsi="Times New Roman"/>
          <w:b w:val="0"/>
          <w:sz w:val="24"/>
          <w:szCs w:val="24"/>
        </w:rPr>
        <w:t xml:space="preserve"> została zawarta </w:t>
      </w:r>
      <w:r w:rsidR="00F958F4">
        <w:rPr>
          <w:rFonts w:ascii="Times New Roman" w:hAnsi="Times New Roman"/>
          <w:b w:val="0"/>
          <w:sz w:val="24"/>
          <w:szCs w:val="24"/>
        </w:rPr>
        <w:br/>
      </w:r>
      <w:r w:rsidR="00AD5799">
        <w:rPr>
          <w:rFonts w:ascii="Times New Roman" w:hAnsi="Times New Roman"/>
          <w:b w:val="0"/>
          <w:sz w:val="24"/>
          <w:szCs w:val="24"/>
        </w:rPr>
        <w:t>w dniu 26 lutego 2013 roku z Samorządem Województwa Wielkopolskiego.</w:t>
      </w:r>
    </w:p>
    <w:p w:rsidR="004607EA" w:rsidRPr="008A2EAB" w:rsidRDefault="008076CD" w:rsidP="008A2EAB">
      <w:pPr>
        <w:pStyle w:val="Podrozdzia2"/>
        <w:numPr>
          <w:ilvl w:val="0"/>
          <w:numId w:val="40"/>
        </w:numPr>
        <w:tabs>
          <w:tab w:val="clear" w:pos="540"/>
          <w:tab w:val="clear" w:pos="900"/>
          <w:tab w:val="left" w:pos="360"/>
          <w:tab w:val="left" w:pos="720"/>
        </w:tabs>
        <w:rPr>
          <w:rFonts w:ascii="Times New Roman" w:hAnsi="Times New Roman"/>
          <w:b w:val="0"/>
          <w:sz w:val="24"/>
          <w:szCs w:val="24"/>
        </w:rPr>
      </w:pPr>
      <w:r>
        <w:rPr>
          <w:rFonts w:ascii="Times New Roman" w:hAnsi="Times New Roman"/>
          <w:b w:val="0"/>
          <w:sz w:val="24"/>
          <w:szCs w:val="24"/>
        </w:rPr>
        <w:t xml:space="preserve"> „Remont świetlic wiejskich wraz z wyposażeniem i zagospodarowaniem otoczenia” zaplanowano na kwotę </w:t>
      </w:r>
      <w:r w:rsidR="00AD5799">
        <w:rPr>
          <w:rFonts w:ascii="Times New Roman" w:hAnsi="Times New Roman"/>
          <w:b w:val="0"/>
          <w:sz w:val="24"/>
          <w:szCs w:val="24"/>
        </w:rPr>
        <w:t>1.288.465,07 zł,</w:t>
      </w:r>
      <w:r w:rsidR="008A2EAB">
        <w:rPr>
          <w:rFonts w:ascii="Times New Roman" w:hAnsi="Times New Roman"/>
          <w:b w:val="0"/>
          <w:sz w:val="24"/>
          <w:szCs w:val="24"/>
        </w:rPr>
        <w:t xml:space="preserve"> w tym: wartość wydatków objętych dofinansowaniem </w:t>
      </w:r>
      <w:r w:rsidR="008A2EAB" w:rsidRPr="008A2EAB">
        <w:rPr>
          <w:rFonts w:ascii="Times New Roman" w:hAnsi="Times New Roman"/>
          <w:i/>
          <w:sz w:val="24"/>
          <w:szCs w:val="24"/>
        </w:rPr>
        <w:t>1.213.436 zł</w:t>
      </w:r>
      <w:r w:rsidR="00AD5799">
        <w:rPr>
          <w:rFonts w:ascii="Times New Roman" w:hAnsi="Times New Roman"/>
          <w:b w:val="0"/>
          <w:sz w:val="24"/>
          <w:szCs w:val="24"/>
        </w:rPr>
        <w:t xml:space="preserve"> </w:t>
      </w:r>
      <w:r w:rsidR="008A2EAB">
        <w:rPr>
          <w:rFonts w:ascii="Times New Roman" w:hAnsi="Times New Roman"/>
          <w:b w:val="0"/>
          <w:sz w:val="24"/>
          <w:szCs w:val="24"/>
        </w:rPr>
        <w:t>oraz wydatki poza projektem w kwocie 75.029,07 zł</w:t>
      </w:r>
      <w:r w:rsidR="002C54D4">
        <w:rPr>
          <w:rFonts w:ascii="Times New Roman" w:hAnsi="Times New Roman"/>
          <w:b w:val="0"/>
          <w:sz w:val="24"/>
          <w:szCs w:val="24"/>
        </w:rPr>
        <w:t xml:space="preserve"> przeznaczone na nadzór inwestorski nad prowadzonymi robotami budowlanymi oraz opłaty przyłączenia energii i zwiększenia mocy zamówionej. Wydatki</w:t>
      </w:r>
      <w:r w:rsidR="008A2EAB">
        <w:rPr>
          <w:rFonts w:ascii="Times New Roman" w:hAnsi="Times New Roman"/>
          <w:b w:val="0"/>
          <w:sz w:val="24"/>
          <w:szCs w:val="24"/>
        </w:rPr>
        <w:t xml:space="preserve"> </w:t>
      </w:r>
      <w:r w:rsidR="00AD5799">
        <w:rPr>
          <w:rFonts w:ascii="Times New Roman" w:hAnsi="Times New Roman"/>
          <w:b w:val="0"/>
          <w:sz w:val="24"/>
          <w:szCs w:val="24"/>
        </w:rPr>
        <w:t xml:space="preserve">wykonano na dzień 30 czerwca 2014 roku </w:t>
      </w:r>
      <w:r w:rsidR="00AD5799" w:rsidRPr="008A2EAB">
        <w:rPr>
          <w:rFonts w:ascii="Times New Roman" w:hAnsi="Times New Roman"/>
          <w:b w:val="0"/>
          <w:sz w:val="24"/>
          <w:szCs w:val="24"/>
        </w:rPr>
        <w:t>w wysokości 152.832,48 zł</w:t>
      </w:r>
      <w:r w:rsidR="009A02CD" w:rsidRPr="008A2EAB">
        <w:rPr>
          <w:rFonts w:ascii="Times New Roman" w:hAnsi="Times New Roman"/>
          <w:b w:val="0"/>
          <w:sz w:val="24"/>
          <w:szCs w:val="24"/>
        </w:rPr>
        <w:t>, co stanowi 11,86%</w:t>
      </w:r>
      <w:r w:rsidR="008A2EAB">
        <w:rPr>
          <w:rFonts w:ascii="Times New Roman" w:hAnsi="Times New Roman"/>
          <w:b w:val="0"/>
          <w:sz w:val="24"/>
          <w:szCs w:val="24"/>
        </w:rPr>
        <w:t xml:space="preserve"> w tym kwota </w:t>
      </w:r>
      <w:r w:rsidR="004D7C30">
        <w:rPr>
          <w:rFonts w:ascii="Times New Roman" w:hAnsi="Times New Roman"/>
          <w:b w:val="0"/>
          <w:sz w:val="24"/>
          <w:szCs w:val="24"/>
        </w:rPr>
        <w:t>5</w:t>
      </w:r>
      <w:r w:rsidR="008A2EAB">
        <w:rPr>
          <w:rFonts w:ascii="Times New Roman" w:hAnsi="Times New Roman"/>
          <w:b w:val="0"/>
          <w:sz w:val="24"/>
          <w:szCs w:val="24"/>
        </w:rPr>
        <w:t>12,93 zł dotyczy wydatków poza projektem</w:t>
      </w:r>
      <w:r w:rsidR="009A02CD" w:rsidRPr="008A2EAB">
        <w:rPr>
          <w:rFonts w:ascii="Times New Roman" w:hAnsi="Times New Roman"/>
          <w:b w:val="0"/>
          <w:sz w:val="24"/>
          <w:szCs w:val="24"/>
        </w:rPr>
        <w:t xml:space="preserve">. Zadania są realizowane </w:t>
      </w:r>
      <w:r w:rsidR="002C54D4">
        <w:rPr>
          <w:rFonts w:ascii="Times New Roman" w:hAnsi="Times New Roman"/>
          <w:b w:val="0"/>
          <w:sz w:val="24"/>
          <w:szCs w:val="24"/>
        </w:rPr>
        <w:br/>
      </w:r>
      <w:r w:rsidR="000979B8" w:rsidRPr="008A2EAB">
        <w:rPr>
          <w:rFonts w:ascii="Times New Roman" w:hAnsi="Times New Roman"/>
          <w:b w:val="0"/>
          <w:sz w:val="24"/>
          <w:szCs w:val="24"/>
        </w:rPr>
        <w:t>z PROW na lata 2007-2013 w n/w</w:t>
      </w:r>
      <w:r w:rsidR="009A02CD" w:rsidRPr="008A2EAB">
        <w:rPr>
          <w:rFonts w:ascii="Times New Roman" w:hAnsi="Times New Roman"/>
          <w:b w:val="0"/>
          <w:sz w:val="24"/>
          <w:szCs w:val="24"/>
        </w:rPr>
        <w:t xml:space="preserve"> miejscowościach:</w:t>
      </w:r>
    </w:p>
    <w:p w:rsidR="009A02CD" w:rsidRPr="00C952B2" w:rsidRDefault="009A02CD" w:rsidP="00C952B2">
      <w:pPr>
        <w:pStyle w:val="Podrozdzia2"/>
        <w:numPr>
          <w:ilvl w:val="0"/>
          <w:numId w:val="41"/>
        </w:numPr>
        <w:tabs>
          <w:tab w:val="clear" w:pos="540"/>
          <w:tab w:val="clear" w:pos="900"/>
          <w:tab w:val="left" w:pos="360"/>
          <w:tab w:val="left" w:pos="720"/>
        </w:tabs>
        <w:rPr>
          <w:rFonts w:ascii="Times New Roman" w:hAnsi="Times New Roman"/>
          <w:b w:val="0"/>
          <w:sz w:val="24"/>
          <w:szCs w:val="24"/>
        </w:rPr>
      </w:pPr>
      <w:r>
        <w:rPr>
          <w:rFonts w:ascii="Times New Roman" w:hAnsi="Times New Roman"/>
          <w:b w:val="0"/>
          <w:sz w:val="24"/>
          <w:szCs w:val="24"/>
        </w:rPr>
        <w:t xml:space="preserve">Jaracz umowny termin zakończenia prac określono </w:t>
      </w:r>
      <w:r w:rsidR="000979B8">
        <w:rPr>
          <w:rFonts w:ascii="Times New Roman" w:hAnsi="Times New Roman"/>
          <w:b w:val="0"/>
          <w:sz w:val="24"/>
          <w:szCs w:val="24"/>
        </w:rPr>
        <w:t>na dzień 29 sierpień 2014 roku. Zaplanowany wydatek wynosi 287.802,26 zł, wykonanie 67.048,69 zł, co stanowi 23,30% wykonania planowanych wydatków.</w:t>
      </w:r>
      <w:r w:rsidR="00C952B2">
        <w:rPr>
          <w:rFonts w:ascii="Times New Roman" w:hAnsi="Times New Roman"/>
          <w:b w:val="0"/>
          <w:sz w:val="24"/>
          <w:szCs w:val="24"/>
        </w:rPr>
        <w:t xml:space="preserve"> Umowę </w:t>
      </w:r>
      <w:r w:rsidR="00C952B2">
        <w:rPr>
          <w:rFonts w:ascii="Times New Roman" w:hAnsi="Times New Roman"/>
          <w:b w:val="0"/>
          <w:sz w:val="24"/>
          <w:szCs w:val="24"/>
        </w:rPr>
        <w:br/>
        <w:t>o dofinansowanie  do 80% poniesionych wydatków kwalifikowalnych podpisano w dniu 25 marca 2014 roku z Samorządem Województwa Wielkopolskiego.</w:t>
      </w:r>
    </w:p>
    <w:p w:rsidR="009A02CD" w:rsidRPr="00C952B2" w:rsidRDefault="009A02CD" w:rsidP="00C952B2">
      <w:pPr>
        <w:pStyle w:val="Podrozdzia2"/>
        <w:numPr>
          <w:ilvl w:val="0"/>
          <w:numId w:val="41"/>
        </w:numPr>
        <w:tabs>
          <w:tab w:val="clear" w:pos="540"/>
          <w:tab w:val="clear" w:pos="900"/>
          <w:tab w:val="left" w:pos="360"/>
          <w:tab w:val="left" w:pos="720"/>
        </w:tabs>
        <w:rPr>
          <w:rFonts w:ascii="Times New Roman" w:hAnsi="Times New Roman"/>
          <w:b w:val="0"/>
          <w:sz w:val="24"/>
          <w:szCs w:val="24"/>
        </w:rPr>
      </w:pPr>
      <w:r>
        <w:rPr>
          <w:rFonts w:ascii="Times New Roman" w:hAnsi="Times New Roman"/>
          <w:b w:val="0"/>
          <w:sz w:val="24"/>
          <w:szCs w:val="24"/>
        </w:rPr>
        <w:t>Karolewo umowny termin zakończenia prac określono na dzień 29 sie</w:t>
      </w:r>
      <w:r w:rsidR="000979B8">
        <w:rPr>
          <w:rFonts w:ascii="Times New Roman" w:hAnsi="Times New Roman"/>
          <w:b w:val="0"/>
          <w:sz w:val="24"/>
          <w:szCs w:val="24"/>
        </w:rPr>
        <w:t>rpnia 2014 roku. Zaplanowano wydatki na łączną kwotę 118.980,76 zł. Na dzień 30 czerwca br. nie wykonano wydatków.</w:t>
      </w:r>
      <w:r w:rsidR="00C952B2" w:rsidRPr="00C952B2">
        <w:rPr>
          <w:rFonts w:ascii="Times New Roman" w:hAnsi="Times New Roman"/>
          <w:b w:val="0"/>
          <w:sz w:val="24"/>
          <w:szCs w:val="24"/>
        </w:rPr>
        <w:t xml:space="preserve"> </w:t>
      </w:r>
      <w:r w:rsidR="00C952B2">
        <w:rPr>
          <w:rFonts w:ascii="Times New Roman" w:hAnsi="Times New Roman"/>
          <w:b w:val="0"/>
          <w:sz w:val="24"/>
          <w:szCs w:val="24"/>
        </w:rPr>
        <w:t>Umowę o dofinansowanie  do 80% poniesionych wydatków kwalifikowalnych podpisano w dniu 25 marca 2014 roku z Samorządem Województwa Wielkopolskiego.</w:t>
      </w:r>
    </w:p>
    <w:p w:rsidR="009A02CD" w:rsidRPr="00C952B2" w:rsidRDefault="009A02CD" w:rsidP="00C952B2">
      <w:pPr>
        <w:pStyle w:val="Podrozdzia2"/>
        <w:numPr>
          <w:ilvl w:val="0"/>
          <w:numId w:val="41"/>
        </w:numPr>
        <w:tabs>
          <w:tab w:val="clear" w:pos="540"/>
          <w:tab w:val="clear" w:pos="900"/>
          <w:tab w:val="left" w:pos="360"/>
          <w:tab w:val="left" w:pos="720"/>
        </w:tabs>
        <w:rPr>
          <w:rFonts w:ascii="Times New Roman" w:hAnsi="Times New Roman"/>
          <w:b w:val="0"/>
          <w:sz w:val="24"/>
          <w:szCs w:val="24"/>
        </w:rPr>
      </w:pPr>
      <w:r>
        <w:rPr>
          <w:rFonts w:ascii="Times New Roman" w:hAnsi="Times New Roman"/>
          <w:b w:val="0"/>
          <w:sz w:val="24"/>
          <w:szCs w:val="24"/>
        </w:rPr>
        <w:t>Garbatka umowny termin zakończenia prac określono na dzień 29 sierpnia</w:t>
      </w:r>
      <w:r w:rsidR="000979B8">
        <w:rPr>
          <w:rFonts w:ascii="Times New Roman" w:hAnsi="Times New Roman"/>
          <w:b w:val="0"/>
          <w:sz w:val="24"/>
          <w:szCs w:val="24"/>
        </w:rPr>
        <w:t xml:space="preserve"> 2014 roku. Planowane wydatki wynoszą 260.191,68 zł, wykonanie 512,93 zł, co stanowi 0,20%.</w:t>
      </w:r>
      <w:r w:rsidR="00C952B2">
        <w:rPr>
          <w:rFonts w:ascii="Times New Roman" w:hAnsi="Times New Roman"/>
          <w:b w:val="0"/>
          <w:sz w:val="24"/>
          <w:szCs w:val="24"/>
        </w:rPr>
        <w:t xml:space="preserve"> Umowę o dofinansowanie  do 80% poniesionych wydatków kwalifikowalnych podpisano w dniu 07 maja 2014 roku </w:t>
      </w:r>
      <w:r w:rsidR="00C952B2">
        <w:rPr>
          <w:rFonts w:ascii="Times New Roman" w:hAnsi="Times New Roman"/>
          <w:b w:val="0"/>
          <w:sz w:val="24"/>
          <w:szCs w:val="24"/>
        </w:rPr>
        <w:br/>
        <w:t>z Samorządem Województwa Wielkopolskiego.</w:t>
      </w:r>
    </w:p>
    <w:p w:rsidR="00F958F4" w:rsidRDefault="009A02CD" w:rsidP="00C952B2">
      <w:pPr>
        <w:pStyle w:val="Podrozdzia2"/>
        <w:numPr>
          <w:ilvl w:val="0"/>
          <w:numId w:val="41"/>
        </w:numPr>
        <w:tabs>
          <w:tab w:val="clear" w:pos="540"/>
          <w:tab w:val="clear" w:pos="900"/>
          <w:tab w:val="left" w:pos="360"/>
          <w:tab w:val="left" w:pos="720"/>
        </w:tabs>
        <w:rPr>
          <w:rFonts w:ascii="Times New Roman" w:hAnsi="Times New Roman"/>
          <w:b w:val="0"/>
          <w:sz w:val="24"/>
          <w:szCs w:val="24"/>
        </w:rPr>
      </w:pPr>
      <w:r>
        <w:rPr>
          <w:rFonts w:ascii="Times New Roman" w:hAnsi="Times New Roman"/>
          <w:b w:val="0"/>
          <w:sz w:val="24"/>
          <w:szCs w:val="24"/>
        </w:rPr>
        <w:t xml:space="preserve">Owieczki umowny termin zakończenia prac określono na dzień 29 sierpnia </w:t>
      </w:r>
      <w:r w:rsidR="000979B8">
        <w:rPr>
          <w:rFonts w:ascii="Times New Roman" w:hAnsi="Times New Roman"/>
          <w:b w:val="0"/>
          <w:sz w:val="24"/>
          <w:szCs w:val="24"/>
        </w:rPr>
        <w:t>2014 roku. Planowan</w:t>
      </w:r>
      <w:r w:rsidR="00945B62">
        <w:rPr>
          <w:rFonts w:ascii="Times New Roman" w:hAnsi="Times New Roman"/>
          <w:b w:val="0"/>
          <w:sz w:val="24"/>
          <w:szCs w:val="24"/>
        </w:rPr>
        <w:t>e wydatki wynoszą 197.704,25 zł</w:t>
      </w:r>
      <w:r w:rsidR="000979B8">
        <w:rPr>
          <w:rFonts w:ascii="Times New Roman" w:hAnsi="Times New Roman"/>
          <w:b w:val="0"/>
          <w:sz w:val="24"/>
          <w:szCs w:val="24"/>
        </w:rPr>
        <w:t>, wykonanie 0,00 zł.</w:t>
      </w:r>
      <w:r w:rsidR="00C952B2" w:rsidRPr="00C952B2">
        <w:rPr>
          <w:rFonts w:ascii="Times New Roman" w:hAnsi="Times New Roman"/>
          <w:b w:val="0"/>
          <w:sz w:val="24"/>
          <w:szCs w:val="24"/>
        </w:rPr>
        <w:t xml:space="preserve"> </w:t>
      </w:r>
    </w:p>
    <w:p w:rsidR="009A02CD" w:rsidRPr="00C952B2" w:rsidRDefault="00C952B2" w:rsidP="00F958F4">
      <w:pPr>
        <w:pStyle w:val="Podrozdzia2"/>
        <w:tabs>
          <w:tab w:val="clear" w:pos="540"/>
          <w:tab w:val="clear" w:pos="900"/>
          <w:tab w:val="left" w:pos="360"/>
          <w:tab w:val="left" w:pos="720"/>
        </w:tabs>
        <w:ind w:left="2148"/>
        <w:rPr>
          <w:rFonts w:ascii="Times New Roman" w:hAnsi="Times New Roman"/>
          <w:b w:val="0"/>
          <w:sz w:val="24"/>
          <w:szCs w:val="24"/>
        </w:rPr>
      </w:pPr>
      <w:r>
        <w:rPr>
          <w:rFonts w:ascii="Times New Roman" w:hAnsi="Times New Roman"/>
          <w:b w:val="0"/>
          <w:sz w:val="24"/>
          <w:szCs w:val="24"/>
        </w:rPr>
        <w:lastRenderedPageBreak/>
        <w:t>Umowę o dofinansowanie  do 80% poniesionych wydatków</w:t>
      </w:r>
      <w:r w:rsidR="00F958F4">
        <w:rPr>
          <w:rFonts w:ascii="Times New Roman" w:hAnsi="Times New Roman"/>
          <w:b w:val="0"/>
          <w:sz w:val="24"/>
          <w:szCs w:val="24"/>
        </w:rPr>
        <w:t xml:space="preserve"> </w:t>
      </w:r>
      <w:r>
        <w:rPr>
          <w:rFonts w:ascii="Times New Roman" w:hAnsi="Times New Roman"/>
          <w:b w:val="0"/>
          <w:sz w:val="24"/>
          <w:szCs w:val="24"/>
        </w:rPr>
        <w:t>kwalifikowalnych podpisano w dniu 07 maja 2014 roku z Samorządem Województwa Wielkopolskiego.</w:t>
      </w:r>
    </w:p>
    <w:p w:rsidR="009A02CD" w:rsidRPr="00C952B2" w:rsidRDefault="009A02CD" w:rsidP="00C952B2">
      <w:pPr>
        <w:pStyle w:val="Podrozdzia2"/>
        <w:numPr>
          <w:ilvl w:val="0"/>
          <w:numId w:val="41"/>
        </w:numPr>
        <w:tabs>
          <w:tab w:val="clear" w:pos="540"/>
          <w:tab w:val="clear" w:pos="900"/>
          <w:tab w:val="left" w:pos="360"/>
          <w:tab w:val="left" w:pos="720"/>
        </w:tabs>
        <w:rPr>
          <w:rFonts w:ascii="Times New Roman" w:hAnsi="Times New Roman"/>
          <w:b w:val="0"/>
          <w:sz w:val="24"/>
          <w:szCs w:val="24"/>
        </w:rPr>
      </w:pPr>
      <w:r>
        <w:rPr>
          <w:rFonts w:ascii="Times New Roman" w:hAnsi="Times New Roman"/>
          <w:b w:val="0"/>
          <w:sz w:val="24"/>
          <w:szCs w:val="24"/>
        </w:rPr>
        <w:t>Laskowo umowny termin realizacji określono na dzień 22 sierpnia 2014 roku</w:t>
      </w:r>
      <w:r w:rsidR="000979B8">
        <w:rPr>
          <w:rFonts w:ascii="Times New Roman" w:hAnsi="Times New Roman"/>
          <w:b w:val="0"/>
          <w:sz w:val="24"/>
          <w:szCs w:val="24"/>
        </w:rPr>
        <w:t>. Planowane wydatki wynoszą 223.770,97 zł, wykonanie 85.270,86 zł, co stanowi 38,11%.</w:t>
      </w:r>
      <w:r w:rsidR="00C952B2" w:rsidRPr="00C952B2">
        <w:rPr>
          <w:rFonts w:ascii="Times New Roman" w:hAnsi="Times New Roman"/>
          <w:b w:val="0"/>
          <w:sz w:val="24"/>
          <w:szCs w:val="24"/>
        </w:rPr>
        <w:t xml:space="preserve"> </w:t>
      </w:r>
      <w:r w:rsidR="00C952B2">
        <w:rPr>
          <w:rFonts w:ascii="Times New Roman" w:hAnsi="Times New Roman"/>
          <w:b w:val="0"/>
          <w:sz w:val="24"/>
          <w:szCs w:val="24"/>
        </w:rPr>
        <w:t>Umowę o dofinansowanie  do 80% wydatków kwalifikowalnych podpisano w dniu 07 maja 2014 roku z Samorządem Województwa Wielkopolskiego.</w:t>
      </w:r>
    </w:p>
    <w:p w:rsidR="009A02CD" w:rsidRDefault="009A02CD" w:rsidP="009A02CD">
      <w:pPr>
        <w:pStyle w:val="Podrozdzia2"/>
        <w:numPr>
          <w:ilvl w:val="0"/>
          <w:numId w:val="41"/>
        </w:numPr>
        <w:tabs>
          <w:tab w:val="clear" w:pos="540"/>
          <w:tab w:val="clear" w:pos="900"/>
          <w:tab w:val="left" w:pos="360"/>
          <w:tab w:val="left" w:pos="720"/>
        </w:tabs>
        <w:rPr>
          <w:rFonts w:ascii="Times New Roman" w:hAnsi="Times New Roman"/>
          <w:b w:val="0"/>
          <w:sz w:val="24"/>
          <w:szCs w:val="24"/>
        </w:rPr>
      </w:pPr>
      <w:r>
        <w:rPr>
          <w:rFonts w:ascii="Times New Roman" w:hAnsi="Times New Roman"/>
          <w:b w:val="0"/>
          <w:sz w:val="24"/>
          <w:szCs w:val="24"/>
        </w:rPr>
        <w:t>Studzieniec umowny termin zakończenia prac określon</w:t>
      </w:r>
      <w:r w:rsidR="00E8636D">
        <w:rPr>
          <w:rFonts w:ascii="Times New Roman" w:hAnsi="Times New Roman"/>
          <w:b w:val="0"/>
          <w:sz w:val="24"/>
          <w:szCs w:val="24"/>
        </w:rPr>
        <w:t>o</w:t>
      </w:r>
      <w:r>
        <w:rPr>
          <w:rFonts w:ascii="Times New Roman" w:hAnsi="Times New Roman"/>
          <w:b w:val="0"/>
          <w:sz w:val="24"/>
          <w:szCs w:val="24"/>
        </w:rPr>
        <w:t xml:space="preserve"> na dzień </w:t>
      </w:r>
      <w:r w:rsidR="00E8636D">
        <w:rPr>
          <w:rFonts w:ascii="Times New Roman" w:hAnsi="Times New Roman"/>
          <w:b w:val="0"/>
          <w:sz w:val="24"/>
          <w:szCs w:val="24"/>
        </w:rPr>
        <w:br/>
      </w:r>
      <w:r>
        <w:rPr>
          <w:rFonts w:ascii="Times New Roman" w:hAnsi="Times New Roman"/>
          <w:b w:val="0"/>
          <w:sz w:val="24"/>
          <w:szCs w:val="24"/>
        </w:rPr>
        <w:t xml:space="preserve">22 wrzesień 2014 roku. </w:t>
      </w:r>
      <w:r w:rsidR="000979B8">
        <w:rPr>
          <w:rFonts w:ascii="Times New Roman" w:hAnsi="Times New Roman"/>
          <w:b w:val="0"/>
          <w:sz w:val="24"/>
          <w:szCs w:val="24"/>
        </w:rPr>
        <w:t xml:space="preserve">Planowane wydatki wynoszą 200.015,15 zł, wykonanie 0,00 zł. Umowę o dofinansowanie  do 80% </w:t>
      </w:r>
      <w:r w:rsidR="00C952B2">
        <w:rPr>
          <w:rFonts w:ascii="Times New Roman" w:hAnsi="Times New Roman"/>
          <w:b w:val="0"/>
          <w:sz w:val="24"/>
          <w:szCs w:val="24"/>
        </w:rPr>
        <w:t xml:space="preserve">poniesionych </w:t>
      </w:r>
      <w:r w:rsidR="000979B8">
        <w:rPr>
          <w:rFonts w:ascii="Times New Roman" w:hAnsi="Times New Roman"/>
          <w:b w:val="0"/>
          <w:sz w:val="24"/>
          <w:szCs w:val="24"/>
        </w:rPr>
        <w:t xml:space="preserve">wydatków kwalifikowalnych podpisano w dniu 07 maja 2014 roku </w:t>
      </w:r>
      <w:r w:rsidR="00E8636D">
        <w:rPr>
          <w:rFonts w:ascii="Times New Roman" w:hAnsi="Times New Roman"/>
          <w:b w:val="0"/>
          <w:sz w:val="24"/>
          <w:szCs w:val="24"/>
        </w:rPr>
        <w:br/>
      </w:r>
      <w:r w:rsidR="000979B8">
        <w:rPr>
          <w:rFonts w:ascii="Times New Roman" w:hAnsi="Times New Roman"/>
          <w:b w:val="0"/>
          <w:sz w:val="24"/>
          <w:szCs w:val="24"/>
        </w:rPr>
        <w:t>z Samorządem Województwa Wielkopolskiego.</w:t>
      </w:r>
    </w:p>
    <w:p w:rsidR="00C952B2" w:rsidRPr="000F0B5B" w:rsidRDefault="00C952B2" w:rsidP="00C952B2">
      <w:pPr>
        <w:pStyle w:val="Podrozdzia2"/>
        <w:tabs>
          <w:tab w:val="clear" w:pos="540"/>
          <w:tab w:val="clear" w:pos="900"/>
          <w:tab w:val="left" w:pos="360"/>
          <w:tab w:val="left" w:pos="720"/>
        </w:tabs>
        <w:ind w:left="1418"/>
        <w:rPr>
          <w:rFonts w:ascii="Times New Roman" w:hAnsi="Times New Roman"/>
          <w:b w:val="0"/>
          <w:sz w:val="24"/>
          <w:szCs w:val="24"/>
        </w:rPr>
      </w:pPr>
      <w:r>
        <w:rPr>
          <w:rFonts w:ascii="Times New Roman" w:hAnsi="Times New Roman"/>
          <w:b w:val="0"/>
          <w:sz w:val="24"/>
          <w:szCs w:val="24"/>
        </w:rPr>
        <w:t>Źródła finansowania w/w zadań oraz wykonawc</w:t>
      </w:r>
      <w:r w:rsidR="00945B62">
        <w:rPr>
          <w:rFonts w:ascii="Times New Roman" w:hAnsi="Times New Roman"/>
          <w:b w:val="0"/>
          <w:sz w:val="24"/>
          <w:szCs w:val="24"/>
        </w:rPr>
        <w:t>ów</w:t>
      </w:r>
      <w:r>
        <w:rPr>
          <w:rFonts w:ascii="Times New Roman" w:hAnsi="Times New Roman"/>
          <w:b w:val="0"/>
          <w:sz w:val="24"/>
          <w:szCs w:val="24"/>
        </w:rPr>
        <w:t xml:space="preserve"> wybran</w:t>
      </w:r>
      <w:r w:rsidR="00945B62">
        <w:rPr>
          <w:rFonts w:ascii="Times New Roman" w:hAnsi="Times New Roman"/>
          <w:b w:val="0"/>
          <w:sz w:val="24"/>
          <w:szCs w:val="24"/>
        </w:rPr>
        <w:t>ych</w:t>
      </w:r>
      <w:r>
        <w:rPr>
          <w:rFonts w:ascii="Times New Roman" w:hAnsi="Times New Roman"/>
          <w:b w:val="0"/>
          <w:sz w:val="24"/>
          <w:szCs w:val="24"/>
        </w:rPr>
        <w:t xml:space="preserve"> w drodze zamówień publicznych przestawiono w załączniku nr 4 do informacji opisowej w pozycjach </w:t>
      </w:r>
      <w:r>
        <w:rPr>
          <w:rFonts w:ascii="Times New Roman" w:hAnsi="Times New Roman"/>
          <w:b w:val="0"/>
          <w:sz w:val="24"/>
          <w:szCs w:val="24"/>
        </w:rPr>
        <w:br/>
        <w:t>od 22.1 do 22.6.</w:t>
      </w:r>
    </w:p>
    <w:p w:rsidR="004607EA" w:rsidRDefault="004607EA" w:rsidP="004607EA">
      <w:pPr>
        <w:pStyle w:val="Podrozdzia2"/>
        <w:numPr>
          <w:ilvl w:val="0"/>
          <w:numId w:val="18"/>
        </w:numPr>
        <w:tabs>
          <w:tab w:val="clear" w:pos="540"/>
          <w:tab w:val="clear" w:pos="900"/>
          <w:tab w:val="clear" w:pos="4365"/>
          <w:tab w:val="left" w:pos="360"/>
          <w:tab w:val="num" w:pos="709"/>
        </w:tabs>
        <w:ind w:left="709" w:hanging="425"/>
        <w:rPr>
          <w:rFonts w:ascii="Times New Roman" w:hAnsi="Times New Roman"/>
          <w:b w:val="0"/>
          <w:sz w:val="24"/>
          <w:szCs w:val="24"/>
        </w:rPr>
      </w:pPr>
      <w:r w:rsidRPr="0048640C">
        <w:rPr>
          <w:rFonts w:ascii="Times New Roman" w:hAnsi="Times New Roman"/>
          <w:sz w:val="24"/>
          <w:szCs w:val="24"/>
        </w:rPr>
        <w:t xml:space="preserve">Dotacje </w:t>
      </w:r>
      <w:r>
        <w:rPr>
          <w:rFonts w:ascii="Times New Roman" w:hAnsi="Times New Roman"/>
          <w:sz w:val="24"/>
          <w:szCs w:val="24"/>
        </w:rPr>
        <w:t xml:space="preserve">celowe </w:t>
      </w:r>
      <w:r w:rsidRPr="0048640C">
        <w:rPr>
          <w:rFonts w:ascii="Times New Roman" w:hAnsi="Times New Roman"/>
          <w:sz w:val="24"/>
          <w:szCs w:val="24"/>
        </w:rPr>
        <w:t>na zadania majątkowe</w:t>
      </w:r>
      <w:r>
        <w:rPr>
          <w:rFonts w:ascii="Times New Roman" w:hAnsi="Times New Roman"/>
          <w:b w:val="0"/>
          <w:sz w:val="24"/>
          <w:szCs w:val="24"/>
        </w:rPr>
        <w:t xml:space="preserve"> zaplanowano w wysokości </w:t>
      </w:r>
      <w:r w:rsidR="00C952B2">
        <w:rPr>
          <w:rFonts w:ascii="Times New Roman" w:hAnsi="Times New Roman"/>
          <w:sz w:val="24"/>
          <w:szCs w:val="24"/>
        </w:rPr>
        <w:t>872.704,00</w:t>
      </w:r>
      <w:r w:rsidRPr="0048640C">
        <w:rPr>
          <w:rFonts w:ascii="Times New Roman" w:hAnsi="Times New Roman"/>
          <w:sz w:val="24"/>
          <w:szCs w:val="24"/>
        </w:rPr>
        <w:t xml:space="preserve"> zł,</w:t>
      </w:r>
      <w:r>
        <w:rPr>
          <w:rFonts w:ascii="Times New Roman" w:hAnsi="Times New Roman"/>
          <w:b w:val="0"/>
          <w:sz w:val="24"/>
          <w:szCs w:val="24"/>
        </w:rPr>
        <w:t xml:space="preserve"> </w:t>
      </w:r>
      <w:r>
        <w:rPr>
          <w:rFonts w:ascii="Times New Roman" w:hAnsi="Times New Roman"/>
          <w:b w:val="0"/>
          <w:sz w:val="24"/>
          <w:szCs w:val="24"/>
        </w:rPr>
        <w:br/>
        <w:t xml:space="preserve">wykonano </w:t>
      </w:r>
      <w:r w:rsidR="00C952B2">
        <w:rPr>
          <w:rFonts w:ascii="Times New Roman" w:hAnsi="Times New Roman"/>
          <w:sz w:val="24"/>
          <w:szCs w:val="24"/>
        </w:rPr>
        <w:t>8.703,97</w:t>
      </w:r>
      <w:r w:rsidRPr="001E2DDA">
        <w:rPr>
          <w:rFonts w:ascii="Times New Roman" w:hAnsi="Times New Roman"/>
          <w:sz w:val="24"/>
          <w:szCs w:val="24"/>
        </w:rPr>
        <w:t xml:space="preserve"> zł</w:t>
      </w:r>
      <w:r>
        <w:rPr>
          <w:rFonts w:ascii="Times New Roman" w:hAnsi="Times New Roman"/>
          <w:b w:val="0"/>
          <w:sz w:val="24"/>
          <w:szCs w:val="24"/>
        </w:rPr>
        <w:t xml:space="preserve"> tj.</w:t>
      </w:r>
      <w:r w:rsidR="00C952B2">
        <w:rPr>
          <w:rFonts w:ascii="Times New Roman" w:hAnsi="Times New Roman"/>
          <w:b w:val="0"/>
          <w:sz w:val="24"/>
          <w:szCs w:val="24"/>
        </w:rPr>
        <w:t>1</w:t>
      </w:r>
      <w:r w:rsidR="00ED3C1C">
        <w:rPr>
          <w:rFonts w:ascii="Times New Roman" w:hAnsi="Times New Roman"/>
          <w:b w:val="0"/>
          <w:sz w:val="24"/>
          <w:szCs w:val="24"/>
        </w:rPr>
        <w:t>,00</w:t>
      </w:r>
      <w:r>
        <w:rPr>
          <w:rFonts w:ascii="Times New Roman" w:hAnsi="Times New Roman"/>
          <w:b w:val="0"/>
          <w:sz w:val="24"/>
          <w:szCs w:val="24"/>
        </w:rPr>
        <w:t>%. Zaplanowane w tej formie dofinansowanie przyznano dla:</w:t>
      </w:r>
    </w:p>
    <w:p w:rsidR="004607EA" w:rsidRDefault="004607EA" w:rsidP="004607EA">
      <w:pPr>
        <w:pStyle w:val="Podrozdzia2"/>
        <w:numPr>
          <w:ilvl w:val="0"/>
          <w:numId w:val="33"/>
        </w:numPr>
        <w:tabs>
          <w:tab w:val="clear" w:pos="540"/>
          <w:tab w:val="clear" w:pos="900"/>
          <w:tab w:val="left" w:pos="360"/>
          <w:tab w:val="left" w:pos="720"/>
          <w:tab w:val="left" w:pos="1276"/>
        </w:tabs>
        <w:ind w:hanging="720"/>
        <w:rPr>
          <w:rFonts w:ascii="Times New Roman" w:hAnsi="Times New Roman"/>
          <w:b w:val="0"/>
          <w:sz w:val="24"/>
          <w:szCs w:val="24"/>
        </w:rPr>
      </w:pPr>
      <w:r>
        <w:rPr>
          <w:rFonts w:ascii="Times New Roman" w:hAnsi="Times New Roman"/>
          <w:b w:val="0"/>
          <w:sz w:val="24"/>
          <w:szCs w:val="24"/>
        </w:rPr>
        <w:t>Powiatu Obornickiego jako pomoc finansowa do:</w:t>
      </w:r>
    </w:p>
    <w:p w:rsidR="007C4004" w:rsidRDefault="004607EA" w:rsidP="004607EA">
      <w:pPr>
        <w:pStyle w:val="Podrozdzia2"/>
        <w:numPr>
          <w:ilvl w:val="0"/>
          <w:numId w:val="28"/>
        </w:numPr>
        <w:tabs>
          <w:tab w:val="clear" w:pos="540"/>
          <w:tab w:val="clear" w:pos="900"/>
          <w:tab w:val="left" w:pos="360"/>
          <w:tab w:val="left" w:pos="720"/>
          <w:tab w:val="left" w:pos="1701"/>
        </w:tabs>
        <w:ind w:left="1701" w:hanging="425"/>
        <w:rPr>
          <w:rFonts w:ascii="Times New Roman" w:hAnsi="Times New Roman"/>
          <w:b w:val="0"/>
          <w:sz w:val="24"/>
          <w:szCs w:val="24"/>
        </w:rPr>
      </w:pPr>
      <w:r>
        <w:rPr>
          <w:rFonts w:ascii="Times New Roman" w:hAnsi="Times New Roman"/>
          <w:b w:val="0"/>
          <w:sz w:val="24"/>
          <w:szCs w:val="24"/>
        </w:rPr>
        <w:t>„</w:t>
      </w:r>
      <w:r w:rsidR="00C952B2">
        <w:rPr>
          <w:rFonts w:ascii="Times New Roman" w:hAnsi="Times New Roman"/>
          <w:b w:val="0"/>
          <w:sz w:val="24"/>
          <w:szCs w:val="24"/>
        </w:rPr>
        <w:t>Budowy chodnika przy drodze powiatowej nr 2030P od drogi wojewódzkiej</w:t>
      </w:r>
      <w:r w:rsidR="007C4004">
        <w:rPr>
          <w:rFonts w:ascii="Times New Roman" w:hAnsi="Times New Roman"/>
          <w:b w:val="0"/>
          <w:sz w:val="24"/>
          <w:szCs w:val="24"/>
        </w:rPr>
        <w:br/>
      </w:r>
      <w:r w:rsidR="00C952B2">
        <w:rPr>
          <w:rFonts w:ascii="Times New Roman" w:hAnsi="Times New Roman"/>
          <w:b w:val="0"/>
          <w:sz w:val="24"/>
          <w:szCs w:val="24"/>
        </w:rPr>
        <w:t xml:space="preserve">nr 241 w kierunku Gminnego Ośrodka </w:t>
      </w:r>
      <w:proofErr w:type="spellStart"/>
      <w:r w:rsidR="00C952B2">
        <w:rPr>
          <w:rFonts w:ascii="Times New Roman" w:hAnsi="Times New Roman"/>
          <w:b w:val="0"/>
          <w:sz w:val="24"/>
          <w:szCs w:val="24"/>
        </w:rPr>
        <w:t>Rekreacyjno</w:t>
      </w:r>
      <w:proofErr w:type="spellEnd"/>
      <w:r w:rsidR="00C952B2">
        <w:rPr>
          <w:rFonts w:ascii="Times New Roman" w:hAnsi="Times New Roman"/>
          <w:b w:val="0"/>
          <w:sz w:val="24"/>
          <w:szCs w:val="24"/>
        </w:rPr>
        <w:t xml:space="preserve"> Sportowego w Rogoźnie”</w:t>
      </w:r>
      <w:r w:rsidR="007C4004">
        <w:rPr>
          <w:rFonts w:ascii="Times New Roman" w:hAnsi="Times New Roman"/>
          <w:b w:val="0"/>
          <w:sz w:val="24"/>
          <w:szCs w:val="24"/>
        </w:rPr>
        <w:t xml:space="preserve"> zaplanowano na kwotę 100.000 zł</w:t>
      </w:r>
      <w:r w:rsidR="00C952B2">
        <w:rPr>
          <w:rFonts w:ascii="Times New Roman" w:hAnsi="Times New Roman"/>
          <w:b w:val="0"/>
          <w:sz w:val="24"/>
          <w:szCs w:val="24"/>
        </w:rPr>
        <w:t xml:space="preserve">. </w:t>
      </w:r>
      <w:r w:rsidR="00F22B24">
        <w:rPr>
          <w:rFonts w:ascii="Times New Roman" w:hAnsi="Times New Roman"/>
          <w:b w:val="0"/>
          <w:sz w:val="24"/>
          <w:szCs w:val="24"/>
        </w:rPr>
        <w:t>Zarząd Powiatu obornickiego dwukrotnie wystąpił o zmianę celu przyznania pomocy uzasadniając</w:t>
      </w:r>
      <w:r w:rsidR="00424AE8">
        <w:rPr>
          <w:rFonts w:ascii="Times New Roman" w:hAnsi="Times New Roman"/>
          <w:b w:val="0"/>
          <w:sz w:val="24"/>
          <w:szCs w:val="24"/>
        </w:rPr>
        <w:t>, że posiada gotowe projekty i rozpoczęte w latach poprzednich inwestycje na terenie gminy. Natomiast zadanie objęte pomocą</w:t>
      </w:r>
      <w:r w:rsidR="00F22B24">
        <w:rPr>
          <w:rFonts w:ascii="Times New Roman" w:hAnsi="Times New Roman"/>
          <w:b w:val="0"/>
          <w:sz w:val="24"/>
          <w:szCs w:val="24"/>
        </w:rPr>
        <w:t xml:space="preserve"> </w:t>
      </w:r>
      <w:r w:rsidR="00424AE8">
        <w:rPr>
          <w:rFonts w:ascii="Times New Roman" w:hAnsi="Times New Roman"/>
          <w:b w:val="0"/>
          <w:sz w:val="24"/>
          <w:szCs w:val="24"/>
        </w:rPr>
        <w:t>wymaga</w:t>
      </w:r>
      <w:r w:rsidR="00F22B24">
        <w:rPr>
          <w:rFonts w:ascii="Times New Roman" w:hAnsi="Times New Roman"/>
          <w:b w:val="0"/>
          <w:sz w:val="24"/>
          <w:szCs w:val="24"/>
        </w:rPr>
        <w:t xml:space="preserve"> przebudowy drogi</w:t>
      </w:r>
      <w:r w:rsidR="00424AE8">
        <w:rPr>
          <w:rFonts w:ascii="Times New Roman" w:hAnsi="Times New Roman"/>
          <w:b w:val="0"/>
          <w:sz w:val="24"/>
          <w:szCs w:val="24"/>
        </w:rPr>
        <w:t>, budowę</w:t>
      </w:r>
      <w:r w:rsidR="00F22B24">
        <w:rPr>
          <w:rFonts w:ascii="Times New Roman" w:hAnsi="Times New Roman"/>
          <w:b w:val="0"/>
          <w:sz w:val="24"/>
          <w:szCs w:val="24"/>
        </w:rPr>
        <w:t xml:space="preserve"> kanalizacji deszczowej  wraz z kolek</w:t>
      </w:r>
      <w:r w:rsidR="00424AE8">
        <w:rPr>
          <w:rFonts w:ascii="Times New Roman" w:hAnsi="Times New Roman"/>
          <w:b w:val="0"/>
          <w:sz w:val="24"/>
          <w:szCs w:val="24"/>
        </w:rPr>
        <w:t>torami</w:t>
      </w:r>
      <w:r w:rsidR="007C4004">
        <w:rPr>
          <w:rFonts w:ascii="Times New Roman" w:hAnsi="Times New Roman"/>
          <w:b w:val="0"/>
          <w:sz w:val="24"/>
          <w:szCs w:val="24"/>
        </w:rPr>
        <w:t xml:space="preserve"> </w:t>
      </w:r>
      <w:r w:rsidR="00F22B24">
        <w:rPr>
          <w:rFonts w:ascii="Times New Roman" w:hAnsi="Times New Roman"/>
          <w:b w:val="0"/>
          <w:sz w:val="24"/>
          <w:szCs w:val="24"/>
        </w:rPr>
        <w:t>i co najmniej jednego o</w:t>
      </w:r>
      <w:r w:rsidR="00424AE8">
        <w:rPr>
          <w:rFonts w:ascii="Times New Roman" w:hAnsi="Times New Roman"/>
          <w:b w:val="0"/>
          <w:sz w:val="24"/>
          <w:szCs w:val="24"/>
        </w:rPr>
        <w:t>s</w:t>
      </w:r>
      <w:r w:rsidR="00F22B24">
        <w:rPr>
          <w:rFonts w:ascii="Times New Roman" w:hAnsi="Times New Roman"/>
          <w:b w:val="0"/>
          <w:sz w:val="24"/>
          <w:szCs w:val="24"/>
        </w:rPr>
        <w:t xml:space="preserve">adnika </w:t>
      </w:r>
      <w:r w:rsidR="007C4004">
        <w:rPr>
          <w:rFonts w:ascii="Times New Roman" w:hAnsi="Times New Roman"/>
          <w:b w:val="0"/>
          <w:sz w:val="24"/>
          <w:szCs w:val="24"/>
        </w:rPr>
        <w:t>o</w:t>
      </w:r>
      <w:r w:rsidR="00F22B24">
        <w:rPr>
          <w:rFonts w:ascii="Times New Roman" w:hAnsi="Times New Roman"/>
          <w:b w:val="0"/>
          <w:sz w:val="24"/>
          <w:szCs w:val="24"/>
        </w:rPr>
        <w:t>dprowadzającego wody des</w:t>
      </w:r>
      <w:r w:rsidR="00424AE8">
        <w:rPr>
          <w:rFonts w:ascii="Times New Roman" w:hAnsi="Times New Roman"/>
          <w:b w:val="0"/>
          <w:sz w:val="24"/>
          <w:szCs w:val="24"/>
        </w:rPr>
        <w:t xml:space="preserve">zczowe do rzeki Wełny </w:t>
      </w:r>
      <w:r w:rsidR="00F22B24">
        <w:rPr>
          <w:rFonts w:ascii="Times New Roman" w:hAnsi="Times New Roman"/>
          <w:b w:val="0"/>
          <w:sz w:val="24"/>
          <w:szCs w:val="24"/>
        </w:rPr>
        <w:t xml:space="preserve">na </w:t>
      </w:r>
      <w:r w:rsidR="00424AE8">
        <w:rPr>
          <w:rFonts w:ascii="Times New Roman" w:hAnsi="Times New Roman"/>
          <w:b w:val="0"/>
          <w:sz w:val="24"/>
          <w:szCs w:val="24"/>
        </w:rPr>
        <w:t xml:space="preserve">co potrzebny jest czas </w:t>
      </w:r>
    </w:p>
    <w:p w:rsidR="004607EA" w:rsidRDefault="00424AE8" w:rsidP="007C4004">
      <w:pPr>
        <w:pStyle w:val="Podrozdzia2"/>
        <w:tabs>
          <w:tab w:val="clear" w:pos="540"/>
          <w:tab w:val="clear" w:pos="900"/>
          <w:tab w:val="left" w:pos="360"/>
          <w:tab w:val="left" w:pos="720"/>
          <w:tab w:val="left" w:pos="1701"/>
        </w:tabs>
        <w:ind w:left="1701"/>
        <w:rPr>
          <w:rFonts w:ascii="Times New Roman" w:hAnsi="Times New Roman"/>
          <w:b w:val="0"/>
          <w:sz w:val="24"/>
          <w:szCs w:val="24"/>
        </w:rPr>
      </w:pPr>
      <w:r>
        <w:rPr>
          <w:rFonts w:ascii="Times New Roman" w:hAnsi="Times New Roman"/>
          <w:b w:val="0"/>
          <w:sz w:val="24"/>
          <w:szCs w:val="24"/>
        </w:rPr>
        <w:t>i środki</w:t>
      </w:r>
      <w:r w:rsidR="00B70208">
        <w:rPr>
          <w:rFonts w:ascii="Times New Roman" w:hAnsi="Times New Roman"/>
          <w:b w:val="0"/>
          <w:sz w:val="24"/>
          <w:szCs w:val="24"/>
        </w:rPr>
        <w:t>.</w:t>
      </w:r>
      <w:r>
        <w:rPr>
          <w:rFonts w:ascii="Times New Roman" w:hAnsi="Times New Roman"/>
          <w:b w:val="0"/>
          <w:sz w:val="24"/>
          <w:szCs w:val="24"/>
        </w:rPr>
        <w:t xml:space="preserve"> Projekt uchwały</w:t>
      </w:r>
      <w:r w:rsidR="00B70208">
        <w:rPr>
          <w:rFonts w:ascii="Times New Roman" w:hAnsi="Times New Roman"/>
          <w:b w:val="0"/>
          <w:sz w:val="24"/>
          <w:szCs w:val="24"/>
        </w:rPr>
        <w:t xml:space="preserve"> zmieniający cel przyznania pomocy</w:t>
      </w:r>
      <w:r>
        <w:rPr>
          <w:rFonts w:ascii="Times New Roman" w:hAnsi="Times New Roman"/>
          <w:b w:val="0"/>
          <w:sz w:val="24"/>
          <w:szCs w:val="24"/>
        </w:rPr>
        <w:t xml:space="preserve"> na podstawie pierwszego wniosku Zarządu został przygotowany po</w:t>
      </w:r>
      <w:r w:rsidR="00B70208">
        <w:rPr>
          <w:rFonts w:ascii="Times New Roman" w:hAnsi="Times New Roman"/>
          <w:b w:val="0"/>
          <w:sz w:val="24"/>
          <w:szCs w:val="24"/>
        </w:rPr>
        <w:t>d</w:t>
      </w:r>
      <w:r>
        <w:rPr>
          <w:rFonts w:ascii="Times New Roman" w:hAnsi="Times New Roman"/>
          <w:b w:val="0"/>
          <w:sz w:val="24"/>
          <w:szCs w:val="24"/>
        </w:rPr>
        <w:t xml:space="preserve"> obrady sesji w miesiącu maju br., który nie wszedł pod obrady</w:t>
      </w:r>
      <w:r w:rsidR="00B70208">
        <w:rPr>
          <w:rFonts w:ascii="Times New Roman" w:hAnsi="Times New Roman"/>
          <w:b w:val="0"/>
          <w:sz w:val="24"/>
          <w:szCs w:val="24"/>
        </w:rPr>
        <w:t xml:space="preserve"> sesji decyzją radnych Rady Miejskiej.</w:t>
      </w:r>
    </w:p>
    <w:p w:rsidR="00BC61DE" w:rsidRDefault="00BC61DE" w:rsidP="004607EA">
      <w:pPr>
        <w:pStyle w:val="Podrozdzia2"/>
        <w:numPr>
          <w:ilvl w:val="0"/>
          <w:numId w:val="28"/>
        </w:numPr>
        <w:tabs>
          <w:tab w:val="clear" w:pos="540"/>
          <w:tab w:val="clear" w:pos="900"/>
          <w:tab w:val="left" w:pos="360"/>
          <w:tab w:val="left" w:pos="720"/>
          <w:tab w:val="left" w:pos="1701"/>
        </w:tabs>
        <w:ind w:left="1701" w:hanging="425"/>
        <w:rPr>
          <w:rFonts w:ascii="Times New Roman" w:hAnsi="Times New Roman"/>
          <w:b w:val="0"/>
          <w:sz w:val="24"/>
          <w:szCs w:val="24"/>
        </w:rPr>
      </w:pPr>
      <w:r>
        <w:rPr>
          <w:rFonts w:ascii="Times New Roman" w:hAnsi="Times New Roman"/>
          <w:b w:val="0"/>
          <w:sz w:val="24"/>
          <w:szCs w:val="24"/>
        </w:rPr>
        <w:t xml:space="preserve">„Dofinansowania zakupu samochody dla WTZ w Wiardunkach”. Umowę </w:t>
      </w:r>
      <w:r>
        <w:rPr>
          <w:rFonts w:ascii="Times New Roman" w:hAnsi="Times New Roman"/>
          <w:b w:val="0"/>
          <w:sz w:val="24"/>
          <w:szCs w:val="24"/>
        </w:rPr>
        <w:br/>
        <w:t>o pomocy finansowej w wysokości 4.000 zł  podpisano w dniu 04 czerwca 2014 roku. Środki zgodnie</w:t>
      </w:r>
      <w:r w:rsidR="007C4004">
        <w:rPr>
          <w:rFonts w:ascii="Times New Roman" w:hAnsi="Times New Roman"/>
          <w:b w:val="0"/>
          <w:sz w:val="24"/>
          <w:szCs w:val="24"/>
        </w:rPr>
        <w:t xml:space="preserve"> </w:t>
      </w:r>
      <w:r>
        <w:rPr>
          <w:rFonts w:ascii="Times New Roman" w:hAnsi="Times New Roman"/>
          <w:b w:val="0"/>
          <w:sz w:val="24"/>
          <w:szCs w:val="24"/>
        </w:rPr>
        <w:t>z umowa zostały przekazane w dniu 05 sierpnia 2014 roku.</w:t>
      </w:r>
    </w:p>
    <w:p w:rsidR="00566B4F" w:rsidRPr="00566B4F" w:rsidRDefault="004607EA" w:rsidP="007C4004">
      <w:pPr>
        <w:pStyle w:val="Podrozdzia2"/>
        <w:numPr>
          <w:ilvl w:val="0"/>
          <w:numId w:val="42"/>
        </w:numPr>
        <w:tabs>
          <w:tab w:val="clear" w:pos="540"/>
          <w:tab w:val="clear" w:pos="900"/>
          <w:tab w:val="left" w:pos="360"/>
          <w:tab w:val="left" w:pos="1276"/>
        </w:tabs>
        <w:ind w:left="1276" w:hanging="567"/>
        <w:rPr>
          <w:color w:val="000000"/>
        </w:rPr>
      </w:pPr>
      <w:r w:rsidRPr="00566B4F">
        <w:rPr>
          <w:rFonts w:ascii="Times New Roman" w:hAnsi="Times New Roman"/>
          <w:b w:val="0"/>
          <w:sz w:val="24"/>
          <w:szCs w:val="24"/>
        </w:rPr>
        <w:t>Ochotnicz</w:t>
      </w:r>
      <w:r w:rsidR="00566B4F" w:rsidRPr="00566B4F">
        <w:rPr>
          <w:rFonts w:ascii="Times New Roman" w:hAnsi="Times New Roman"/>
          <w:b w:val="0"/>
          <w:sz w:val="24"/>
          <w:szCs w:val="24"/>
        </w:rPr>
        <w:t>ych</w:t>
      </w:r>
      <w:r w:rsidRPr="00566B4F">
        <w:rPr>
          <w:rFonts w:ascii="Times New Roman" w:hAnsi="Times New Roman"/>
          <w:b w:val="0"/>
          <w:sz w:val="24"/>
          <w:szCs w:val="24"/>
        </w:rPr>
        <w:t xml:space="preserve"> Straży Pożarn</w:t>
      </w:r>
      <w:r w:rsidR="00566B4F" w:rsidRPr="00566B4F">
        <w:rPr>
          <w:rFonts w:ascii="Times New Roman" w:hAnsi="Times New Roman"/>
          <w:b w:val="0"/>
          <w:sz w:val="24"/>
          <w:szCs w:val="24"/>
        </w:rPr>
        <w:t>ych na</w:t>
      </w:r>
      <w:r w:rsidR="00566B4F">
        <w:rPr>
          <w:rFonts w:ascii="Times New Roman" w:hAnsi="Times New Roman"/>
          <w:b w:val="0"/>
          <w:sz w:val="24"/>
          <w:szCs w:val="24"/>
        </w:rPr>
        <w:t xml:space="preserve"> </w:t>
      </w:r>
      <w:r w:rsidR="00566B4F" w:rsidRPr="00566B4F">
        <w:rPr>
          <w:rFonts w:ascii="Times New Roman" w:hAnsi="Times New Roman"/>
          <w:b w:val="0"/>
          <w:sz w:val="24"/>
          <w:szCs w:val="24"/>
        </w:rPr>
        <w:t>dofinansowani</w:t>
      </w:r>
      <w:r w:rsidR="007C4004">
        <w:rPr>
          <w:rFonts w:ascii="Times New Roman" w:hAnsi="Times New Roman"/>
          <w:b w:val="0"/>
          <w:sz w:val="24"/>
          <w:szCs w:val="24"/>
        </w:rPr>
        <w:t>a zakupu samochodów</w:t>
      </w:r>
      <w:r w:rsidR="00566B4F" w:rsidRPr="00566B4F">
        <w:rPr>
          <w:rFonts w:ascii="Times New Roman" w:hAnsi="Times New Roman"/>
          <w:b w:val="0"/>
          <w:sz w:val="24"/>
          <w:szCs w:val="24"/>
        </w:rPr>
        <w:t xml:space="preserve"> ciężki</w:t>
      </w:r>
      <w:r w:rsidR="007C4004">
        <w:rPr>
          <w:rFonts w:ascii="Times New Roman" w:hAnsi="Times New Roman"/>
          <w:b w:val="0"/>
          <w:sz w:val="24"/>
          <w:szCs w:val="24"/>
        </w:rPr>
        <w:t>ch</w:t>
      </w:r>
      <w:r w:rsidR="00566B4F" w:rsidRPr="00566B4F">
        <w:rPr>
          <w:rFonts w:ascii="Times New Roman" w:hAnsi="Times New Roman"/>
          <w:b w:val="0"/>
          <w:sz w:val="24"/>
          <w:szCs w:val="24"/>
        </w:rPr>
        <w:t xml:space="preserve"> 4x4 dla</w:t>
      </w:r>
      <w:r w:rsidR="00BC61DE">
        <w:rPr>
          <w:rFonts w:ascii="Times New Roman" w:hAnsi="Times New Roman"/>
          <w:b w:val="0"/>
          <w:sz w:val="24"/>
          <w:szCs w:val="24"/>
        </w:rPr>
        <w:t xml:space="preserve"> jednostki w</w:t>
      </w:r>
      <w:r w:rsidR="00566B4F">
        <w:rPr>
          <w:rFonts w:ascii="Times New Roman" w:hAnsi="Times New Roman"/>
          <w:b w:val="0"/>
          <w:sz w:val="24"/>
          <w:szCs w:val="24"/>
        </w:rPr>
        <w:t>:</w:t>
      </w:r>
    </w:p>
    <w:p w:rsidR="00BC61DE" w:rsidRDefault="00566B4F" w:rsidP="00566B4F">
      <w:pPr>
        <w:pStyle w:val="Podrozdzia2"/>
        <w:tabs>
          <w:tab w:val="clear" w:pos="540"/>
          <w:tab w:val="clear" w:pos="900"/>
          <w:tab w:val="left" w:pos="360"/>
          <w:tab w:val="left" w:pos="720"/>
          <w:tab w:val="left" w:pos="1276"/>
          <w:tab w:val="left" w:pos="2410"/>
        </w:tabs>
        <w:ind w:left="2410" w:hanging="267"/>
        <w:rPr>
          <w:rFonts w:ascii="Times New Roman" w:hAnsi="Times New Roman"/>
          <w:b w:val="0"/>
          <w:sz w:val="24"/>
          <w:szCs w:val="24"/>
        </w:rPr>
      </w:pPr>
      <w:r>
        <w:rPr>
          <w:rFonts w:ascii="Times New Roman" w:hAnsi="Times New Roman"/>
          <w:b w:val="0"/>
          <w:sz w:val="24"/>
          <w:szCs w:val="24"/>
        </w:rPr>
        <w:t>-</w:t>
      </w:r>
      <w:r>
        <w:rPr>
          <w:rFonts w:ascii="Times New Roman" w:hAnsi="Times New Roman"/>
          <w:b w:val="0"/>
          <w:sz w:val="24"/>
          <w:szCs w:val="24"/>
        </w:rPr>
        <w:tab/>
      </w:r>
      <w:r w:rsidRPr="00566B4F">
        <w:rPr>
          <w:rFonts w:ascii="Times New Roman" w:hAnsi="Times New Roman"/>
          <w:b w:val="0"/>
          <w:sz w:val="24"/>
          <w:szCs w:val="24"/>
        </w:rPr>
        <w:t xml:space="preserve"> Rogoźn</w:t>
      </w:r>
      <w:r w:rsidR="00BC61DE">
        <w:rPr>
          <w:rFonts w:ascii="Times New Roman" w:hAnsi="Times New Roman"/>
          <w:b w:val="0"/>
          <w:sz w:val="24"/>
          <w:szCs w:val="24"/>
        </w:rPr>
        <w:t>ie</w:t>
      </w:r>
      <w:r w:rsidRPr="00566B4F">
        <w:rPr>
          <w:rFonts w:ascii="Times New Roman" w:hAnsi="Times New Roman"/>
          <w:b w:val="0"/>
          <w:sz w:val="24"/>
          <w:szCs w:val="24"/>
        </w:rPr>
        <w:t xml:space="preserve"> w wysokości 400.000 zł. Umowę podpisano w dniu 30 czerwca 2014 roku, środki przekazano </w:t>
      </w:r>
      <w:r>
        <w:rPr>
          <w:rFonts w:ascii="Times New Roman" w:hAnsi="Times New Roman"/>
          <w:b w:val="0"/>
          <w:sz w:val="24"/>
          <w:szCs w:val="24"/>
        </w:rPr>
        <w:t xml:space="preserve">w dniu 11 lipca 2014 roku, po uzyskaniu zapewnienia o przyznaniu samochodu przez </w:t>
      </w:r>
      <w:r w:rsidR="00BC61DE">
        <w:rPr>
          <w:rFonts w:ascii="Times New Roman" w:hAnsi="Times New Roman"/>
          <w:b w:val="0"/>
          <w:sz w:val="24"/>
          <w:szCs w:val="24"/>
        </w:rPr>
        <w:t xml:space="preserve">Oddział </w:t>
      </w:r>
      <w:r>
        <w:rPr>
          <w:rFonts w:ascii="Times New Roman" w:hAnsi="Times New Roman"/>
          <w:b w:val="0"/>
          <w:sz w:val="24"/>
          <w:szCs w:val="24"/>
        </w:rPr>
        <w:t>WZ</w:t>
      </w:r>
      <w:r w:rsidR="00BC61DE">
        <w:rPr>
          <w:rFonts w:ascii="Times New Roman" w:hAnsi="Times New Roman"/>
          <w:b w:val="0"/>
          <w:sz w:val="24"/>
          <w:szCs w:val="24"/>
        </w:rPr>
        <w:t xml:space="preserve">OSP RP </w:t>
      </w:r>
      <w:r w:rsidR="00BC61DE">
        <w:rPr>
          <w:rFonts w:ascii="Times New Roman" w:hAnsi="Times New Roman"/>
          <w:b w:val="0"/>
          <w:sz w:val="24"/>
          <w:szCs w:val="24"/>
        </w:rPr>
        <w:br/>
        <w:t>w Poznaniu,</w:t>
      </w:r>
    </w:p>
    <w:p w:rsidR="00566B4F" w:rsidRDefault="00BC61DE" w:rsidP="00566B4F">
      <w:pPr>
        <w:pStyle w:val="Podrozdzia2"/>
        <w:tabs>
          <w:tab w:val="clear" w:pos="540"/>
          <w:tab w:val="clear" w:pos="900"/>
          <w:tab w:val="left" w:pos="360"/>
          <w:tab w:val="left" w:pos="720"/>
          <w:tab w:val="left" w:pos="1276"/>
          <w:tab w:val="left" w:pos="2410"/>
        </w:tabs>
        <w:ind w:left="2410" w:hanging="267"/>
        <w:rPr>
          <w:rFonts w:ascii="Times New Roman" w:hAnsi="Times New Roman"/>
          <w:b w:val="0"/>
          <w:sz w:val="24"/>
          <w:szCs w:val="24"/>
        </w:rPr>
      </w:pPr>
      <w:r>
        <w:rPr>
          <w:rFonts w:ascii="Times New Roman" w:hAnsi="Times New Roman"/>
          <w:b w:val="0"/>
          <w:sz w:val="24"/>
          <w:szCs w:val="24"/>
        </w:rPr>
        <w:t>-</w:t>
      </w:r>
      <w:r>
        <w:rPr>
          <w:rFonts w:ascii="Times New Roman" w:hAnsi="Times New Roman"/>
          <w:b w:val="0"/>
          <w:sz w:val="24"/>
          <w:szCs w:val="24"/>
        </w:rPr>
        <w:tab/>
        <w:t>Parkowie zaplanowano kwotę 360.000 zł.  Nie zawarto umowy dofinansowania ze względu na brak potwierdzenia przyznania samochodu tej jednostce przez Oddział WZOSP RP w Poznaniu.</w:t>
      </w:r>
    </w:p>
    <w:p w:rsidR="007C4004" w:rsidRDefault="007C4004" w:rsidP="007C4004">
      <w:pPr>
        <w:pStyle w:val="Podrozdzia2"/>
        <w:numPr>
          <w:ilvl w:val="0"/>
          <w:numId w:val="42"/>
        </w:numPr>
        <w:tabs>
          <w:tab w:val="clear" w:pos="540"/>
          <w:tab w:val="clear" w:pos="900"/>
          <w:tab w:val="left" w:pos="360"/>
          <w:tab w:val="left" w:pos="1276"/>
          <w:tab w:val="left" w:pos="2410"/>
        </w:tabs>
        <w:ind w:left="1276" w:hanging="567"/>
        <w:rPr>
          <w:rFonts w:ascii="Times New Roman" w:hAnsi="Times New Roman"/>
          <w:b w:val="0"/>
          <w:sz w:val="24"/>
          <w:szCs w:val="24"/>
        </w:rPr>
      </w:pPr>
      <w:r>
        <w:rPr>
          <w:rFonts w:ascii="Times New Roman" w:hAnsi="Times New Roman"/>
          <w:b w:val="0"/>
          <w:sz w:val="24"/>
          <w:szCs w:val="24"/>
        </w:rPr>
        <w:t>Rogozińskiego Centrum Kultury w Rogoźnie na „Zakupu ekranu do sali widowiskowej” plan wynosi 8.704 zł, wykonanie 8.703,97 zł. Zadanie zostało wykonane i rozliczone.</w:t>
      </w:r>
    </w:p>
    <w:p w:rsidR="00BC61DE" w:rsidRPr="00566B4F" w:rsidRDefault="00BC61DE" w:rsidP="00BC61DE">
      <w:pPr>
        <w:pStyle w:val="Podrozdzia2"/>
        <w:tabs>
          <w:tab w:val="clear" w:pos="540"/>
          <w:tab w:val="clear" w:pos="900"/>
          <w:tab w:val="left" w:pos="360"/>
          <w:tab w:val="left" w:pos="720"/>
          <w:tab w:val="left" w:pos="1276"/>
          <w:tab w:val="left" w:pos="2410"/>
        </w:tabs>
        <w:rPr>
          <w:color w:val="000000"/>
        </w:rPr>
      </w:pPr>
    </w:p>
    <w:p w:rsidR="004607EA" w:rsidRPr="00566B4F" w:rsidRDefault="004607EA" w:rsidP="00566B4F">
      <w:pPr>
        <w:pStyle w:val="Podrozdzia2"/>
        <w:numPr>
          <w:ilvl w:val="0"/>
          <w:numId w:val="18"/>
        </w:numPr>
        <w:tabs>
          <w:tab w:val="clear" w:pos="540"/>
          <w:tab w:val="clear" w:pos="900"/>
          <w:tab w:val="clear" w:pos="4365"/>
          <w:tab w:val="left" w:pos="360"/>
          <w:tab w:val="num" w:pos="709"/>
          <w:tab w:val="left" w:pos="1276"/>
        </w:tabs>
        <w:ind w:left="709" w:hanging="425"/>
        <w:rPr>
          <w:rFonts w:ascii="Times New Roman" w:hAnsi="Times New Roman"/>
          <w:color w:val="000000"/>
        </w:rPr>
      </w:pPr>
      <w:r w:rsidRPr="00BC61DE">
        <w:rPr>
          <w:rFonts w:ascii="Times New Roman" w:hAnsi="Times New Roman"/>
          <w:color w:val="000000"/>
        </w:rPr>
        <w:t>Pozostałe zadania majątkowe i zakupy inwestycyjne</w:t>
      </w:r>
      <w:r w:rsidRPr="00566B4F">
        <w:rPr>
          <w:rFonts w:ascii="Times New Roman" w:hAnsi="Times New Roman"/>
          <w:color w:val="000000"/>
        </w:rPr>
        <w:t xml:space="preserve">, </w:t>
      </w:r>
      <w:r w:rsidRPr="007C4004">
        <w:rPr>
          <w:rFonts w:ascii="Times New Roman" w:hAnsi="Times New Roman"/>
          <w:b w:val="0"/>
          <w:color w:val="000000"/>
        </w:rPr>
        <w:t xml:space="preserve">które zostały zawarte </w:t>
      </w:r>
      <w:r w:rsidR="007C4004" w:rsidRPr="007C4004">
        <w:rPr>
          <w:rFonts w:ascii="Times New Roman" w:hAnsi="Times New Roman"/>
          <w:b w:val="0"/>
          <w:color w:val="000000"/>
        </w:rPr>
        <w:br/>
      </w:r>
      <w:r w:rsidRPr="007C4004">
        <w:rPr>
          <w:rFonts w:ascii="Times New Roman" w:hAnsi="Times New Roman"/>
          <w:b w:val="0"/>
          <w:color w:val="000000"/>
        </w:rPr>
        <w:t>w „Wykazie wydatków majątkowych Gminy ujętych w planie budżetu na rok 201</w:t>
      </w:r>
      <w:r w:rsidR="00BC61DE" w:rsidRPr="007C4004">
        <w:rPr>
          <w:rFonts w:ascii="Times New Roman" w:hAnsi="Times New Roman"/>
          <w:b w:val="0"/>
          <w:color w:val="000000"/>
        </w:rPr>
        <w:t>4</w:t>
      </w:r>
      <w:r w:rsidRPr="007C4004">
        <w:rPr>
          <w:rFonts w:ascii="Times New Roman" w:hAnsi="Times New Roman"/>
          <w:b w:val="0"/>
          <w:color w:val="000000"/>
        </w:rPr>
        <w:t>” zaplanowano</w:t>
      </w:r>
      <w:r w:rsidRPr="00566B4F">
        <w:rPr>
          <w:rFonts w:ascii="Times New Roman" w:hAnsi="Times New Roman"/>
          <w:color w:val="000000"/>
        </w:rPr>
        <w:t xml:space="preserve"> </w:t>
      </w:r>
      <w:r w:rsidR="00BC61DE">
        <w:rPr>
          <w:rFonts w:ascii="Times New Roman" w:hAnsi="Times New Roman"/>
          <w:color w:val="000000"/>
        </w:rPr>
        <w:t xml:space="preserve">673.785,07 </w:t>
      </w:r>
      <w:r w:rsidRPr="00BC61DE">
        <w:rPr>
          <w:rFonts w:ascii="Times New Roman" w:hAnsi="Times New Roman"/>
          <w:color w:val="000000"/>
        </w:rPr>
        <w:t>zł,</w:t>
      </w:r>
      <w:r w:rsidRPr="00566B4F">
        <w:rPr>
          <w:rFonts w:ascii="Times New Roman" w:hAnsi="Times New Roman"/>
          <w:color w:val="000000"/>
        </w:rPr>
        <w:t xml:space="preserve"> wykonano </w:t>
      </w:r>
      <w:r w:rsidR="00BC61DE" w:rsidRPr="00BC61DE">
        <w:rPr>
          <w:rFonts w:ascii="Times New Roman" w:hAnsi="Times New Roman"/>
          <w:color w:val="000000"/>
        </w:rPr>
        <w:t>111.660,03</w:t>
      </w:r>
      <w:r w:rsidRPr="00BC61DE">
        <w:rPr>
          <w:rFonts w:ascii="Times New Roman" w:hAnsi="Times New Roman"/>
          <w:color w:val="000000"/>
        </w:rPr>
        <w:t xml:space="preserve"> zł</w:t>
      </w:r>
      <w:r w:rsidRPr="00566B4F">
        <w:rPr>
          <w:rFonts w:ascii="Times New Roman" w:hAnsi="Times New Roman"/>
          <w:color w:val="000000"/>
        </w:rPr>
        <w:t xml:space="preserve"> tj. </w:t>
      </w:r>
      <w:r w:rsidR="00BC61DE">
        <w:rPr>
          <w:rFonts w:ascii="Times New Roman" w:hAnsi="Times New Roman"/>
          <w:color w:val="000000"/>
        </w:rPr>
        <w:t>16,57</w:t>
      </w:r>
      <w:r w:rsidRPr="00566B4F">
        <w:rPr>
          <w:rFonts w:ascii="Times New Roman" w:hAnsi="Times New Roman"/>
          <w:color w:val="000000"/>
        </w:rPr>
        <w:t xml:space="preserve">%. </w:t>
      </w:r>
      <w:r w:rsidRPr="007C4004">
        <w:rPr>
          <w:rFonts w:ascii="Times New Roman" w:hAnsi="Times New Roman"/>
          <w:b w:val="0"/>
          <w:color w:val="000000"/>
        </w:rPr>
        <w:t>Stan zaawansowania tych zadań</w:t>
      </w:r>
      <w:r w:rsidR="00BC61DE" w:rsidRPr="007C4004">
        <w:rPr>
          <w:rFonts w:ascii="Times New Roman" w:hAnsi="Times New Roman"/>
          <w:b w:val="0"/>
          <w:color w:val="000000"/>
        </w:rPr>
        <w:t xml:space="preserve"> </w:t>
      </w:r>
      <w:r w:rsidRPr="007C4004">
        <w:rPr>
          <w:rFonts w:ascii="Times New Roman" w:hAnsi="Times New Roman"/>
          <w:b w:val="0"/>
          <w:color w:val="000000"/>
        </w:rPr>
        <w:t>w I półroczu był niski. Zależało to od stopnia konieczności przygotowania tych zadań</w:t>
      </w:r>
      <w:r w:rsidR="00BC61DE" w:rsidRPr="007C4004">
        <w:rPr>
          <w:rFonts w:ascii="Times New Roman" w:hAnsi="Times New Roman"/>
          <w:b w:val="0"/>
          <w:color w:val="000000"/>
        </w:rPr>
        <w:t xml:space="preserve"> </w:t>
      </w:r>
      <w:r w:rsidRPr="007C4004">
        <w:rPr>
          <w:rFonts w:ascii="Times New Roman" w:hAnsi="Times New Roman"/>
          <w:b w:val="0"/>
          <w:color w:val="000000"/>
        </w:rPr>
        <w:t>do realizacji. Realizacja zadań przedstawia się następująco:</w:t>
      </w:r>
      <w:r w:rsidR="007C4004">
        <w:rPr>
          <w:rFonts w:ascii="Times New Roman" w:hAnsi="Times New Roman"/>
          <w:color w:val="000000"/>
        </w:rPr>
        <w:t xml:space="preserve"> </w:t>
      </w:r>
    </w:p>
    <w:p w:rsidR="004607EA" w:rsidRPr="007C4004" w:rsidRDefault="004607EA" w:rsidP="007C4004">
      <w:pPr>
        <w:pStyle w:val="Akapitzlist"/>
        <w:numPr>
          <w:ilvl w:val="0"/>
          <w:numId w:val="36"/>
        </w:numPr>
        <w:ind w:left="1276" w:hanging="567"/>
        <w:jc w:val="both"/>
      </w:pPr>
      <w:r w:rsidRPr="00B57414">
        <w:rPr>
          <w:b/>
          <w:color w:val="000000"/>
        </w:rPr>
        <w:lastRenderedPageBreak/>
        <w:t>„</w:t>
      </w:r>
      <w:r w:rsidR="007C4004" w:rsidRPr="007C4004">
        <w:rPr>
          <w:color w:val="000000"/>
        </w:rPr>
        <w:t>Budowa chodnika w</w:t>
      </w:r>
      <w:r w:rsidR="007C4004">
        <w:rPr>
          <w:color w:val="000000"/>
        </w:rPr>
        <w:t xml:space="preserve"> Siernikach od drogi powiatowej 2031P do bramy zakładu GRAJAN” zaplanowano kwotę 75.000 zł, wydatk</w:t>
      </w:r>
      <w:r w:rsidR="00811D93">
        <w:rPr>
          <w:color w:val="000000"/>
        </w:rPr>
        <w:t>i wykonano 2.038,34 zł i dotyczą</w:t>
      </w:r>
      <w:r w:rsidR="007C4004">
        <w:rPr>
          <w:color w:val="000000"/>
        </w:rPr>
        <w:t xml:space="preserve"> wykonanej doku</w:t>
      </w:r>
      <w:r w:rsidR="00811D93">
        <w:rPr>
          <w:color w:val="000000"/>
        </w:rPr>
        <w:t xml:space="preserve">mentacji technicznej. W dniu 08 sierpnia wpłynęły w wyniku przeprowadzonego postepowania dwie oferty, które przewyższają wartość zaplanowanych środków na tym zadaniu. </w:t>
      </w:r>
      <w:r w:rsidR="00042300">
        <w:rPr>
          <w:color w:val="000000"/>
        </w:rPr>
        <w:t xml:space="preserve">Na sesję Rady Miejskiej, która odbędzie się 27 sierpnia 2014 roku został przygotowany projekt uchwały w sprawie zmian </w:t>
      </w:r>
      <w:r w:rsidR="00042300">
        <w:rPr>
          <w:color w:val="000000"/>
        </w:rPr>
        <w:br/>
        <w:t>w budżecie na 2014 rok zwiększający plan na tym zadaniu o kwotę 21.343 zł.</w:t>
      </w:r>
    </w:p>
    <w:p w:rsidR="007C4004" w:rsidRDefault="0077571D" w:rsidP="0077571D">
      <w:pPr>
        <w:pStyle w:val="Akapitzlist"/>
        <w:numPr>
          <w:ilvl w:val="0"/>
          <w:numId w:val="36"/>
        </w:numPr>
        <w:ind w:left="1276" w:hanging="567"/>
        <w:jc w:val="both"/>
      </w:pPr>
      <w:r>
        <w:t xml:space="preserve">„Modernizacja chodnika wraz z ustanowieniem wysepki autobusowej w Gościejewie na drodze nr 272553P”. Zaplanowano na kwotę 63.000 zł, wykonanie wynosi 2.500 zł i dotyczy wykonania projektu technicznego. </w:t>
      </w:r>
      <w:r w:rsidR="00042300">
        <w:t>W ramach prowadzonego postępowania zamówień publicznych termin składania ofert określono na dzień 13 sierpnia 2014 roku.</w:t>
      </w:r>
    </w:p>
    <w:p w:rsidR="0077571D" w:rsidRDefault="0077571D" w:rsidP="007C4004">
      <w:pPr>
        <w:pStyle w:val="Akapitzlist"/>
        <w:numPr>
          <w:ilvl w:val="0"/>
          <w:numId w:val="36"/>
        </w:numPr>
        <w:ind w:left="1276" w:hanging="567"/>
        <w:jc w:val="both"/>
      </w:pPr>
      <w:r>
        <w:t xml:space="preserve">„Budowa parkingu przy budynku komunalnym ul. Czarnkowska”. Plan wynosi 77.000 zł, na koniec okresu nie wykonano wydatków. </w:t>
      </w:r>
      <w:r w:rsidR="00042300">
        <w:t>Wykonawca został wyłoniony w dniu 10 czerwca 2014 roku, z najkorzystniejszą cenowo ofertą  PUH „ANMAK”</w:t>
      </w:r>
      <w:r w:rsidR="00042300">
        <w:br/>
        <w:t xml:space="preserve">z terminem realizacji do 31 lipca 2014 roku. </w:t>
      </w:r>
      <w:r w:rsidR="00035E64">
        <w:t>Prace zostaną wykonane w terminie późniejszym ze względu na roboty elewacyjne budynku Czarnkowska 17.</w:t>
      </w:r>
    </w:p>
    <w:p w:rsidR="0077571D" w:rsidRDefault="0077571D" w:rsidP="007C4004">
      <w:pPr>
        <w:pStyle w:val="Akapitzlist"/>
        <w:numPr>
          <w:ilvl w:val="0"/>
          <w:numId w:val="36"/>
        </w:numPr>
        <w:ind w:left="1276" w:hanging="567"/>
        <w:jc w:val="both"/>
      </w:pPr>
      <w:r>
        <w:t xml:space="preserve">„Przebudowa chodnika na ul. Mała Poznańska (od budynku 31 wjazd od budynku ZSZ do Pl. K. Marcinkowskiego)”. Zaplanowano środki w wysokości 58.000 zł. Zadanie do budżetu wprowadzone na sesji w dniu 28 maja 2014 roku. </w:t>
      </w:r>
      <w:r w:rsidR="00035E64">
        <w:t>Realizacja nastąpi w IV kwartał 2014 roku.</w:t>
      </w:r>
    </w:p>
    <w:p w:rsidR="0077571D" w:rsidRDefault="0077571D" w:rsidP="00035E64">
      <w:pPr>
        <w:pStyle w:val="Akapitzlist"/>
        <w:numPr>
          <w:ilvl w:val="0"/>
          <w:numId w:val="36"/>
        </w:numPr>
        <w:ind w:left="1276" w:hanging="567"/>
        <w:jc w:val="both"/>
      </w:pPr>
      <w:r>
        <w:t xml:space="preserve">„Przebudowa chodnika na ul. Wielka Szkolna (od Pl. Powstańców </w:t>
      </w:r>
      <w:proofErr w:type="spellStart"/>
      <w:r>
        <w:t>Wlkp</w:t>
      </w:r>
      <w:proofErr w:type="spellEnd"/>
      <w:r>
        <w:t xml:space="preserve"> do nr 31 – lewa strona)”. Zaplanowane środki wynoszą 30.000 zł. Zadanie wprowadzono na sesji Rady Miejskiej </w:t>
      </w:r>
      <w:r w:rsidR="00566680">
        <w:t xml:space="preserve">w dniu 28 maja 2014 roku. </w:t>
      </w:r>
      <w:r w:rsidR="00035E64">
        <w:t>Realizacja nastąpi w IV kwartał 2014 roku.</w:t>
      </w:r>
    </w:p>
    <w:p w:rsidR="00035E64" w:rsidRDefault="00566680" w:rsidP="00035E64">
      <w:pPr>
        <w:pStyle w:val="Akapitzlist"/>
        <w:numPr>
          <w:ilvl w:val="0"/>
          <w:numId w:val="36"/>
        </w:numPr>
        <w:ind w:left="1276" w:hanging="567"/>
        <w:jc w:val="both"/>
      </w:pPr>
      <w:r>
        <w:t xml:space="preserve">„ Place zabaw w m. Stare i w m. Marlewo” na łączną kwotę 30.000 zł wprowadzono da planu w dniu 28 maja 2014 roku. </w:t>
      </w:r>
      <w:r w:rsidR="00035E64">
        <w:t>Realizacja nastąpi w IV kwartał 2014 roku.</w:t>
      </w:r>
    </w:p>
    <w:p w:rsidR="00566680" w:rsidRDefault="00035E64" w:rsidP="00035E64">
      <w:pPr>
        <w:pStyle w:val="Akapitzlist"/>
        <w:numPr>
          <w:ilvl w:val="0"/>
          <w:numId w:val="36"/>
        </w:numPr>
        <w:ind w:left="1276" w:hanging="567"/>
        <w:jc w:val="both"/>
      </w:pPr>
      <w:r>
        <w:t xml:space="preserve"> </w:t>
      </w:r>
      <w:r w:rsidR="00566680">
        <w:t xml:space="preserve">„Zakup gruntów” zaplanowano na kwotę 5.456 zł, nie wykonano wydatków na koniec okresu sprawozdawczego. </w:t>
      </w:r>
    </w:p>
    <w:p w:rsidR="00566680" w:rsidRDefault="00566680" w:rsidP="007C4004">
      <w:pPr>
        <w:pStyle w:val="Akapitzlist"/>
        <w:numPr>
          <w:ilvl w:val="0"/>
          <w:numId w:val="36"/>
        </w:numPr>
        <w:ind w:left="1276" w:hanging="567"/>
        <w:jc w:val="both"/>
      </w:pPr>
      <w:r>
        <w:t xml:space="preserve">„Zakup nieruchomości zabudowanej, położonej w Rogoźnie – działki nr 1508/2; 1512/3 (budynki po Agrobiznesie)” jest to zadanie wieloletnie, na 2014 rok zaplanowano kwotę 1.000 zł. </w:t>
      </w:r>
      <w:r w:rsidR="00E8636D">
        <w:t>Umowa nabycia nieruchomości</w:t>
      </w:r>
      <w:r>
        <w:t xml:space="preserve"> został</w:t>
      </w:r>
      <w:r w:rsidR="00E8636D">
        <w:t>a zawarta</w:t>
      </w:r>
      <w:r>
        <w:t xml:space="preserve"> w dniu </w:t>
      </w:r>
      <w:r w:rsidR="00035E64">
        <w:t>16 lipca 2014 roku.</w:t>
      </w:r>
    </w:p>
    <w:p w:rsidR="00035E64" w:rsidRDefault="0085210C" w:rsidP="00035E64">
      <w:pPr>
        <w:pStyle w:val="Akapitzlist"/>
        <w:numPr>
          <w:ilvl w:val="0"/>
          <w:numId w:val="36"/>
        </w:numPr>
        <w:ind w:left="1276" w:hanging="567"/>
        <w:jc w:val="both"/>
      </w:pPr>
      <w:r>
        <w:t xml:space="preserve">„Wykonanie parkingu z kruszywa na działce nr 1546/6 przy Urzędzie Miejskim” Zaplanowano kwotę 25.000 zł. Zadanie wprowadzono na sesji rady Miejskiej w dniu 28 maja 2014 roku. </w:t>
      </w:r>
      <w:r w:rsidR="00035E64">
        <w:t>Realizacja nastąpi w IV kwartał 2014 roku.</w:t>
      </w:r>
    </w:p>
    <w:p w:rsidR="0085210C" w:rsidRDefault="00035E64" w:rsidP="00035E64">
      <w:pPr>
        <w:pStyle w:val="Akapitzlist"/>
        <w:numPr>
          <w:ilvl w:val="0"/>
          <w:numId w:val="36"/>
        </w:numPr>
        <w:ind w:left="1276" w:hanging="567"/>
        <w:jc w:val="both"/>
      </w:pPr>
      <w:r>
        <w:t xml:space="preserve"> </w:t>
      </w:r>
      <w:r w:rsidR="00A66EFE">
        <w:t xml:space="preserve">„Zakup serwera plików NAS z modułem szyfrującym i zasilacz” zaplanowano </w:t>
      </w:r>
      <w:r>
        <w:br/>
      </w:r>
      <w:r w:rsidR="00A66EFE">
        <w:t>w kwocie 5.000 zł. Zadanie zostanie zrealizowane w II półroczu 2014 roku.</w:t>
      </w:r>
    </w:p>
    <w:p w:rsidR="00A66EFE" w:rsidRDefault="00A66EFE" w:rsidP="007C4004">
      <w:pPr>
        <w:pStyle w:val="Akapitzlist"/>
        <w:numPr>
          <w:ilvl w:val="0"/>
          <w:numId w:val="36"/>
        </w:numPr>
        <w:ind w:left="1276" w:hanging="567"/>
        <w:jc w:val="both"/>
      </w:pPr>
      <w:r>
        <w:t xml:space="preserve">„Dofinansowanie zakupu radiowozu nieoznakowanego dla Komisariatu Policji </w:t>
      </w:r>
      <w:r w:rsidR="007838E5">
        <w:br/>
      </w:r>
      <w:r>
        <w:t>w Rogoźnie” zaplanowano i wykonano w wysokości 19.000 zł. Umowa została zawarta w dniu 2 czerwca 2014 roku z KWP w Poznaniu.</w:t>
      </w:r>
    </w:p>
    <w:p w:rsidR="00035E64" w:rsidRDefault="007838E5" w:rsidP="00035E64">
      <w:pPr>
        <w:pStyle w:val="Akapitzlist"/>
        <w:numPr>
          <w:ilvl w:val="0"/>
          <w:numId w:val="36"/>
        </w:numPr>
        <w:ind w:left="1276" w:hanging="567"/>
        <w:jc w:val="both"/>
      </w:pPr>
      <w:r>
        <w:t xml:space="preserve">„Doposażenie placu zabaw przy Szkole Podstawowej nr 3 w Rogoźnie” </w:t>
      </w:r>
      <w:r w:rsidR="001B415C">
        <w:t xml:space="preserve">. Plan wynosi 23.000 zł. Zadanie wprowadzone na sesji rady Miejskiej w dniu 28 maja 2014 roku. </w:t>
      </w:r>
      <w:r w:rsidR="00035E64">
        <w:t>Realizacja nastąpi w IV kwartał 2014 roku.</w:t>
      </w:r>
    </w:p>
    <w:p w:rsidR="001B415C" w:rsidRDefault="00035E64" w:rsidP="00035E64">
      <w:pPr>
        <w:pStyle w:val="Akapitzlist"/>
        <w:numPr>
          <w:ilvl w:val="0"/>
          <w:numId w:val="36"/>
        </w:numPr>
        <w:ind w:left="1276" w:hanging="567"/>
        <w:jc w:val="both"/>
      </w:pPr>
      <w:r>
        <w:t xml:space="preserve"> </w:t>
      </w:r>
      <w:r w:rsidR="001B415C">
        <w:t xml:space="preserve">„Zakup  zmywarko – wyparzacza” do stołówki przy szkole Podstawowej nr 3 </w:t>
      </w:r>
      <w:r w:rsidR="00EA5754">
        <w:br/>
      </w:r>
      <w:r w:rsidR="001B415C">
        <w:t>w Rogoźnie plan wynosi 9.000 zł, wykonanie 8.608,77 zł, tj. 95,65%.</w:t>
      </w:r>
    </w:p>
    <w:p w:rsidR="00035E64" w:rsidRDefault="001B415C" w:rsidP="00035E64">
      <w:pPr>
        <w:pStyle w:val="Akapitzlist"/>
        <w:numPr>
          <w:ilvl w:val="0"/>
          <w:numId w:val="36"/>
        </w:numPr>
        <w:ind w:left="1276" w:hanging="567"/>
        <w:jc w:val="both"/>
      </w:pPr>
      <w:r>
        <w:t xml:space="preserve">„Budowa 1 punktu świetlnego przy ul. Leśnej 14 w Rogoźnie” zaplanowano na kwotę 7.000 zł na koniec okresu nie wykonano przyjętego zadania do budżetu w dniu </w:t>
      </w:r>
      <w:r w:rsidR="00EA5754">
        <w:br/>
      </w:r>
      <w:r>
        <w:t xml:space="preserve">28 maja 2014 roku. </w:t>
      </w:r>
      <w:r w:rsidR="00035E64">
        <w:t>Realizacja nastąpi w IV kwartał 2014 roku.</w:t>
      </w:r>
    </w:p>
    <w:p w:rsidR="001B415C" w:rsidRDefault="00035E64" w:rsidP="00035E64">
      <w:pPr>
        <w:pStyle w:val="Akapitzlist"/>
        <w:numPr>
          <w:ilvl w:val="0"/>
          <w:numId w:val="36"/>
        </w:numPr>
        <w:ind w:left="1276" w:hanging="567"/>
        <w:jc w:val="both"/>
      </w:pPr>
      <w:r>
        <w:t xml:space="preserve"> </w:t>
      </w:r>
      <w:r w:rsidR="001B415C">
        <w:t xml:space="preserve">„Modernizacja świetlicy w Boguniewie” zaplanowano kwotę 25.000 zł. Wykonawcą przyłączy </w:t>
      </w:r>
      <w:proofErr w:type="spellStart"/>
      <w:r w:rsidR="001B415C">
        <w:t>wodno</w:t>
      </w:r>
      <w:proofErr w:type="spellEnd"/>
      <w:r w:rsidR="001B415C">
        <w:t xml:space="preserve"> – kanalizacyjnych jest spółka</w:t>
      </w:r>
      <w:r w:rsidR="0030641B">
        <w:t xml:space="preserve"> z o.o.</w:t>
      </w:r>
      <w:r w:rsidR="001B415C">
        <w:t xml:space="preserve"> </w:t>
      </w:r>
      <w:proofErr w:type="spellStart"/>
      <w:r w:rsidR="0030641B">
        <w:t>Aquabellis</w:t>
      </w:r>
      <w:proofErr w:type="spellEnd"/>
      <w:r w:rsidR="0030641B">
        <w:t xml:space="preserve"> w Rogoź</w:t>
      </w:r>
      <w:r w:rsidR="001B415C">
        <w:t>nie</w:t>
      </w:r>
      <w:r>
        <w:t xml:space="preserve">, prace </w:t>
      </w:r>
      <w:r w:rsidR="007342E0">
        <w:t>zostały</w:t>
      </w:r>
      <w:r w:rsidR="001B415C">
        <w:t xml:space="preserve"> wykonane </w:t>
      </w:r>
      <w:r w:rsidR="007342E0">
        <w:t>17 lipca 2014 roku</w:t>
      </w:r>
      <w:r w:rsidR="002C54D4">
        <w:t>.</w:t>
      </w:r>
    </w:p>
    <w:p w:rsidR="001B415C" w:rsidRDefault="001B415C" w:rsidP="007C4004">
      <w:pPr>
        <w:pStyle w:val="Akapitzlist"/>
        <w:numPr>
          <w:ilvl w:val="0"/>
          <w:numId w:val="36"/>
        </w:numPr>
        <w:ind w:left="1276" w:hanging="567"/>
        <w:jc w:val="both"/>
      </w:pPr>
      <w:r>
        <w:lastRenderedPageBreak/>
        <w:t xml:space="preserve">„Zakup dwóch bram przesuwnych wraz ze siatką ogrodzeniową przy świetlicy wiejskiej w Grudnie” zaplanowano na kwotę 10.000 zł. </w:t>
      </w:r>
      <w:r w:rsidR="007342E0">
        <w:t>W miesiącu lipcu 2014 roku wysłano zaproszenia wraz z przedmiarem i szkicem wykonania robót do złożenia ofert przez zainteresowane podmioty wykonaniem tego zadania.</w:t>
      </w:r>
    </w:p>
    <w:p w:rsidR="007342E0" w:rsidRDefault="0030641B" w:rsidP="007342E0">
      <w:pPr>
        <w:pStyle w:val="Akapitzlist"/>
        <w:numPr>
          <w:ilvl w:val="0"/>
          <w:numId w:val="36"/>
        </w:numPr>
        <w:ind w:left="1276" w:hanging="567"/>
        <w:jc w:val="both"/>
      </w:pPr>
      <w:r>
        <w:t xml:space="preserve">„Zakup odbiornika TV 50-55 cali LED z funkcją dostępu do </w:t>
      </w:r>
      <w:proofErr w:type="spellStart"/>
      <w:r>
        <w:t>internetu</w:t>
      </w:r>
      <w:proofErr w:type="spellEnd"/>
      <w:r>
        <w:t xml:space="preserve"> z anteną</w:t>
      </w:r>
      <w:r>
        <w:br/>
        <w:t xml:space="preserve"> i szafką do telewizora oraz mikserem do sprzętu nagłaśniającego do </w:t>
      </w:r>
      <w:r w:rsidR="00D23D59">
        <w:t>s</w:t>
      </w:r>
      <w:r>
        <w:t xml:space="preserve">ali wiejskiej </w:t>
      </w:r>
      <w:r>
        <w:br/>
        <w:t xml:space="preserve">w Karolewie” zaplanowano kwotę 8.000 zł, która została wprowadzona do budżetu </w:t>
      </w:r>
      <w:r w:rsidR="007342E0">
        <w:br/>
      </w:r>
      <w:r>
        <w:t xml:space="preserve">w dniu 28 maja 2014 roku. </w:t>
      </w:r>
      <w:r w:rsidR="007342E0">
        <w:t>Realizacja nastąpi w IV kwartał 2014 roku.</w:t>
      </w:r>
    </w:p>
    <w:p w:rsidR="0030641B" w:rsidRDefault="007342E0" w:rsidP="007342E0">
      <w:pPr>
        <w:pStyle w:val="Akapitzlist"/>
        <w:numPr>
          <w:ilvl w:val="0"/>
          <w:numId w:val="36"/>
        </w:numPr>
        <w:ind w:left="1276" w:hanging="567"/>
        <w:jc w:val="both"/>
      </w:pPr>
      <w:r>
        <w:t xml:space="preserve"> </w:t>
      </w:r>
      <w:r w:rsidR="0030641B">
        <w:t>„Modernizacja terenu przeznaczonego na cele kulturalne przy stawie w Parkowie” – zaplanowano kwotę 12.500 zł w tym udział środków funduszu sołeckiego 7.500 zł. Zadanie będzie realizowane w III kwartale 2014 roku.</w:t>
      </w:r>
    </w:p>
    <w:p w:rsidR="0030641B" w:rsidRDefault="0030641B" w:rsidP="007C4004">
      <w:pPr>
        <w:pStyle w:val="Akapitzlist"/>
        <w:numPr>
          <w:ilvl w:val="0"/>
          <w:numId w:val="36"/>
        </w:numPr>
        <w:ind w:left="1276" w:hanging="567"/>
        <w:jc w:val="both"/>
      </w:pPr>
      <w:r>
        <w:t>„ Zakup kosiarek samobieżnych dla Szkoły Podstawowej nr 3; sołectw: Studzieniec, Garbatka, Owieczki, Jaracz, Budziszewko, Słomowo, Pruśce” plan wynosi 63.000 zł, wykonanie 49.999,99 tj. 79,37 zł. W miesiącu lipcu zakupiono kosiark</w:t>
      </w:r>
      <w:r w:rsidR="00AC1614">
        <w:t>ę</w:t>
      </w:r>
      <w:r w:rsidR="00D23D59">
        <w:t xml:space="preserve"> dla sołectwa</w:t>
      </w:r>
      <w:r>
        <w:t xml:space="preserve"> Pruśce</w:t>
      </w:r>
      <w:r w:rsidR="00AC1614">
        <w:t>, zakup został wprowadzony do budżetu w dniu 28 maja 2014 roku.</w:t>
      </w:r>
    </w:p>
    <w:p w:rsidR="00AC1614" w:rsidRDefault="00AC1614" w:rsidP="007C4004">
      <w:pPr>
        <w:pStyle w:val="Akapitzlist"/>
        <w:numPr>
          <w:ilvl w:val="0"/>
          <w:numId w:val="36"/>
        </w:numPr>
        <w:ind w:left="1276" w:hanging="567"/>
        <w:jc w:val="both"/>
      </w:pPr>
      <w:r>
        <w:t xml:space="preserve">„Budowa siłowni zewnętrznej w m. Owczegłowy” zaplanowano w wysokości </w:t>
      </w:r>
      <w:r w:rsidR="00D23D59">
        <w:br/>
      </w:r>
      <w:r>
        <w:t>11.000 zł w tym udział środków funduszu sołeckiego 6.000 zł. Zadanie zostanie wykonane w III kwartale 2014 roku.</w:t>
      </w:r>
    </w:p>
    <w:p w:rsidR="005A1481" w:rsidRPr="00537B7A" w:rsidRDefault="005A1481" w:rsidP="007C4004">
      <w:pPr>
        <w:pStyle w:val="Akapitzlist"/>
        <w:numPr>
          <w:ilvl w:val="0"/>
          <w:numId w:val="36"/>
        </w:numPr>
        <w:ind w:left="1276" w:hanging="567"/>
        <w:jc w:val="both"/>
      </w:pPr>
      <w:r>
        <w:t xml:space="preserve">Udział wydatków nie uwzględnionych w projektach realizowanych zadań, o </w:t>
      </w:r>
      <w:r w:rsidRPr="00302F15">
        <w:t>których mowa w art. 5 ust.1 pkt 2 i 3 zaplanowano</w:t>
      </w:r>
      <w:r>
        <w:t xml:space="preserve"> kwotę 116.829,07 zł</w:t>
      </w:r>
      <w:r w:rsidR="008A2EAB">
        <w:t xml:space="preserve">, wykonano </w:t>
      </w:r>
      <w:r w:rsidR="007342E0">
        <w:br/>
      </w:r>
      <w:r w:rsidR="00EA5754">
        <w:t>w wysokości 29.512,93 zł</w:t>
      </w:r>
      <w:r w:rsidR="008A2EAB">
        <w:t xml:space="preserve"> tj. 25,26%. Wydatki </w:t>
      </w:r>
      <w:r w:rsidR="007342E0">
        <w:t xml:space="preserve"> zostały opisane w</w:t>
      </w:r>
      <w:r w:rsidR="00D23D59">
        <w:t xml:space="preserve"> punkcie</w:t>
      </w:r>
      <w:r w:rsidR="007342E0">
        <w:t xml:space="preserve"> IV.5 (str.19-20)</w:t>
      </w:r>
      <w:r w:rsidR="002C54D4">
        <w:t xml:space="preserve"> informacji opisowej.</w:t>
      </w:r>
    </w:p>
    <w:p w:rsidR="000E4339" w:rsidRDefault="004607EA" w:rsidP="000E4339">
      <w:pPr>
        <w:ind w:left="284"/>
        <w:jc w:val="both"/>
      </w:pPr>
      <w:r>
        <w:t xml:space="preserve">Szczegółowy wykaz wydatków majątkowych gminy </w:t>
      </w:r>
      <w:r w:rsidR="00D23D59">
        <w:t>ujętych w planie budżetu na 2014</w:t>
      </w:r>
      <w:r>
        <w:t xml:space="preserve"> rok stanowi załącznik Nr 4 do części opisowej.</w:t>
      </w:r>
    </w:p>
    <w:p w:rsidR="000E4339" w:rsidRDefault="000E4339">
      <w:pPr>
        <w:spacing w:after="200" w:line="276" w:lineRule="auto"/>
      </w:pPr>
      <w:r>
        <w:br w:type="page"/>
      </w:r>
    </w:p>
    <w:p w:rsidR="004607EA" w:rsidRDefault="004607EA" w:rsidP="000E4339">
      <w:pPr>
        <w:ind w:left="284"/>
        <w:jc w:val="both"/>
        <w:sectPr w:rsidR="004607EA" w:rsidSect="00404877">
          <w:footerReference w:type="even" r:id="rId11"/>
          <w:footerReference w:type="default" r:id="rId12"/>
          <w:pgSz w:w="11906" w:h="16838" w:code="9"/>
          <w:pgMar w:top="1134" w:right="851" w:bottom="1134" w:left="1418" w:header="709" w:footer="709" w:gutter="0"/>
          <w:cols w:space="708"/>
          <w:docGrid w:linePitch="360"/>
        </w:sectPr>
      </w:pPr>
    </w:p>
    <w:p w:rsidR="004607EA" w:rsidRPr="00081F9A" w:rsidRDefault="004607EA" w:rsidP="004607EA">
      <w:pPr>
        <w:pStyle w:val="Rozdziay"/>
        <w:rPr>
          <w:rFonts w:eastAsia="Arial Unicode MS"/>
          <w:sz w:val="24"/>
          <w:szCs w:val="24"/>
        </w:rPr>
      </w:pPr>
      <w:r w:rsidRPr="008A7593">
        <w:rPr>
          <w:sz w:val="24"/>
          <w:szCs w:val="24"/>
        </w:rPr>
        <w:lastRenderedPageBreak/>
        <w:t>Plan i wykonanie przychodów i rozchodów związanych z rozdysponowaniem nadwyżki budżetowej w 20</w:t>
      </w:r>
      <w:r>
        <w:rPr>
          <w:sz w:val="24"/>
          <w:szCs w:val="24"/>
        </w:rPr>
        <w:t>1</w:t>
      </w:r>
      <w:r w:rsidR="008A2EAB">
        <w:rPr>
          <w:sz w:val="24"/>
          <w:szCs w:val="24"/>
        </w:rPr>
        <w:t>4</w:t>
      </w:r>
      <w:r w:rsidRPr="008A7593">
        <w:rPr>
          <w:sz w:val="24"/>
          <w:szCs w:val="24"/>
        </w:rPr>
        <w:t xml:space="preserve"> roku</w:t>
      </w:r>
    </w:p>
    <w:tbl>
      <w:tblPr>
        <w:tblW w:w="9426" w:type="dxa"/>
        <w:tblInd w:w="250" w:type="dxa"/>
        <w:tblLayout w:type="fixed"/>
        <w:tblCellMar>
          <w:left w:w="70" w:type="dxa"/>
          <w:right w:w="70" w:type="dxa"/>
        </w:tblCellMar>
        <w:tblLook w:val="0000" w:firstRow="0" w:lastRow="0" w:firstColumn="0" w:lastColumn="0" w:noHBand="0" w:noVBand="0"/>
      </w:tblPr>
      <w:tblGrid>
        <w:gridCol w:w="440"/>
        <w:gridCol w:w="2646"/>
        <w:gridCol w:w="1524"/>
        <w:gridCol w:w="1363"/>
        <w:gridCol w:w="1308"/>
        <w:gridCol w:w="1369"/>
        <w:gridCol w:w="776"/>
      </w:tblGrid>
      <w:tr w:rsidR="00707DE8" w:rsidRPr="008A7593" w:rsidTr="00707DE8">
        <w:trPr>
          <w:trHeight w:val="540"/>
          <w:tblHeader/>
        </w:trPr>
        <w:tc>
          <w:tcPr>
            <w:tcW w:w="440" w:type="dxa"/>
            <w:vMerge w:val="restart"/>
            <w:tcBorders>
              <w:top w:val="single" w:sz="8" w:space="0" w:color="auto"/>
              <w:left w:val="single" w:sz="8" w:space="0" w:color="auto"/>
              <w:bottom w:val="single" w:sz="4" w:space="0" w:color="000000"/>
              <w:right w:val="single" w:sz="4" w:space="0" w:color="auto"/>
            </w:tcBorders>
            <w:shd w:val="clear" w:color="auto" w:fill="auto"/>
            <w:noWrap/>
            <w:vAlign w:val="center"/>
          </w:tcPr>
          <w:p w:rsidR="00707DE8" w:rsidRPr="00B80933" w:rsidRDefault="00707DE8" w:rsidP="00404877">
            <w:pPr>
              <w:jc w:val="center"/>
              <w:rPr>
                <w:rFonts w:ascii="Arial" w:hAnsi="Arial" w:cs="Arial"/>
                <w:b/>
                <w:bCs/>
                <w:sz w:val="20"/>
                <w:szCs w:val="20"/>
              </w:rPr>
            </w:pPr>
            <w:r w:rsidRPr="00B80933">
              <w:rPr>
                <w:rFonts w:ascii="Arial" w:hAnsi="Arial" w:cs="Arial"/>
                <w:b/>
                <w:bCs/>
                <w:sz w:val="20"/>
                <w:szCs w:val="20"/>
              </w:rPr>
              <w:t>Lp.</w:t>
            </w:r>
          </w:p>
        </w:tc>
        <w:tc>
          <w:tcPr>
            <w:tcW w:w="2646" w:type="dxa"/>
            <w:vMerge w:val="restart"/>
            <w:tcBorders>
              <w:top w:val="single" w:sz="8" w:space="0" w:color="auto"/>
              <w:left w:val="single" w:sz="4" w:space="0" w:color="auto"/>
              <w:bottom w:val="single" w:sz="4" w:space="0" w:color="000000"/>
              <w:right w:val="single" w:sz="4" w:space="0" w:color="auto"/>
            </w:tcBorders>
            <w:shd w:val="clear" w:color="auto" w:fill="auto"/>
            <w:vAlign w:val="center"/>
          </w:tcPr>
          <w:p w:rsidR="00707DE8" w:rsidRPr="00B80933" w:rsidRDefault="00707DE8" w:rsidP="00404877">
            <w:pPr>
              <w:jc w:val="center"/>
              <w:rPr>
                <w:rFonts w:ascii="Arial" w:hAnsi="Arial" w:cs="Arial"/>
                <w:b/>
                <w:bCs/>
                <w:sz w:val="20"/>
                <w:szCs w:val="20"/>
              </w:rPr>
            </w:pPr>
            <w:r w:rsidRPr="00B80933">
              <w:rPr>
                <w:rFonts w:ascii="Arial" w:hAnsi="Arial" w:cs="Arial"/>
                <w:b/>
                <w:bCs/>
                <w:sz w:val="20"/>
                <w:szCs w:val="20"/>
              </w:rPr>
              <w:t>Wyszczególnienie źródeł</w:t>
            </w:r>
          </w:p>
        </w:tc>
        <w:tc>
          <w:tcPr>
            <w:tcW w:w="2887" w:type="dxa"/>
            <w:gridSpan w:val="2"/>
            <w:tcBorders>
              <w:top w:val="single" w:sz="8" w:space="0" w:color="auto"/>
              <w:left w:val="nil"/>
              <w:bottom w:val="single" w:sz="4" w:space="0" w:color="auto"/>
              <w:right w:val="single" w:sz="8" w:space="0" w:color="000000"/>
            </w:tcBorders>
            <w:shd w:val="clear" w:color="auto" w:fill="auto"/>
            <w:vAlign w:val="center"/>
          </w:tcPr>
          <w:p w:rsidR="00707DE8" w:rsidRPr="00B80933" w:rsidRDefault="00707DE8" w:rsidP="008A2EAB">
            <w:pPr>
              <w:jc w:val="center"/>
              <w:rPr>
                <w:rFonts w:ascii="Arial" w:hAnsi="Arial" w:cs="Arial"/>
                <w:sz w:val="20"/>
                <w:szCs w:val="20"/>
              </w:rPr>
            </w:pPr>
            <w:r w:rsidRPr="00B80933">
              <w:rPr>
                <w:rFonts w:ascii="Arial" w:hAnsi="Arial" w:cs="Arial"/>
                <w:sz w:val="20"/>
                <w:szCs w:val="20"/>
              </w:rPr>
              <w:t>Plan na 201</w:t>
            </w:r>
            <w:r>
              <w:rPr>
                <w:rFonts w:ascii="Arial" w:hAnsi="Arial" w:cs="Arial"/>
                <w:sz w:val="20"/>
                <w:szCs w:val="20"/>
              </w:rPr>
              <w:t>4</w:t>
            </w:r>
            <w:r w:rsidRPr="00B80933">
              <w:rPr>
                <w:rFonts w:ascii="Arial" w:hAnsi="Arial" w:cs="Arial"/>
                <w:sz w:val="20"/>
                <w:szCs w:val="20"/>
              </w:rPr>
              <w:t xml:space="preserve"> rok</w:t>
            </w:r>
          </w:p>
        </w:tc>
        <w:tc>
          <w:tcPr>
            <w:tcW w:w="2677" w:type="dxa"/>
            <w:gridSpan w:val="2"/>
            <w:tcBorders>
              <w:top w:val="single" w:sz="8" w:space="0" w:color="auto"/>
              <w:left w:val="nil"/>
              <w:bottom w:val="single" w:sz="4" w:space="0" w:color="auto"/>
              <w:right w:val="single" w:sz="8" w:space="0" w:color="000000"/>
            </w:tcBorders>
            <w:shd w:val="clear" w:color="auto" w:fill="auto"/>
            <w:vAlign w:val="center"/>
          </w:tcPr>
          <w:p w:rsidR="00707DE8" w:rsidRPr="00B80933" w:rsidRDefault="00707DE8" w:rsidP="008A2EAB">
            <w:pPr>
              <w:jc w:val="center"/>
              <w:rPr>
                <w:rFonts w:ascii="Arial" w:hAnsi="Arial" w:cs="Arial"/>
                <w:sz w:val="20"/>
                <w:szCs w:val="20"/>
              </w:rPr>
            </w:pPr>
            <w:r w:rsidRPr="00B80933">
              <w:rPr>
                <w:rFonts w:ascii="Arial" w:hAnsi="Arial" w:cs="Arial"/>
                <w:sz w:val="20"/>
                <w:szCs w:val="20"/>
              </w:rPr>
              <w:t>Wykonanie na 30.06.201</w:t>
            </w:r>
            <w:r>
              <w:rPr>
                <w:rFonts w:ascii="Arial" w:hAnsi="Arial" w:cs="Arial"/>
                <w:sz w:val="20"/>
                <w:szCs w:val="20"/>
              </w:rPr>
              <w:t>4</w:t>
            </w:r>
            <w:r w:rsidRPr="00B80933">
              <w:rPr>
                <w:rFonts w:ascii="Arial" w:hAnsi="Arial" w:cs="Arial"/>
                <w:sz w:val="20"/>
                <w:szCs w:val="20"/>
              </w:rPr>
              <w:t>r.</w:t>
            </w:r>
          </w:p>
        </w:tc>
        <w:tc>
          <w:tcPr>
            <w:tcW w:w="776" w:type="dxa"/>
            <w:vMerge w:val="restart"/>
            <w:tcBorders>
              <w:top w:val="single" w:sz="8" w:space="0" w:color="auto"/>
              <w:left w:val="single" w:sz="8" w:space="0" w:color="auto"/>
              <w:bottom w:val="single" w:sz="4" w:space="0" w:color="000000"/>
              <w:right w:val="single" w:sz="8" w:space="0" w:color="auto"/>
            </w:tcBorders>
            <w:shd w:val="clear" w:color="auto" w:fill="auto"/>
            <w:vAlign w:val="center"/>
          </w:tcPr>
          <w:p w:rsidR="00707DE8" w:rsidRPr="0075002D" w:rsidRDefault="00707DE8" w:rsidP="00404877">
            <w:pPr>
              <w:jc w:val="center"/>
              <w:rPr>
                <w:rFonts w:ascii="Arial" w:hAnsi="Arial" w:cs="Arial"/>
                <w:b/>
                <w:bCs/>
                <w:sz w:val="15"/>
                <w:szCs w:val="15"/>
              </w:rPr>
            </w:pPr>
            <w:r w:rsidRPr="0075002D">
              <w:rPr>
                <w:rFonts w:ascii="Arial" w:hAnsi="Arial" w:cs="Arial"/>
                <w:b/>
                <w:bCs/>
                <w:sz w:val="15"/>
                <w:szCs w:val="15"/>
              </w:rPr>
              <w:t xml:space="preserve">% </w:t>
            </w:r>
            <w:r w:rsidRPr="00D444A4">
              <w:rPr>
                <w:rFonts w:ascii="Arial" w:hAnsi="Arial" w:cs="Arial"/>
                <w:b/>
                <w:bCs/>
                <w:sz w:val="12"/>
                <w:szCs w:val="12"/>
              </w:rPr>
              <w:t>wykonania</w:t>
            </w:r>
          </w:p>
        </w:tc>
      </w:tr>
      <w:tr w:rsidR="00707DE8" w:rsidRPr="008A7593" w:rsidTr="00707DE8">
        <w:trPr>
          <w:trHeight w:val="615"/>
          <w:tblHeader/>
        </w:trPr>
        <w:tc>
          <w:tcPr>
            <w:tcW w:w="440" w:type="dxa"/>
            <w:vMerge/>
            <w:tcBorders>
              <w:top w:val="single" w:sz="8" w:space="0" w:color="auto"/>
              <w:left w:val="single" w:sz="8" w:space="0" w:color="auto"/>
              <w:bottom w:val="single" w:sz="4" w:space="0" w:color="000000"/>
              <w:right w:val="single" w:sz="4" w:space="0" w:color="auto"/>
            </w:tcBorders>
            <w:vAlign w:val="center"/>
          </w:tcPr>
          <w:p w:rsidR="00707DE8" w:rsidRPr="008A7593" w:rsidRDefault="00707DE8" w:rsidP="00404877">
            <w:pPr>
              <w:rPr>
                <w:rFonts w:ascii="Arial" w:hAnsi="Arial" w:cs="Arial"/>
                <w:b/>
                <w:bCs/>
              </w:rPr>
            </w:pPr>
          </w:p>
        </w:tc>
        <w:tc>
          <w:tcPr>
            <w:tcW w:w="2646" w:type="dxa"/>
            <w:vMerge/>
            <w:tcBorders>
              <w:top w:val="single" w:sz="8" w:space="0" w:color="auto"/>
              <w:left w:val="single" w:sz="4" w:space="0" w:color="auto"/>
              <w:bottom w:val="single" w:sz="4" w:space="0" w:color="000000"/>
              <w:right w:val="single" w:sz="4" w:space="0" w:color="auto"/>
            </w:tcBorders>
            <w:vAlign w:val="center"/>
          </w:tcPr>
          <w:p w:rsidR="00707DE8" w:rsidRPr="00B80933" w:rsidRDefault="00707DE8" w:rsidP="00404877">
            <w:pPr>
              <w:rPr>
                <w:rFonts w:ascii="Arial" w:hAnsi="Arial" w:cs="Arial"/>
                <w:b/>
                <w:bCs/>
                <w:sz w:val="20"/>
                <w:szCs w:val="20"/>
              </w:rPr>
            </w:pPr>
          </w:p>
        </w:tc>
        <w:tc>
          <w:tcPr>
            <w:tcW w:w="1524" w:type="dxa"/>
            <w:tcBorders>
              <w:top w:val="single" w:sz="4" w:space="0" w:color="auto"/>
              <w:left w:val="nil"/>
              <w:bottom w:val="single" w:sz="4" w:space="0" w:color="auto"/>
              <w:right w:val="single" w:sz="4" w:space="0" w:color="auto"/>
            </w:tcBorders>
            <w:shd w:val="clear" w:color="auto" w:fill="auto"/>
            <w:vAlign w:val="center"/>
          </w:tcPr>
          <w:p w:rsidR="00707DE8" w:rsidRPr="00B80933" w:rsidRDefault="00707DE8" w:rsidP="00404877">
            <w:pPr>
              <w:jc w:val="center"/>
              <w:rPr>
                <w:rFonts w:ascii="Arial" w:hAnsi="Arial" w:cs="Arial"/>
                <w:b/>
                <w:bCs/>
                <w:sz w:val="20"/>
                <w:szCs w:val="20"/>
              </w:rPr>
            </w:pPr>
            <w:r w:rsidRPr="00B80933">
              <w:rPr>
                <w:rFonts w:ascii="Arial" w:hAnsi="Arial" w:cs="Arial"/>
                <w:b/>
                <w:bCs/>
                <w:sz w:val="20"/>
                <w:szCs w:val="20"/>
              </w:rPr>
              <w:t>Przychody</w:t>
            </w:r>
          </w:p>
        </w:tc>
        <w:tc>
          <w:tcPr>
            <w:tcW w:w="1363" w:type="dxa"/>
            <w:tcBorders>
              <w:top w:val="single" w:sz="4" w:space="0" w:color="auto"/>
              <w:left w:val="nil"/>
              <w:bottom w:val="single" w:sz="4" w:space="0" w:color="auto"/>
              <w:right w:val="single" w:sz="8" w:space="0" w:color="auto"/>
            </w:tcBorders>
            <w:shd w:val="clear" w:color="auto" w:fill="auto"/>
            <w:vAlign w:val="center"/>
          </w:tcPr>
          <w:p w:rsidR="00707DE8" w:rsidRPr="00B80933" w:rsidRDefault="00707DE8" w:rsidP="00404877">
            <w:pPr>
              <w:jc w:val="center"/>
              <w:rPr>
                <w:rFonts w:ascii="Arial" w:hAnsi="Arial" w:cs="Arial"/>
                <w:b/>
                <w:bCs/>
                <w:sz w:val="20"/>
                <w:szCs w:val="20"/>
              </w:rPr>
            </w:pPr>
            <w:r w:rsidRPr="00B80933">
              <w:rPr>
                <w:rFonts w:ascii="Arial" w:hAnsi="Arial" w:cs="Arial"/>
                <w:b/>
                <w:bCs/>
                <w:sz w:val="20"/>
                <w:szCs w:val="20"/>
              </w:rPr>
              <w:t>Rozchody</w:t>
            </w:r>
          </w:p>
        </w:tc>
        <w:tc>
          <w:tcPr>
            <w:tcW w:w="1308" w:type="dxa"/>
            <w:tcBorders>
              <w:top w:val="single" w:sz="4" w:space="0" w:color="auto"/>
              <w:left w:val="nil"/>
              <w:bottom w:val="single" w:sz="4" w:space="0" w:color="auto"/>
              <w:right w:val="single" w:sz="4" w:space="0" w:color="auto"/>
            </w:tcBorders>
            <w:shd w:val="clear" w:color="auto" w:fill="auto"/>
            <w:vAlign w:val="center"/>
          </w:tcPr>
          <w:p w:rsidR="00707DE8" w:rsidRPr="00B80933" w:rsidRDefault="00707DE8" w:rsidP="00404877">
            <w:pPr>
              <w:jc w:val="center"/>
              <w:rPr>
                <w:rFonts w:ascii="Arial" w:hAnsi="Arial" w:cs="Arial"/>
                <w:b/>
                <w:bCs/>
                <w:sz w:val="20"/>
                <w:szCs w:val="20"/>
              </w:rPr>
            </w:pPr>
            <w:r w:rsidRPr="00B80933">
              <w:rPr>
                <w:rFonts w:ascii="Arial" w:hAnsi="Arial" w:cs="Arial"/>
                <w:b/>
                <w:bCs/>
                <w:sz w:val="20"/>
                <w:szCs w:val="20"/>
              </w:rPr>
              <w:t>Przychody</w:t>
            </w:r>
          </w:p>
        </w:tc>
        <w:tc>
          <w:tcPr>
            <w:tcW w:w="1369" w:type="dxa"/>
            <w:tcBorders>
              <w:top w:val="single" w:sz="4" w:space="0" w:color="auto"/>
              <w:left w:val="nil"/>
              <w:bottom w:val="single" w:sz="4" w:space="0" w:color="auto"/>
              <w:right w:val="single" w:sz="8" w:space="0" w:color="auto"/>
            </w:tcBorders>
            <w:shd w:val="clear" w:color="auto" w:fill="auto"/>
            <w:vAlign w:val="center"/>
          </w:tcPr>
          <w:p w:rsidR="00707DE8" w:rsidRPr="00B80933" w:rsidRDefault="00707DE8" w:rsidP="00404877">
            <w:pPr>
              <w:jc w:val="center"/>
              <w:rPr>
                <w:rFonts w:ascii="Arial" w:hAnsi="Arial" w:cs="Arial"/>
                <w:b/>
                <w:bCs/>
                <w:sz w:val="20"/>
                <w:szCs w:val="20"/>
              </w:rPr>
            </w:pPr>
            <w:r w:rsidRPr="00B80933">
              <w:rPr>
                <w:rFonts w:ascii="Arial" w:hAnsi="Arial" w:cs="Arial"/>
                <w:b/>
                <w:bCs/>
                <w:sz w:val="20"/>
                <w:szCs w:val="20"/>
              </w:rPr>
              <w:t>Rozchody</w:t>
            </w:r>
          </w:p>
        </w:tc>
        <w:tc>
          <w:tcPr>
            <w:tcW w:w="776" w:type="dxa"/>
            <w:vMerge/>
            <w:tcBorders>
              <w:top w:val="single" w:sz="8" w:space="0" w:color="auto"/>
              <w:left w:val="single" w:sz="8" w:space="0" w:color="auto"/>
              <w:bottom w:val="single" w:sz="4" w:space="0" w:color="000000"/>
              <w:right w:val="single" w:sz="8" w:space="0" w:color="auto"/>
            </w:tcBorders>
            <w:vAlign w:val="center"/>
          </w:tcPr>
          <w:p w:rsidR="00707DE8" w:rsidRPr="008A7593" w:rsidRDefault="00707DE8" w:rsidP="00404877">
            <w:pPr>
              <w:rPr>
                <w:rFonts w:ascii="Arial" w:hAnsi="Arial" w:cs="Arial"/>
                <w:b/>
                <w:bCs/>
              </w:rPr>
            </w:pPr>
          </w:p>
        </w:tc>
      </w:tr>
      <w:tr w:rsidR="00707DE8" w:rsidRPr="00062C83" w:rsidTr="00707DE8">
        <w:trPr>
          <w:trHeight w:val="615"/>
          <w:tblHeader/>
        </w:trPr>
        <w:tc>
          <w:tcPr>
            <w:tcW w:w="440" w:type="dxa"/>
            <w:tcBorders>
              <w:top w:val="single" w:sz="8" w:space="0" w:color="auto"/>
              <w:left w:val="single" w:sz="8" w:space="0" w:color="auto"/>
              <w:bottom w:val="single" w:sz="4" w:space="0" w:color="000000"/>
              <w:right w:val="single" w:sz="4" w:space="0" w:color="auto"/>
            </w:tcBorders>
            <w:vAlign w:val="center"/>
          </w:tcPr>
          <w:p w:rsidR="00707DE8" w:rsidRPr="008A7593" w:rsidRDefault="00707DE8" w:rsidP="00404877">
            <w:pPr>
              <w:jc w:val="center"/>
              <w:rPr>
                <w:rFonts w:ascii="Arial" w:hAnsi="Arial" w:cs="Arial"/>
                <w:b/>
                <w:bCs/>
              </w:rPr>
            </w:pPr>
            <w:r>
              <w:rPr>
                <w:rFonts w:ascii="Arial" w:hAnsi="Arial" w:cs="Arial"/>
                <w:b/>
                <w:bCs/>
              </w:rPr>
              <w:t>1.</w:t>
            </w:r>
          </w:p>
        </w:tc>
        <w:tc>
          <w:tcPr>
            <w:tcW w:w="2646" w:type="dxa"/>
            <w:tcBorders>
              <w:top w:val="single" w:sz="8" w:space="0" w:color="auto"/>
              <w:left w:val="single" w:sz="4" w:space="0" w:color="auto"/>
              <w:bottom w:val="single" w:sz="4" w:space="0" w:color="000000"/>
              <w:right w:val="single" w:sz="4" w:space="0" w:color="auto"/>
            </w:tcBorders>
          </w:tcPr>
          <w:p w:rsidR="00707DE8" w:rsidRPr="0075002D" w:rsidRDefault="00707DE8" w:rsidP="006959B0">
            <w:pPr>
              <w:rPr>
                <w:rFonts w:ascii="Arial" w:hAnsi="Arial" w:cs="Arial"/>
                <w:sz w:val="20"/>
                <w:szCs w:val="20"/>
              </w:rPr>
            </w:pPr>
            <w:r w:rsidRPr="0075002D">
              <w:rPr>
                <w:rFonts w:ascii="Arial" w:hAnsi="Arial" w:cs="Arial"/>
                <w:sz w:val="20"/>
                <w:szCs w:val="20"/>
              </w:rPr>
              <w:t>Spłata otrzyman</w:t>
            </w:r>
            <w:r w:rsidR="006959B0">
              <w:rPr>
                <w:rFonts w:ascii="Arial" w:hAnsi="Arial" w:cs="Arial"/>
                <w:sz w:val="20"/>
                <w:szCs w:val="20"/>
              </w:rPr>
              <w:t>ego kredytu   zaciągniętego na rynku krajowym – Bank Pocztowy Bydgoszcz</w:t>
            </w:r>
          </w:p>
        </w:tc>
        <w:tc>
          <w:tcPr>
            <w:tcW w:w="1524" w:type="dxa"/>
            <w:tcBorders>
              <w:top w:val="single" w:sz="4" w:space="0" w:color="auto"/>
              <w:left w:val="nil"/>
              <w:bottom w:val="single" w:sz="4" w:space="0" w:color="auto"/>
              <w:right w:val="single" w:sz="4" w:space="0" w:color="auto"/>
            </w:tcBorders>
            <w:shd w:val="clear" w:color="auto" w:fill="auto"/>
            <w:vAlign w:val="center"/>
          </w:tcPr>
          <w:p w:rsidR="00707DE8" w:rsidRPr="00B80933" w:rsidRDefault="00707DE8" w:rsidP="00404877">
            <w:pPr>
              <w:jc w:val="right"/>
              <w:rPr>
                <w:rFonts w:ascii="Arial" w:hAnsi="Arial" w:cs="Arial"/>
                <w:b/>
                <w:bCs/>
                <w:sz w:val="20"/>
                <w:szCs w:val="20"/>
              </w:rPr>
            </w:pPr>
            <w:r>
              <w:rPr>
                <w:rFonts w:ascii="Arial" w:hAnsi="Arial" w:cs="Arial"/>
                <w:b/>
                <w:bCs/>
                <w:sz w:val="20"/>
                <w:szCs w:val="20"/>
              </w:rPr>
              <w:t>-</w:t>
            </w:r>
          </w:p>
        </w:tc>
        <w:tc>
          <w:tcPr>
            <w:tcW w:w="1363" w:type="dxa"/>
            <w:tcBorders>
              <w:top w:val="single" w:sz="4" w:space="0" w:color="auto"/>
              <w:left w:val="nil"/>
              <w:bottom w:val="single" w:sz="4" w:space="0" w:color="auto"/>
              <w:right w:val="single" w:sz="8" w:space="0" w:color="auto"/>
            </w:tcBorders>
            <w:shd w:val="clear" w:color="auto" w:fill="auto"/>
            <w:vAlign w:val="center"/>
          </w:tcPr>
          <w:p w:rsidR="00707DE8" w:rsidRPr="00062C83" w:rsidRDefault="006959B0" w:rsidP="00404877">
            <w:pPr>
              <w:jc w:val="right"/>
              <w:rPr>
                <w:rFonts w:ascii="Arial" w:hAnsi="Arial" w:cs="Arial"/>
                <w:bCs/>
                <w:sz w:val="20"/>
                <w:szCs w:val="20"/>
              </w:rPr>
            </w:pPr>
            <w:r>
              <w:rPr>
                <w:rFonts w:ascii="Arial" w:hAnsi="Arial" w:cs="Arial"/>
                <w:bCs/>
                <w:sz w:val="20"/>
                <w:szCs w:val="20"/>
              </w:rPr>
              <w:t>419.549,98</w:t>
            </w:r>
          </w:p>
        </w:tc>
        <w:tc>
          <w:tcPr>
            <w:tcW w:w="1308" w:type="dxa"/>
            <w:tcBorders>
              <w:top w:val="single" w:sz="4" w:space="0" w:color="auto"/>
              <w:left w:val="nil"/>
              <w:bottom w:val="single" w:sz="4" w:space="0" w:color="auto"/>
              <w:right w:val="single" w:sz="4" w:space="0" w:color="auto"/>
            </w:tcBorders>
            <w:shd w:val="clear" w:color="auto" w:fill="auto"/>
            <w:vAlign w:val="center"/>
          </w:tcPr>
          <w:p w:rsidR="00707DE8" w:rsidRPr="00062C83" w:rsidRDefault="008A228B" w:rsidP="00404877">
            <w:pPr>
              <w:jc w:val="right"/>
              <w:rPr>
                <w:rFonts w:ascii="Arial" w:hAnsi="Arial" w:cs="Arial"/>
                <w:bCs/>
                <w:sz w:val="20"/>
                <w:szCs w:val="20"/>
              </w:rPr>
            </w:pPr>
            <w:r>
              <w:rPr>
                <w:rFonts w:ascii="Arial" w:hAnsi="Arial" w:cs="Arial"/>
                <w:bCs/>
                <w:sz w:val="20"/>
                <w:szCs w:val="20"/>
              </w:rPr>
              <w:t>-</w:t>
            </w:r>
          </w:p>
        </w:tc>
        <w:tc>
          <w:tcPr>
            <w:tcW w:w="1369" w:type="dxa"/>
            <w:tcBorders>
              <w:top w:val="single" w:sz="4" w:space="0" w:color="auto"/>
              <w:left w:val="nil"/>
              <w:bottom w:val="single" w:sz="4" w:space="0" w:color="auto"/>
              <w:right w:val="single" w:sz="8" w:space="0" w:color="auto"/>
            </w:tcBorders>
            <w:shd w:val="clear" w:color="auto" w:fill="auto"/>
            <w:vAlign w:val="center"/>
          </w:tcPr>
          <w:p w:rsidR="00707DE8" w:rsidRPr="00062C83" w:rsidRDefault="006959B0" w:rsidP="00404877">
            <w:pPr>
              <w:jc w:val="right"/>
              <w:rPr>
                <w:rFonts w:ascii="Arial" w:hAnsi="Arial" w:cs="Arial"/>
                <w:bCs/>
                <w:sz w:val="20"/>
                <w:szCs w:val="20"/>
              </w:rPr>
            </w:pPr>
            <w:r>
              <w:rPr>
                <w:rFonts w:ascii="Arial" w:hAnsi="Arial" w:cs="Arial"/>
                <w:bCs/>
                <w:sz w:val="20"/>
                <w:szCs w:val="20"/>
              </w:rPr>
              <w:t>0,00</w:t>
            </w:r>
          </w:p>
        </w:tc>
        <w:tc>
          <w:tcPr>
            <w:tcW w:w="776" w:type="dxa"/>
            <w:tcBorders>
              <w:top w:val="single" w:sz="8" w:space="0" w:color="auto"/>
              <w:left w:val="single" w:sz="8" w:space="0" w:color="auto"/>
              <w:bottom w:val="single" w:sz="4" w:space="0" w:color="000000"/>
              <w:right w:val="single" w:sz="8" w:space="0" w:color="auto"/>
            </w:tcBorders>
            <w:vAlign w:val="center"/>
          </w:tcPr>
          <w:p w:rsidR="00707DE8" w:rsidRPr="00062C83" w:rsidRDefault="00707DE8" w:rsidP="00404877">
            <w:pPr>
              <w:jc w:val="right"/>
              <w:rPr>
                <w:rFonts w:ascii="Arial" w:hAnsi="Arial" w:cs="Arial"/>
                <w:bCs/>
                <w:sz w:val="20"/>
                <w:szCs w:val="20"/>
              </w:rPr>
            </w:pPr>
            <w:r w:rsidRPr="00062C83">
              <w:rPr>
                <w:rFonts w:ascii="Arial" w:hAnsi="Arial" w:cs="Arial"/>
                <w:bCs/>
                <w:sz w:val="20"/>
                <w:szCs w:val="20"/>
              </w:rPr>
              <w:t>0,00</w:t>
            </w:r>
          </w:p>
        </w:tc>
      </w:tr>
      <w:tr w:rsidR="00707DE8" w:rsidRPr="008A7593" w:rsidTr="00707DE8">
        <w:trPr>
          <w:trHeight w:val="870"/>
        </w:trPr>
        <w:tc>
          <w:tcPr>
            <w:tcW w:w="440" w:type="dxa"/>
            <w:tcBorders>
              <w:top w:val="nil"/>
              <w:left w:val="single" w:sz="8" w:space="0" w:color="auto"/>
              <w:bottom w:val="single" w:sz="4" w:space="0" w:color="auto"/>
              <w:right w:val="single" w:sz="4" w:space="0" w:color="auto"/>
            </w:tcBorders>
            <w:shd w:val="clear" w:color="auto" w:fill="auto"/>
            <w:noWrap/>
          </w:tcPr>
          <w:p w:rsidR="00707DE8" w:rsidRPr="0075002D" w:rsidRDefault="00707DE8" w:rsidP="00404877">
            <w:pPr>
              <w:jc w:val="center"/>
              <w:rPr>
                <w:rFonts w:ascii="Arial" w:hAnsi="Arial" w:cs="Arial"/>
                <w:b/>
                <w:bCs/>
                <w:sz w:val="20"/>
                <w:szCs w:val="20"/>
              </w:rPr>
            </w:pPr>
            <w:r>
              <w:rPr>
                <w:rFonts w:ascii="Arial" w:hAnsi="Arial" w:cs="Arial"/>
                <w:b/>
                <w:bCs/>
                <w:sz w:val="20"/>
                <w:szCs w:val="20"/>
              </w:rPr>
              <w:t>2</w:t>
            </w:r>
            <w:r w:rsidRPr="0075002D">
              <w:rPr>
                <w:rFonts w:ascii="Arial" w:hAnsi="Arial" w:cs="Arial"/>
                <w:b/>
                <w:bCs/>
                <w:sz w:val="20"/>
                <w:szCs w:val="20"/>
              </w:rPr>
              <w:t>.</w:t>
            </w:r>
          </w:p>
        </w:tc>
        <w:tc>
          <w:tcPr>
            <w:tcW w:w="2646" w:type="dxa"/>
            <w:tcBorders>
              <w:top w:val="nil"/>
              <w:left w:val="nil"/>
              <w:bottom w:val="single" w:sz="4" w:space="0" w:color="auto"/>
              <w:right w:val="single" w:sz="4" w:space="0" w:color="auto"/>
            </w:tcBorders>
            <w:shd w:val="clear" w:color="auto" w:fill="auto"/>
          </w:tcPr>
          <w:p w:rsidR="00707DE8" w:rsidRPr="0075002D" w:rsidRDefault="00707DE8" w:rsidP="00404877">
            <w:pPr>
              <w:rPr>
                <w:rFonts w:ascii="Arial" w:hAnsi="Arial" w:cs="Arial"/>
                <w:sz w:val="20"/>
                <w:szCs w:val="20"/>
              </w:rPr>
            </w:pPr>
            <w:r w:rsidRPr="0075002D">
              <w:rPr>
                <w:rFonts w:ascii="Arial" w:hAnsi="Arial" w:cs="Arial"/>
                <w:sz w:val="20"/>
                <w:szCs w:val="20"/>
              </w:rPr>
              <w:t>Spłata otrzyman</w:t>
            </w:r>
            <w:r w:rsidR="006959B0">
              <w:rPr>
                <w:rFonts w:ascii="Arial" w:hAnsi="Arial" w:cs="Arial"/>
                <w:sz w:val="20"/>
                <w:szCs w:val="20"/>
              </w:rPr>
              <w:t>ego kredytu   zaciągniętego na rynku krajowym – BS Czarnków</w:t>
            </w:r>
          </w:p>
        </w:tc>
        <w:tc>
          <w:tcPr>
            <w:tcW w:w="1524" w:type="dxa"/>
            <w:tcBorders>
              <w:top w:val="nil"/>
              <w:left w:val="nil"/>
              <w:bottom w:val="single" w:sz="4" w:space="0" w:color="auto"/>
              <w:right w:val="single" w:sz="4" w:space="0" w:color="auto"/>
            </w:tcBorders>
            <w:shd w:val="clear" w:color="auto" w:fill="auto"/>
            <w:noWrap/>
          </w:tcPr>
          <w:p w:rsidR="00707DE8" w:rsidRPr="0075002D" w:rsidRDefault="00707DE8" w:rsidP="00404877">
            <w:pPr>
              <w:jc w:val="right"/>
              <w:rPr>
                <w:rFonts w:ascii="Arial" w:hAnsi="Arial" w:cs="Arial"/>
                <w:sz w:val="20"/>
                <w:szCs w:val="20"/>
              </w:rPr>
            </w:pPr>
            <w:r>
              <w:rPr>
                <w:rFonts w:ascii="Arial" w:hAnsi="Arial" w:cs="Arial"/>
                <w:sz w:val="20"/>
                <w:szCs w:val="20"/>
              </w:rPr>
              <w:t>-</w:t>
            </w:r>
          </w:p>
        </w:tc>
        <w:tc>
          <w:tcPr>
            <w:tcW w:w="1363" w:type="dxa"/>
            <w:tcBorders>
              <w:top w:val="nil"/>
              <w:left w:val="nil"/>
              <w:bottom w:val="single" w:sz="4" w:space="0" w:color="auto"/>
              <w:right w:val="single" w:sz="8" w:space="0" w:color="auto"/>
            </w:tcBorders>
            <w:shd w:val="clear" w:color="auto" w:fill="auto"/>
            <w:noWrap/>
          </w:tcPr>
          <w:p w:rsidR="00707DE8" w:rsidRPr="0075002D" w:rsidRDefault="006959B0" w:rsidP="00404877">
            <w:pPr>
              <w:jc w:val="right"/>
              <w:rPr>
                <w:rFonts w:ascii="Arial" w:hAnsi="Arial" w:cs="Arial"/>
                <w:sz w:val="20"/>
                <w:szCs w:val="20"/>
              </w:rPr>
            </w:pPr>
            <w:r>
              <w:rPr>
                <w:rFonts w:ascii="Arial" w:hAnsi="Arial" w:cs="Arial"/>
                <w:sz w:val="20"/>
                <w:szCs w:val="20"/>
              </w:rPr>
              <w:t>103.000,00</w:t>
            </w:r>
          </w:p>
        </w:tc>
        <w:tc>
          <w:tcPr>
            <w:tcW w:w="1308" w:type="dxa"/>
            <w:tcBorders>
              <w:top w:val="nil"/>
              <w:left w:val="nil"/>
              <w:bottom w:val="single" w:sz="4" w:space="0" w:color="auto"/>
              <w:right w:val="single" w:sz="4" w:space="0" w:color="auto"/>
            </w:tcBorders>
            <w:shd w:val="clear" w:color="auto" w:fill="auto"/>
            <w:noWrap/>
          </w:tcPr>
          <w:p w:rsidR="00707DE8" w:rsidRPr="0075002D" w:rsidRDefault="008A228B" w:rsidP="00404877">
            <w:pPr>
              <w:jc w:val="right"/>
              <w:rPr>
                <w:rFonts w:ascii="Arial" w:hAnsi="Arial" w:cs="Arial"/>
                <w:sz w:val="20"/>
                <w:szCs w:val="20"/>
              </w:rPr>
            </w:pPr>
            <w:r>
              <w:rPr>
                <w:rFonts w:ascii="Arial" w:hAnsi="Arial" w:cs="Arial"/>
                <w:sz w:val="20"/>
                <w:szCs w:val="20"/>
              </w:rPr>
              <w:t>-</w:t>
            </w:r>
          </w:p>
        </w:tc>
        <w:tc>
          <w:tcPr>
            <w:tcW w:w="1369" w:type="dxa"/>
            <w:tcBorders>
              <w:top w:val="nil"/>
              <w:left w:val="nil"/>
              <w:bottom w:val="single" w:sz="4" w:space="0" w:color="auto"/>
              <w:right w:val="single" w:sz="8" w:space="0" w:color="auto"/>
            </w:tcBorders>
            <w:shd w:val="clear" w:color="auto" w:fill="auto"/>
            <w:noWrap/>
          </w:tcPr>
          <w:p w:rsidR="00707DE8" w:rsidRPr="0075002D" w:rsidRDefault="006959B0" w:rsidP="00404877">
            <w:pPr>
              <w:jc w:val="right"/>
              <w:rPr>
                <w:rFonts w:ascii="Arial" w:hAnsi="Arial" w:cs="Arial"/>
                <w:sz w:val="20"/>
                <w:szCs w:val="20"/>
              </w:rPr>
            </w:pPr>
            <w:r>
              <w:rPr>
                <w:rFonts w:ascii="Arial" w:hAnsi="Arial" w:cs="Arial"/>
                <w:sz w:val="20"/>
                <w:szCs w:val="20"/>
              </w:rPr>
              <w:t>0,00</w:t>
            </w:r>
          </w:p>
        </w:tc>
        <w:tc>
          <w:tcPr>
            <w:tcW w:w="776" w:type="dxa"/>
            <w:tcBorders>
              <w:top w:val="nil"/>
              <w:left w:val="nil"/>
              <w:bottom w:val="single" w:sz="4" w:space="0" w:color="auto"/>
              <w:right w:val="single" w:sz="8" w:space="0" w:color="auto"/>
            </w:tcBorders>
            <w:shd w:val="clear" w:color="auto" w:fill="auto"/>
            <w:noWrap/>
          </w:tcPr>
          <w:p w:rsidR="00707DE8" w:rsidRPr="0075002D" w:rsidRDefault="00707DE8" w:rsidP="00404877">
            <w:pPr>
              <w:jc w:val="right"/>
              <w:rPr>
                <w:rFonts w:ascii="Arial" w:hAnsi="Arial" w:cs="Arial"/>
                <w:sz w:val="20"/>
                <w:szCs w:val="20"/>
              </w:rPr>
            </w:pPr>
            <w:r w:rsidRPr="0075002D">
              <w:rPr>
                <w:rFonts w:ascii="Arial" w:hAnsi="Arial" w:cs="Arial"/>
                <w:sz w:val="20"/>
                <w:szCs w:val="20"/>
              </w:rPr>
              <w:t>0,00</w:t>
            </w:r>
          </w:p>
        </w:tc>
      </w:tr>
      <w:tr w:rsidR="00707DE8" w:rsidRPr="008A7593" w:rsidTr="00707DE8">
        <w:trPr>
          <w:trHeight w:val="870"/>
        </w:trPr>
        <w:tc>
          <w:tcPr>
            <w:tcW w:w="440" w:type="dxa"/>
            <w:tcBorders>
              <w:top w:val="nil"/>
              <w:left w:val="single" w:sz="8" w:space="0" w:color="auto"/>
              <w:bottom w:val="single" w:sz="4" w:space="0" w:color="auto"/>
              <w:right w:val="single" w:sz="4" w:space="0" w:color="auto"/>
            </w:tcBorders>
            <w:shd w:val="clear" w:color="auto" w:fill="auto"/>
            <w:noWrap/>
          </w:tcPr>
          <w:p w:rsidR="00707DE8" w:rsidRPr="0075002D" w:rsidRDefault="00707DE8" w:rsidP="00404877">
            <w:pPr>
              <w:jc w:val="center"/>
              <w:rPr>
                <w:rFonts w:ascii="Arial" w:hAnsi="Arial" w:cs="Arial"/>
                <w:b/>
                <w:bCs/>
                <w:sz w:val="20"/>
                <w:szCs w:val="20"/>
              </w:rPr>
            </w:pPr>
            <w:r>
              <w:rPr>
                <w:rFonts w:ascii="Arial" w:hAnsi="Arial" w:cs="Arial"/>
                <w:b/>
                <w:bCs/>
                <w:sz w:val="20"/>
                <w:szCs w:val="20"/>
              </w:rPr>
              <w:t>3.</w:t>
            </w:r>
          </w:p>
        </w:tc>
        <w:tc>
          <w:tcPr>
            <w:tcW w:w="2646" w:type="dxa"/>
            <w:tcBorders>
              <w:top w:val="nil"/>
              <w:left w:val="nil"/>
              <w:bottom w:val="single" w:sz="4" w:space="0" w:color="auto"/>
              <w:right w:val="single" w:sz="4" w:space="0" w:color="auto"/>
            </w:tcBorders>
            <w:shd w:val="clear" w:color="auto" w:fill="auto"/>
          </w:tcPr>
          <w:p w:rsidR="00707DE8" w:rsidRPr="0075002D" w:rsidRDefault="006959B0" w:rsidP="006959B0">
            <w:pPr>
              <w:rPr>
                <w:rFonts w:ascii="Arial" w:hAnsi="Arial" w:cs="Arial"/>
                <w:sz w:val="20"/>
                <w:szCs w:val="20"/>
              </w:rPr>
            </w:pPr>
            <w:r w:rsidRPr="0075002D">
              <w:rPr>
                <w:rFonts w:ascii="Arial" w:hAnsi="Arial" w:cs="Arial"/>
                <w:sz w:val="20"/>
                <w:szCs w:val="20"/>
              </w:rPr>
              <w:t>Spłata otrzyman</w:t>
            </w:r>
            <w:r>
              <w:rPr>
                <w:rFonts w:ascii="Arial" w:hAnsi="Arial" w:cs="Arial"/>
                <w:sz w:val="20"/>
                <w:szCs w:val="20"/>
              </w:rPr>
              <w:t>ego kredytu   zaciągniętego na rynku krajowym – ING Bank Śląski</w:t>
            </w:r>
          </w:p>
        </w:tc>
        <w:tc>
          <w:tcPr>
            <w:tcW w:w="1524" w:type="dxa"/>
            <w:tcBorders>
              <w:top w:val="nil"/>
              <w:left w:val="nil"/>
              <w:bottom w:val="single" w:sz="4" w:space="0" w:color="auto"/>
              <w:right w:val="single" w:sz="4" w:space="0" w:color="auto"/>
            </w:tcBorders>
            <w:shd w:val="clear" w:color="auto" w:fill="auto"/>
            <w:noWrap/>
          </w:tcPr>
          <w:p w:rsidR="00707DE8" w:rsidRPr="0075002D" w:rsidRDefault="00707DE8" w:rsidP="00404877">
            <w:pPr>
              <w:jc w:val="right"/>
              <w:rPr>
                <w:rFonts w:ascii="Arial" w:hAnsi="Arial" w:cs="Arial"/>
                <w:sz w:val="20"/>
                <w:szCs w:val="20"/>
              </w:rPr>
            </w:pPr>
            <w:r>
              <w:rPr>
                <w:rFonts w:ascii="Arial" w:hAnsi="Arial" w:cs="Arial"/>
                <w:sz w:val="20"/>
                <w:szCs w:val="20"/>
              </w:rPr>
              <w:t>-</w:t>
            </w:r>
          </w:p>
        </w:tc>
        <w:tc>
          <w:tcPr>
            <w:tcW w:w="1363" w:type="dxa"/>
            <w:tcBorders>
              <w:top w:val="nil"/>
              <w:left w:val="nil"/>
              <w:bottom w:val="single" w:sz="4" w:space="0" w:color="auto"/>
              <w:right w:val="single" w:sz="8" w:space="0" w:color="auto"/>
            </w:tcBorders>
            <w:shd w:val="clear" w:color="auto" w:fill="auto"/>
            <w:noWrap/>
          </w:tcPr>
          <w:p w:rsidR="00707DE8" w:rsidRPr="0075002D" w:rsidRDefault="006959B0" w:rsidP="00404877">
            <w:pPr>
              <w:jc w:val="right"/>
              <w:rPr>
                <w:rFonts w:ascii="Arial" w:hAnsi="Arial" w:cs="Arial"/>
                <w:sz w:val="20"/>
                <w:szCs w:val="20"/>
              </w:rPr>
            </w:pPr>
            <w:r>
              <w:rPr>
                <w:rFonts w:ascii="Arial" w:hAnsi="Arial" w:cs="Arial"/>
                <w:sz w:val="20"/>
                <w:szCs w:val="20"/>
              </w:rPr>
              <w:t>732.000,00</w:t>
            </w:r>
          </w:p>
        </w:tc>
        <w:tc>
          <w:tcPr>
            <w:tcW w:w="1308" w:type="dxa"/>
            <w:tcBorders>
              <w:top w:val="nil"/>
              <w:left w:val="nil"/>
              <w:bottom w:val="single" w:sz="4" w:space="0" w:color="auto"/>
              <w:right w:val="single" w:sz="4" w:space="0" w:color="auto"/>
            </w:tcBorders>
            <w:shd w:val="clear" w:color="auto" w:fill="auto"/>
            <w:noWrap/>
          </w:tcPr>
          <w:p w:rsidR="00707DE8" w:rsidRPr="0075002D" w:rsidRDefault="008A228B" w:rsidP="00404877">
            <w:pPr>
              <w:jc w:val="right"/>
              <w:rPr>
                <w:rFonts w:ascii="Arial" w:hAnsi="Arial" w:cs="Arial"/>
                <w:sz w:val="20"/>
                <w:szCs w:val="20"/>
              </w:rPr>
            </w:pPr>
            <w:r>
              <w:rPr>
                <w:rFonts w:ascii="Arial" w:hAnsi="Arial" w:cs="Arial"/>
                <w:sz w:val="20"/>
                <w:szCs w:val="20"/>
              </w:rPr>
              <w:t>-</w:t>
            </w:r>
          </w:p>
        </w:tc>
        <w:tc>
          <w:tcPr>
            <w:tcW w:w="1369" w:type="dxa"/>
            <w:tcBorders>
              <w:top w:val="nil"/>
              <w:left w:val="nil"/>
              <w:bottom w:val="single" w:sz="4" w:space="0" w:color="auto"/>
              <w:right w:val="single" w:sz="8" w:space="0" w:color="auto"/>
            </w:tcBorders>
            <w:shd w:val="clear" w:color="auto" w:fill="auto"/>
            <w:noWrap/>
          </w:tcPr>
          <w:p w:rsidR="00707DE8" w:rsidRPr="0075002D" w:rsidRDefault="006959B0" w:rsidP="00404877">
            <w:pPr>
              <w:jc w:val="right"/>
              <w:rPr>
                <w:rFonts w:ascii="Arial" w:hAnsi="Arial" w:cs="Arial"/>
                <w:sz w:val="20"/>
                <w:szCs w:val="20"/>
              </w:rPr>
            </w:pPr>
            <w:r>
              <w:rPr>
                <w:rFonts w:ascii="Arial" w:hAnsi="Arial" w:cs="Arial"/>
                <w:sz w:val="20"/>
                <w:szCs w:val="20"/>
              </w:rPr>
              <w:t>0,00</w:t>
            </w:r>
          </w:p>
        </w:tc>
        <w:tc>
          <w:tcPr>
            <w:tcW w:w="776" w:type="dxa"/>
            <w:tcBorders>
              <w:top w:val="nil"/>
              <w:left w:val="nil"/>
              <w:bottom w:val="single" w:sz="4" w:space="0" w:color="auto"/>
              <w:right w:val="single" w:sz="8" w:space="0" w:color="auto"/>
            </w:tcBorders>
            <w:shd w:val="clear" w:color="auto" w:fill="auto"/>
            <w:noWrap/>
          </w:tcPr>
          <w:p w:rsidR="00707DE8" w:rsidRPr="0075002D" w:rsidRDefault="00707DE8" w:rsidP="00404877">
            <w:pPr>
              <w:jc w:val="right"/>
              <w:rPr>
                <w:rFonts w:ascii="Arial" w:hAnsi="Arial" w:cs="Arial"/>
                <w:sz w:val="20"/>
                <w:szCs w:val="20"/>
              </w:rPr>
            </w:pPr>
            <w:r>
              <w:rPr>
                <w:rFonts w:ascii="Arial" w:hAnsi="Arial" w:cs="Arial"/>
                <w:sz w:val="20"/>
                <w:szCs w:val="20"/>
              </w:rPr>
              <w:t>0,00</w:t>
            </w:r>
          </w:p>
        </w:tc>
      </w:tr>
      <w:tr w:rsidR="006959B0" w:rsidRPr="008A7593" w:rsidTr="008A228B">
        <w:trPr>
          <w:trHeight w:val="870"/>
        </w:trPr>
        <w:tc>
          <w:tcPr>
            <w:tcW w:w="440" w:type="dxa"/>
            <w:tcBorders>
              <w:top w:val="nil"/>
              <w:left w:val="single" w:sz="8" w:space="0" w:color="auto"/>
              <w:bottom w:val="single" w:sz="4" w:space="0" w:color="auto"/>
              <w:right w:val="single" w:sz="4" w:space="0" w:color="auto"/>
            </w:tcBorders>
            <w:shd w:val="clear" w:color="auto" w:fill="auto"/>
            <w:noWrap/>
          </w:tcPr>
          <w:p w:rsidR="006959B0" w:rsidRDefault="006959B0" w:rsidP="00404877">
            <w:pPr>
              <w:jc w:val="center"/>
              <w:rPr>
                <w:rFonts w:ascii="Arial" w:hAnsi="Arial" w:cs="Arial"/>
                <w:b/>
                <w:bCs/>
                <w:sz w:val="20"/>
                <w:szCs w:val="20"/>
              </w:rPr>
            </w:pPr>
            <w:r>
              <w:rPr>
                <w:rFonts w:ascii="Arial" w:hAnsi="Arial" w:cs="Arial"/>
                <w:b/>
                <w:bCs/>
                <w:sz w:val="20"/>
                <w:szCs w:val="20"/>
              </w:rPr>
              <w:t>4.</w:t>
            </w:r>
          </w:p>
        </w:tc>
        <w:tc>
          <w:tcPr>
            <w:tcW w:w="2646" w:type="dxa"/>
            <w:tcBorders>
              <w:top w:val="nil"/>
              <w:left w:val="nil"/>
              <w:bottom w:val="single" w:sz="4" w:space="0" w:color="auto"/>
              <w:right w:val="single" w:sz="4" w:space="0" w:color="auto"/>
            </w:tcBorders>
            <w:shd w:val="clear" w:color="auto" w:fill="auto"/>
          </w:tcPr>
          <w:p w:rsidR="006959B0" w:rsidRPr="0075002D" w:rsidRDefault="006959B0" w:rsidP="009E5968">
            <w:pPr>
              <w:rPr>
                <w:rFonts w:ascii="Arial" w:hAnsi="Arial" w:cs="Arial"/>
                <w:sz w:val="20"/>
                <w:szCs w:val="20"/>
              </w:rPr>
            </w:pPr>
            <w:r>
              <w:rPr>
                <w:rFonts w:ascii="Arial" w:hAnsi="Arial" w:cs="Arial"/>
                <w:sz w:val="20"/>
                <w:szCs w:val="20"/>
              </w:rPr>
              <w:t xml:space="preserve">Spłata otrzymanej pożyczki z WFOŚ i GW w </w:t>
            </w:r>
            <w:r w:rsidR="009E5968">
              <w:rPr>
                <w:rFonts w:ascii="Arial" w:hAnsi="Arial" w:cs="Arial"/>
                <w:sz w:val="20"/>
                <w:szCs w:val="20"/>
              </w:rPr>
              <w:t>P</w:t>
            </w:r>
            <w:r>
              <w:rPr>
                <w:rFonts w:ascii="Arial" w:hAnsi="Arial" w:cs="Arial"/>
                <w:sz w:val="20"/>
                <w:szCs w:val="20"/>
              </w:rPr>
              <w:t>oznaniu</w:t>
            </w:r>
          </w:p>
        </w:tc>
        <w:tc>
          <w:tcPr>
            <w:tcW w:w="1524" w:type="dxa"/>
            <w:tcBorders>
              <w:top w:val="nil"/>
              <w:left w:val="nil"/>
              <w:bottom w:val="single" w:sz="4" w:space="0" w:color="auto"/>
              <w:right w:val="single" w:sz="4" w:space="0" w:color="auto"/>
            </w:tcBorders>
            <w:shd w:val="clear" w:color="auto" w:fill="auto"/>
            <w:noWrap/>
          </w:tcPr>
          <w:p w:rsidR="006959B0" w:rsidRDefault="006959B0" w:rsidP="00404877">
            <w:pPr>
              <w:jc w:val="right"/>
              <w:rPr>
                <w:rFonts w:ascii="Arial" w:hAnsi="Arial" w:cs="Arial"/>
                <w:sz w:val="20"/>
                <w:szCs w:val="20"/>
              </w:rPr>
            </w:pPr>
            <w:r>
              <w:rPr>
                <w:rFonts w:ascii="Arial" w:hAnsi="Arial" w:cs="Arial"/>
                <w:sz w:val="20"/>
                <w:szCs w:val="20"/>
              </w:rPr>
              <w:t>-</w:t>
            </w:r>
          </w:p>
        </w:tc>
        <w:tc>
          <w:tcPr>
            <w:tcW w:w="1363" w:type="dxa"/>
            <w:tcBorders>
              <w:top w:val="nil"/>
              <w:left w:val="nil"/>
              <w:bottom w:val="single" w:sz="4" w:space="0" w:color="auto"/>
              <w:right w:val="single" w:sz="8" w:space="0" w:color="auto"/>
            </w:tcBorders>
            <w:shd w:val="clear" w:color="auto" w:fill="auto"/>
            <w:noWrap/>
          </w:tcPr>
          <w:p w:rsidR="006959B0" w:rsidRDefault="006959B0" w:rsidP="00404877">
            <w:pPr>
              <w:jc w:val="right"/>
              <w:rPr>
                <w:rFonts w:ascii="Arial" w:hAnsi="Arial" w:cs="Arial"/>
                <w:sz w:val="20"/>
                <w:szCs w:val="20"/>
              </w:rPr>
            </w:pPr>
            <w:r>
              <w:rPr>
                <w:rFonts w:ascii="Arial" w:hAnsi="Arial" w:cs="Arial"/>
                <w:sz w:val="20"/>
                <w:szCs w:val="20"/>
              </w:rPr>
              <w:t>400.000,00</w:t>
            </w:r>
          </w:p>
        </w:tc>
        <w:tc>
          <w:tcPr>
            <w:tcW w:w="1308" w:type="dxa"/>
            <w:tcBorders>
              <w:top w:val="nil"/>
              <w:left w:val="nil"/>
              <w:bottom w:val="single" w:sz="4" w:space="0" w:color="auto"/>
              <w:right w:val="single" w:sz="4" w:space="0" w:color="auto"/>
            </w:tcBorders>
            <w:shd w:val="clear" w:color="auto" w:fill="auto"/>
            <w:noWrap/>
          </w:tcPr>
          <w:p w:rsidR="006959B0" w:rsidRPr="0075002D" w:rsidRDefault="008A228B" w:rsidP="00404877">
            <w:pPr>
              <w:jc w:val="right"/>
              <w:rPr>
                <w:rFonts w:ascii="Arial" w:hAnsi="Arial" w:cs="Arial"/>
                <w:sz w:val="20"/>
                <w:szCs w:val="20"/>
              </w:rPr>
            </w:pPr>
            <w:r>
              <w:rPr>
                <w:rFonts w:ascii="Arial" w:hAnsi="Arial" w:cs="Arial"/>
                <w:sz w:val="20"/>
                <w:szCs w:val="20"/>
              </w:rPr>
              <w:t>-</w:t>
            </w:r>
          </w:p>
        </w:tc>
        <w:tc>
          <w:tcPr>
            <w:tcW w:w="1369" w:type="dxa"/>
            <w:tcBorders>
              <w:top w:val="nil"/>
              <w:left w:val="nil"/>
              <w:bottom w:val="single" w:sz="4" w:space="0" w:color="auto"/>
              <w:right w:val="single" w:sz="8" w:space="0" w:color="auto"/>
            </w:tcBorders>
            <w:shd w:val="clear" w:color="auto" w:fill="auto"/>
            <w:noWrap/>
          </w:tcPr>
          <w:p w:rsidR="006959B0" w:rsidRDefault="006959B0" w:rsidP="00404877">
            <w:pPr>
              <w:jc w:val="right"/>
              <w:rPr>
                <w:rFonts w:ascii="Arial" w:hAnsi="Arial" w:cs="Arial"/>
                <w:sz w:val="20"/>
                <w:szCs w:val="20"/>
              </w:rPr>
            </w:pPr>
            <w:r>
              <w:rPr>
                <w:rFonts w:ascii="Arial" w:hAnsi="Arial" w:cs="Arial"/>
                <w:sz w:val="20"/>
                <w:szCs w:val="20"/>
              </w:rPr>
              <w:t>200.000,00</w:t>
            </w:r>
          </w:p>
        </w:tc>
        <w:tc>
          <w:tcPr>
            <w:tcW w:w="776" w:type="dxa"/>
            <w:tcBorders>
              <w:top w:val="nil"/>
              <w:left w:val="nil"/>
              <w:bottom w:val="single" w:sz="4" w:space="0" w:color="auto"/>
              <w:right w:val="single" w:sz="8" w:space="0" w:color="auto"/>
            </w:tcBorders>
            <w:shd w:val="clear" w:color="auto" w:fill="auto"/>
            <w:noWrap/>
          </w:tcPr>
          <w:p w:rsidR="006959B0" w:rsidRDefault="006959B0" w:rsidP="00404877">
            <w:pPr>
              <w:jc w:val="right"/>
              <w:rPr>
                <w:rFonts w:ascii="Arial" w:hAnsi="Arial" w:cs="Arial"/>
                <w:sz w:val="20"/>
                <w:szCs w:val="20"/>
              </w:rPr>
            </w:pPr>
            <w:r>
              <w:rPr>
                <w:rFonts w:ascii="Arial" w:hAnsi="Arial" w:cs="Arial"/>
                <w:sz w:val="20"/>
                <w:szCs w:val="20"/>
              </w:rPr>
              <w:t>50,00</w:t>
            </w:r>
          </w:p>
        </w:tc>
      </w:tr>
      <w:tr w:rsidR="00707DE8" w:rsidRPr="008A7593" w:rsidTr="008A228B">
        <w:trPr>
          <w:trHeight w:val="930"/>
        </w:trPr>
        <w:tc>
          <w:tcPr>
            <w:tcW w:w="440" w:type="dxa"/>
            <w:tcBorders>
              <w:top w:val="single" w:sz="4" w:space="0" w:color="auto"/>
              <w:left w:val="single" w:sz="8" w:space="0" w:color="auto"/>
              <w:bottom w:val="single" w:sz="8" w:space="0" w:color="auto"/>
              <w:right w:val="single" w:sz="4" w:space="0" w:color="auto"/>
            </w:tcBorders>
            <w:shd w:val="clear" w:color="auto" w:fill="auto"/>
            <w:noWrap/>
          </w:tcPr>
          <w:p w:rsidR="00707DE8" w:rsidRPr="0075002D" w:rsidRDefault="008A228B" w:rsidP="00404877">
            <w:pPr>
              <w:jc w:val="center"/>
              <w:rPr>
                <w:rFonts w:ascii="Arial" w:hAnsi="Arial" w:cs="Arial"/>
                <w:b/>
                <w:bCs/>
                <w:sz w:val="20"/>
                <w:szCs w:val="20"/>
              </w:rPr>
            </w:pPr>
            <w:r>
              <w:rPr>
                <w:rFonts w:ascii="Arial" w:hAnsi="Arial" w:cs="Arial"/>
                <w:b/>
                <w:bCs/>
                <w:sz w:val="20"/>
                <w:szCs w:val="20"/>
              </w:rPr>
              <w:t>5</w:t>
            </w:r>
            <w:r w:rsidR="00707DE8" w:rsidRPr="0075002D">
              <w:rPr>
                <w:rFonts w:ascii="Arial" w:hAnsi="Arial" w:cs="Arial"/>
                <w:b/>
                <w:bCs/>
                <w:sz w:val="20"/>
                <w:szCs w:val="20"/>
              </w:rPr>
              <w:t>.</w:t>
            </w:r>
          </w:p>
        </w:tc>
        <w:tc>
          <w:tcPr>
            <w:tcW w:w="2646" w:type="dxa"/>
            <w:tcBorders>
              <w:top w:val="single" w:sz="4" w:space="0" w:color="auto"/>
              <w:left w:val="nil"/>
              <w:bottom w:val="single" w:sz="8" w:space="0" w:color="auto"/>
              <w:right w:val="single" w:sz="4" w:space="0" w:color="auto"/>
            </w:tcBorders>
            <w:shd w:val="clear" w:color="auto" w:fill="auto"/>
          </w:tcPr>
          <w:p w:rsidR="00707DE8" w:rsidRPr="0075002D" w:rsidRDefault="00707DE8" w:rsidP="008A228B">
            <w:pPr>
              <w:rPr>
                <w:rFonts w:ascii="Arial" w:hAnsi="Arial" w:cs="Arial"/>
                <w:sz w:val="20"/>
                <w:szCs w:val="20"/>
              </w:rPr>
            </w:pPr>
            <w:r w:rsidRPr="0075002D">
              <w:rPr>
                <w:rFonts w:ascii="Arial" w:hAnsi="Arial" w:cs="Arial"/>
                <w:sz w:val="20"/>
                <w:szCs w:val="20"/>
              </w:rPr>
              <w:t xml:space="preserve">Przychody z zaciągniętych </w:t>
            </w:r>
            <w:r w:rsidR="008A228B">
              <w:rPr>
                <w:rFonts w:ascii="Arial" w:hAnsi="Arial" w:cs="Arial"/>
                <w:sz w:val="20"/>
                <w:szCs w:val="20"/>
              </w:rPr>
              <w:t>k</w:t>
            </w:r>
            <w:r w:rsidRPr="0075002D">
              <w:rPr>
                <w:rFonts w:ascii="Arial" w:hAnsi="Arial" w:cs="Arial"/>
                <w:sz w:val="20"/>
                <w:szCs w:val="20"/>
              </w:rPr>
              <w:t>redytów na rynku krajowym</w:t>
            </w:r>
          </w:p>
        </w:tc>
        <w:tc>
          <w:tcPr>
            <w:tcW w:w="1524" w:type="dxa"/>
            <w:tcBorders>
              <w:top w:val="single" w:sz="4" w:space="0" w:color="auto"/>
              <w:left w:val="nil"/>
              <w:bottom w:val="single" w:sz="8" w:space="0" w:color="auto"/>
              <w:right w:val="single" w:sz="4" w:space="0" w:color="auto"/>
            </w:tcBorders>
            <w:shd w:val="clear" w:color="auto" w:fill="auto"/>
            <w:noWrap/>
          </w:tcPr>
          <w:p w:rsidR="00707DE8" w:rsidRPr="0075002D" w:rsidRDefault="008A228B" w:rsidP="00404877">
            <w:pPr>
              <w:jc w:val="right"/>
              <w:rPr>
                <w:rFonts w:ascii="Arial" w:hAnsi="Arial" w:cs="Arial"/>
                <w:sz w:val="20"/>
                <w:szCs w:val="20"/>
              </w:rPr>
            </w:pPr>
            <w:r>
              <w:rPr>
                <w:rFonts w:ascii="Arial" w:hAnsi="Arial" w:cs="Arial"/>
                <w:sz w:val="20"/>
                <w:szCs w:val="20"/>
              </w:rPr>
              <w:t>1.250.000,00</w:t>
            </w:r>
          </w:p>
        </w:tc>
        <w:tc>
          <w:tcPr>
            <w:tcW w:w="1363" w:type="dxa"/>
            <w:tcBorders>
              <w:top w:val="single" w:sz="4" w:space="0" w:color="auto"/>
              <w:left w:val="nil"/>
              <w:bottom w:val="single" w:sz="8" w:space="0" w:color="auto"/>
              <w:right w:val="single" w:sz="8" w:space="0" w:color="auto"/>
            </w:tcBorders>
            <w:shd w:val="clear" w:color="auto" w:fill="auto"/>
            <w:noWrap/>
          </w:tcPr>
          <w:p w:rsidR="00707DE8" w:rsidRPr="0075002D" w:rsidRDefault="008A228B" w:rsidP="00404877">
            <w:pPr>
              <w:jc w:val="right"/>
              <w:rPr>
                <w:rFonts w:ascii="Arial" w:hAnsi="Arial" w:cs="Arial"/>
                <w:sz w:val="20"/>
                <w:szCs w:val="20"/>
              </w:rPr>
            </w:pPr>
            <w:r>
              <w:rPr>
                <w:rFonts w:ascii="Arial" w:hAnsi="Arial" w:cs="Arial"/>
                <w:sz w:val="20"/>
                <w:szCs w:val="20"/>
              </w:rPr>
              <w:t>-</w:t>
            </w:r>
          </w:p>
        </w:tc>
        <w:tc>
          <w:tcPr>
            <w:tcW w:w="1308" w:type="dxa"/>
            <w:tcBorders>
              <w:top w:val="single" w:sz="4" w:space="0" w:color="auto"/>
              <w:left w:val="nil"/>
              <w:bottom w:val="single" w:sz="8" w:space="0" w:color="auto"/>
              <w:right w:val="single" w:sz="4" w:space="0" w:color="auto"/>
            </w:tcBorders>
            <w:shd w:val="clear" w:color="auto" w:fill="auto"/>
            <w:noWrap/>
          </w:tcPr>
          <w:p w:rsidR="00707DE8" w:rsidRPr="0075002D" w:rsidRDefault="008A228B" w:rsidP="00404877">
            <w:pPr>
              <w:jc w:val="right"/>
              <w:rPr>
                <w:rFonts w:ascii="Arial" w:hAnsi="Arial" w:cs="Arial"/>
                <w:sz w:val="20"/>
                <w:szCs w:val="20"/>
              </w:rPr>
            </w:pPr>
            <w:r>
              <w:rPr>
                <w:rFonts w:ascii="Arial" w:hAnsi="Arial" w:cs="Arial"/>
                <w:sz w:val="20"/>
                <w:szCs w:val="20"/>
              </w:rPr>
              <w:t>0,00</w:t>
            </w:r>
          </w:p>
        </w:tc>
        <w:tc>
          <w:tcPr>
            <w:tcW w:w="1369" w:type="dxa"/>
            <w:tcBorders>
              <w:top w:val="single" w:sz="4" w:space="0" w:color="auto"/>
              <w:left w:val="nil"/>
              <w:bottom w:val="single" w:sz="8" w:space="0" w:color="auto"/>
              <w:right w:val="single" w:sz="8" w:space="0" w:color="auto"/>
            </w:tcBorders>
            <w:shd w:val="clear" w:color="auto" w:fill="auto"/>
            <w:noWrap/>
          </w:tcPr>
          <w:p w:rsidR="00707DE8" w:rsidRPr="0075002D" w:rsidRDefault="008A228B" w:rsidP="00404877">
            <w:pPr>
              <w:jc w:val="right"/>
              <w:rPr>
                <w:rFonts w:ascii="Arial" w:hAnsi="Arial" w:cs="Arial"/>
                <w:sz w:val="20"/>
                <w:szCs w:val="20"/>
              </w:rPr>
            </w:pPr>
            <w:r>
              <w:rPr>
                <w:rFonts w:ascii="Arial" w:hAnsi="Arial" w:cs="Arial"/>
                <w:sz w:val="20"/>
                <w:szCs w:val="20"/>
              </w:rPr>
              <w:t>-</w:t>
            </w:r>
          </w:p>
        </w:tc>
        <w:tc>
          <w:tcPr>
            <w:tcW w:w="776" w:type="dxa"/>
            <w:tcBorders>
              <w:top w:val="single" w:sz="4" w:space="0" w:color="auto"/>
              <w:left w:val="nil"/>
              <w:bottom w:val="single" w:sz="8" w:space="0" w:color="auto"/>
              <w:right w:val="single" w:sz="8" w:space="0" w:color="auto"/>
            </w:tcBorders>
            <w:shd w:val="clear" w:color="auto" w:fill="auto"/>
            <w:noWrap/>
          </w:tcPr>
          <w:p w:rsidR="00707DE8" w:rsidRPr="0075002D" w:rsidRDefault="008A228B" w:rsidP="00404877">
            <w:pPr>
              <w:jc w:val="right"/>
              <w:rPr>
                <w:rFonts w:ascii="Arial" w:hAnsi="Arial" w:cs="Arial"/>
                <w:sz w:val="20"/>
                <w:szCs w:val="20"/>
              </w:rPr>
            </w:pPr>
            <w:r>
              <w:rPr>
                <w:rFonts w:ascii="Arial" w:hAnsi="Arial" w:cs="Arial"/>
                <w:sz w:val="20"/>
                <w:szCs w:val="20"/>
              </w:rPr>
              <w:t>0,00</w:t>
            </w:r>
          </w:p>
        </w:tc>
      </w:tr>
      <w:tr w:rsidR="00707DE8" w:rsidRPr="008A7593" w:rsidTr="008A228B">
        <w:trPr>
          <w:trHeight w:val="898"/>
        </w:trPr>
        <w:tc>
          <w:tcPr>
            <w:tcW w:w="440" w:type="dxa"/>
            <w:tcBorders>
              <w:top w:val="single" w:sz="8" w:space="0" w:color="auto"/>
              <w:left w:val="single" w:sz="8" w:space="0" w:color="auto"/>
              <w:bottom w:val="single" w:sz="4" w:space="0" w:color="auto"/>
              <w:right w:val="single" w:sz="4" w:space="0" w:color="auto"/>
            </w:tcBorders>
            <w:shd w:val="clear" w:color="auto" w:fill="auto"/>
            <w:noWrap/>
          </w:tcPr>
          <w:p w:rsidR="00707DE8" w:rsidRPr="0075002D" w:rsidRDefault="008A228B" w:rsidP="00404877">
            <w:pPr>
              <w:jc w:val="center"/>
              <w:rPr>
                <w:rFonts w:ascii="Arial" w:hAnsi="Arial" w:cs="Arial"/>
                <w:b/>
                <w:bCs/>
                <w:sz w:val="20"/>
                <w:szCs w:val="20"/>
              </w:rPr>
            </w:pPr>
            <w:r>
              <w:rPr>
                <w:rFonts w:ascii="Arial" w:hAnsi="Arial" w:cs="Arial"/>
                <w:b/>
                <w:bCs/>
                <w:sz w:val="20"/>
                <w:szCs w:val="20"/>
              </w:rPr>
              <w:t>6</w:t>
            </w:r>
            <w:r w:rsidR="00707DE8" w:rsidRPr="0075002D">
              <w:rPr>
                <w:rFonts w:ascii="Arial" w:hAnsi="Arial" w:cs="Arial"/>
                <w:b/>
                <w:bCs/>
                <w:sz w:val="20"/>
                <w:szCs w:val="20"/>
              </w:rPr>
              <w:t>.</w:t>
            </w:r>
          </w:p>
        </w:tc>
        <w:tc>
          <w:tcPr>
            <w:tcW w:w="2646" w:type="dxa"/>
            <w:tcBorders>
              <w:top w:val="single" w:sz="8" w:space="0" w:color="auto"/>
              <w:left w:val="nil"/>
              <w:bottom w:val="single" w:sz="4" w:space="0" w:color="auto"/>
              <w:right w:val="single" w:sz="4" w:space="0" w:color="auto"/>
            </w:tcBorders>
            <w:shd w:val="clear" w:color="auto" w:fill="auto"/>
          </w:tcPr>
          <w:p w:rsidR="00707DE8" w:rsidRPr="0075002D" w:rsidRDefault="00707DE8" w:rsidP="00404877">
            <w:pPr>
              <w:rPr>
                <w:rFonts w:ascii="Arial" w:hAnsi="Arial" w:cs="Arial"/>
                <w:sz w:val="20"/>
                <w:szCs w:val="20"/>
              </w:rPr>
            </w:pPr>
            <w:r w:rsidRPr="0075002D">
              <w:rPr>
                <w:rFonts w:ascii="Arial" w:hAnsi="Arial" w:cs="Arial"/>
                <w:sz w:val="20"/>
                <w:szCs w:val="20"/>
              </w:rPr>
              <w:t>Przychody z tytułu innych rozliczeń krajowych                    (wolne środki)</w:t>
            </w:r>
          </w:p>
        </w:tc>
        <w:tc>
          <w:tcPr>
            <w:tcW w:w="1524" w:type="dxa"/>
            <w:tcBorders>
              <w:top w:val="single" w:sz="8" w:space="0" w:color="auto"/>
              <w:left w:val="nil"/>
              <w:bottom w:val="single" w:sz="4" w:space="0" w:color="auto"/>
              <w:right w:val="single" w:sz="4" w:space="0" w:color="auto"/>
            </w:tcBorders>
            <w:shd w:val="clear" w:color="auto" w:fill="auto"/>
            <w:noWrap/>
          </w:tcPr>
          <w:p w:rsidR="00707DE8" w:rsidRDefault="008A228B" w:rsidP="00404877">
            <w:pPr>
              <w:jc w:val="right"/>
              <w:rPr>
                <w:rFonts w:ascii="Arial" w:hAnsi="Arial" w:cs="Arial"/>
                <w:sz w:val="20"/>
                <w:szCs w:val="20"/>
              </w:rPr>
            </w:pPr>
            <w:r>
              <w:rPr>
                <w:rFonts w:ascii="Arial" w:hAnsi="Arial" w:cs="Arial"/>
                <w:sz w:val="20"/>
                <w:szCs w:val="20"/>
              </w:rPr>
              <w:t>1.415.000,00</w:t>
            </w:r>
          </w:p>
        </w:tc>
        <w:tc>
          <w:tcPr>
            <w:tcW w:w="1363" w:type="dxa"/>
            <w:tcBorders>
              <w:top w:val="single" w:sz="8" w:space="0" w:color="auto"/>
              <w:left w:val="nil"/>
              <w:bottom w:val="single" w:sz="4" w:space="0" w:color="auto"/>
              <w:right w:val="single" w:sz="8" w:space="0" w:color="auto"/>
            </w:tcBorders>
            <w:shd w:val="clear" w:color="auto" w:fill="auto"/>
            <w:noWrap/>
          </w:tcPr>
          <w:p w:rsidR="00707DE8" w:rsidRPr="0075002D" w:rsidRDefault="008A228B" w:rsidP="00404877">
            <w:pPr>
              <w:jc w:val="right"/>
              <w:rPr>
                <w:rFonts w:ascii="Arial" w:hAnsi="Arial" w:cs="Arial"/>
                <w:sz w:val="20"/>
                <w:szCs w:val="20"/>
              </w:rPr>
            </w:pPr>
            <w:r>
              <w:rPr>
                <w:rFonts w:ascii="Arial" w:hAnsi="Arial" w:cs="Arial"/>
                <w:sz w:val="20"/>
                <w:szCs w:val="20"/>
              </w:rPr>
              <w:t>-</w:t>
            </w:r>
          </w:p>
        </w:tc>
        <w:tc>
          <w:tcPr>
            <w:tcW w:w="1308" w:type="dxa"/>
            <w:tcBorders>
              <w:top w:val="single" w:sz="8" w:space="0" w:color="auto"/>
              <w:left w:val="nil"/>
              <w:bottom w:val="single" w:sz="4" w:space="0" w:color="auto"/>
              <w:right w:val="single" w:sz="4" w:space="0" w:color="auto"/>
            </w:tcBorders>
            <w:shd w:val="clear" w:color="auto" w:fill="auto"/>
            <w:noWrap/>
          </w:tcPr>
          <w:p w:rsidR="00707DE8" w:rsidRDefault="008A228B" w:rsidP="00404877">
            <w:pPr>
              <w:jc w:val="right"/>
              <w:rPr>
                <w:rFonts w:ascii="Arial" w:hAnsi="Arial" w:cs="Arial"/>
                <w:sz w:val="20"/>
                <w:szCs w:val="20"/>
              </w:rPr>
            </w:pPr>
            <w:r>
              <w:rPr>
                <w:rFonts w:ascii="Arial" w:hAnsi="Arial" w:cs="Arial"/>
                <w:sz w:val="20"/>
                <w:szCs w:val="20"/>
              </w:rPr>
              <w:t>1.415.161,30</w:t>
            </w:r>
          </w:p>
        </w:tc>
        <w:tc>
          <w:tcPr>
            <w:tcW w:w="1369" w:type="dxa"/>
            <w:tcBorders>
              <w:top w:val="single" w:sz="8" w:space="0" w:color="auto"/>
              <w:left w:val="nil"/>
              <w:bottom w:val="single" w:sz="4" w:space="0" w:color="auto"/>
              <w:right w:val="single" w:sz="8" w:space="0" w:color="auto"/>
            </w:tcBorders>
            <w:shd w:val="clear" w:color="auto" w:fill="auto"/>
            <w:noWrap/>
          </w:tcPr>
          <w:p w:rsidR="00707DE8" w:rsidRPr="0075002D" w:rsidRDefault="008A228B" w:rsidP="00404877">
            <w:pPr>
              <w:jc w:val="right"/>
              <w:rPr>
                <w:rFonts w:ascii="Arial" w:hAnsi="Arial" w:cs="Arial"/>
                <w:sz w:val="20"/>
                <w:szCs w:val="20"/>
              </w:rPr>
            </w:pPr>
            <w:r>
              <w:rPr>
                <w:rFonts w:ascii="Arial" w:hAnsi="Arial" w:cs="Arial"/>
                <w:sz w:val="20"/>
                <w:szCs w:val="20"/>
              </w:rPr>
              <w:t>-</w:t>
            </w:r>
          </w:p>
        </w:tc>
        <w:tc>
          <w:tcPr>
            <w:tcW w:w="776" w:type="dxa"/>
            <w:tcBorders>
              <w:top w:val="single" w:sz="8" w:space="0" w:color="auto"/>
              <w:left w:val="nil"/>
              <w:bottom w:val="single" w:sz="4" w:space="0" w:color="auto"/>
              <w:right w:val="single" w:sz="8" w:space="0" w:color="auto"/>
            </w:tcBorders>
            <w:shd w:val="clear" w:color="auto" w:fill="auto"/>
            <w:noWrap/>
          </w:tcPr>
          <w:p w:rsidR="00707DE8" w:rsidRPr="0075002D" w:rsidRDefault="008A228B" w:rsidP="00404877">
            <w:pPr>
              <w:jc w:val="right"/>
              <w:rPr>
                <w:rFonts w:ascii="Arial" w:hAnsi="Arial" w:cs="Arial"/>
                <w:sz w:val="20"/>
                <w:szCs w:val="20"/>
              </w:rPr>
            </w:pPr>
            <w:r>
              <w:rPr>
                <w:rFonts w:ascii="Arial" w:hAnsi="Arial" w:cs="Arial"/>
                <w:sz w:val="20"/>
                <w:szCs w:val="20"/>
              </w:rPr>
              <w:t>100,01</w:t>
            </w:r>
          </w:p>
        </w:tc>
      </w:tr>
      <w:tr w:rsidR="00707DE8" w:rsidRPr="008A7593" w:rsidTr="00707DE8">
        <w:trPr>
          <w:trHeight w:val="645"/>
        </w:trPr>
        <w:tc>
          <w:tcPr>
            <w:tcW w:w="440" w:type="dxa"/>
            <w:tcBorders>
              <w:top w:val="nil"/>
              <w:left w:val="single" w:sz="8" w:space="0" w:color="auto"/>
              <w:bottom w:val="single" w:sz="4" w:space="0" w:color="auto"/>
              <w:right w:val="single" w:sz="4" w:space="0" w:color="auto"/>
            </w:tcBorders>
            <w:shd w:val="clear" w:color="auto" w:fill="C0C0C0"/>
            <w:noWrap/>
          </w:tcPr>
          <w:p w:rsidR="00707DE8" w:rsidRPr="008A7593" w:rsidRDefault="00707DE8" w:rsidP="00404877">
            <w:pPr>
              <w:jc w:val="right"/>
              <w:rPr>
                <w:rFonts w:ascii="Arial" w:hAnsi="Arial" w:cs="Arial"/>
                <w:b/>
                <w:bCs/>
              </w:rPr>
            </w:pPr>
            <w:r w:rsidRPr="008A7593">
              <w:rPr>
                <w:rFonts w:ascii="Arial" w:hAnsi="Arial" w:cs="Arial"/>
                <w:b/>
                <w:bCs/>
              </w:rPr>
              <w:t> </w:t>
            </w:r>
          </w:p>
        </w:tc>
        <w:tc>
          <w:tcPr>
            <w:tcW w:w="2646" w:type="dxa"/>
            <w:tcBorders>
              <w:top w:val="nil"/>
              <w:left w:val="nil"/>
              <w:bottom w:val="single" w:sz="4" w:space="0" w:color="auto"/>
              <w:right w:val="single" w:sz="4" w:space="0" w:color="auto"/>
            </w:tcBorders>
            <w:shd w:val="clear" w:color="auto" w:fill="C0C0C0"/>
            <w:noWrap/>
            <w:vAlign w:val="center"/>
          </w:tcPr>
          <w:p w:rsidR="00707DE8" w:rsidRPr="008A7593" w:rsidRDefault="00707DE8" w:rsidP="00404877">
            <w:pPr>
              <w:jc w:val="right"/>
              <w:rPr>
                <w:rFonts w:ascii="Arial" w:hAnsi="Arial" w:cs="Arial"/>
                <w:b/>
                <w:bCs/>
              </w:rPr>
            </w:pPr>
            <w:r w:rsidRPr="008A7593">
              <w:rPr>
                <w:rFonts w:ascii="Arial" w:hAnsi="Arial" w:cs="Arial"/>
                <w:b/>
                <w:bCs/>
              </w:rPr>
              <w:t>RAZEM</w:t>
            </w:r>
          </w:p>
        </w:tc>
        <w:tc>
          <w:tcPr>
            <w:tcW w:w="1524" w:type="dxa"/>
            <w:tcBorders>
              <w:top w:val="nil"/>
              <w:left w:val="nil"/>
              <w:bottom w:val="single" w:sz="4" w:space="0" w:color="auto"/>
              <w:right w:val="single" w:sz="4" w:space="0" w:color="auto"/>
            </w:tcBorders>
            <w:shd w:val="clear" w:color="auto" w:fill="C0C0C0"/>
            <w:noWrap/>
            <w:vAlign w:val="center"/>
          </w:tcPr>
          <w:p w:rsidR="00707DE8" w:rsidRPr="0075002D" w:rsidRDefault="008A228B" w:rsidP="00404877">
            <w:pPr>
              <w:jc w:val="right"/>
              <w:rPr>
                <w:rFonts w:ascii="Arial" w:hAnsi="Arial" w:cs="Arial"/>
                <w:b/>
                <w:bCs/>
                <w:sz w:val="20"/>
                <w:szCs w:val="20"/>
              </w:rPr>
            </w:pPr>
            <w:r>
              <w:rPr>
                <w:rFonts w:ascii="Arial" w:hAnsi="Arial" w:cs="Arial"/>
                <w:b/>
                <w:bCs/>
                <w:sz w:val="20"/>
                <w:szCs w:val="20"/>
              </w:rPr>
              <w:t>2.665.000,00</w:t>
            </w:r>
          </w:p>
        </w:tc>
        <w:tc>
          <w:tcPr>
            <w:tcW w:w="1363" w:type="dxa"/>
            <w:tcBorders>
              <w:top w:val="nil"/>
              <w:left w:val="nil"/>
              <w:bottom w:val="single" w:sz="4" w:space="0" w:color="auto"/>
              <w:right w:val="single" w:sz="8" w:space="0" w:color="auto"/>
            </w:tcBorders>
            <w:shd w:val="clear" w:color="auto" w:fill="C0C0C0"/>
            <w:noWrap/>
            <w:vAlign w:val="center"/>
          </w:tcPr>
          <w:p w:rsidR="00707DE8" w:rsidRPr="0075002D" w:rsidRDefault="008A228B" w:rsidP="00404877">
            <w:pPr>
              <w:jc w:val="right"/>
              <w:rPr>
                <w:rFonts w:ascii="Arial" w:hAnsi="Arial" w:cs="Arial"/>
                <w:b/>
                <w:bCs/>
                <w:sz w:val="20"/>
                <w:szCs w:val="20"/>
              </w:rPr>
            </w:pPr>
            <w:r>
              <w:rPr>
                <w:rFonts w:ascii="Arial" w:hAnsi="Arial" w:cs="Arial"/>
                <w:b/>
                <w:bCs/>
                <w:sz w:val="20"/>
                <w:szCs w:val="20"/>
              </w:rPr>
              <w:t>1.654.549,98</w:t>
            </w:r>
          </w:p>
        </w:tc>
        <w:tc>
          <w:tcPr>
            <w:tcW w:w="1308" w:type="dxa"/>
            <w:tcBorders>
              <w:top w:val="nil"/>
              <w:left w:val="nil"/>
              <w:bottom w:val="single" w:sz="4" w:space="0" w:color="auto"/>
              <w:right w:val="single" w:sz="4" w:space="0" w:color="auto"/>
            </w:tcBorders>
            <w:shd w:val="clear" w:color="auto" w:fill="C0C0C0"/>
            <w:noWrap/>
            <w:vAlign w:val="center"/>
          </w:tcPr>
          <w:p w:rsidR="00707DE8" w:rsidRPr="0075002D" w:rsidRDefault="008A228B" w:rsidP="00404877">
            <w:pPr>
              <w:jc w:val="right"/>
              <w:rPr>
                <w:rFonts w:ascii="Arial" w:hAnsi="Arial" w:cs="Arial"/>
                <w:b/>
                <w:bCs/>
                <w:sz w:val="20"/>
                <w:szCs w:val="20"/>
              </w:rPr>
            </w:pPr>
            <w:r>
              <w:rPr>
                <w:rFonts w:ascii="Arial" w:hAnsi="Arial" w:cs="Arial"/>
                <w:b/>
                <w:bCs/>
                <w:sz w:val="20"/>
                <w:szCs w:val="20"/>
              </w:rPr>
              <w:t>1.415.161,30</w:t>
            </w:r>
          </w:p>
        </w:tc>
        <w:tc>
          <w:tcPr>
            <w:tcW w:w="1369" w:type="dxa"/>
            <w:tcBorders>
              <w:top w:val="nil"/>
              <w:left w:val="nil"/>
              <w:bottom w:val="single" w:sz="4" w:space="0" w:color="auto"/>
              <w:right w:val="single" w:sz="8" w:space="0" w:color="auto"/>
            </w:tcBorders>
            <w:shd w:val="clear" w:color="auto" w:fill="C0C0C0"/>
            <w:noWrap/>
            <w:vAlign w:val="center"/>
          </w:tcPr>
          <w:p w:rsidR="00707DE8" w:rsidRPr="0075002D" w:rsidRDefault="008A228B" w:rsidP="00404877">
            <w:pPr>
              <w:jc w:val="right"/>
              <w:rPr>
                <w:rFonts w:ascii="Arial" w:hAnsi="Arial" w:cs="Arial"/>
                <w:b/>
                <w:bCs/>
                <w:sz w:val="20"/>
                <w:szCs w:val="20"/>
              </w:rPr>
            </w:pPr>
            <w:r>
              <w:rPr>
                <w:rFonts w:ascii="Arial" w:hAnsi="Arial" w:cs="Arial"/>
                <w:b/>
                <w:bCs/>
                <w:sz w:val="20"/>
                <w:szCs w:val="20"/>
              </w:rPr>
              <w:t>200.000,00</w:t>
            </w:r>
          </w:p>
        </w:tc>
        <w:tc>
          <w:tcPr>
            <w:tcW w:w="776" w:type="dxa"/>
            <w:tcBorders>
              <w:top w:val="nil"/>
              <w:left w:val="nil"/>
              <w:bottom w:val="single" w:sz="4" w:space="0" w:color="auto"/>
              <w:right w:val="single" w:sz="8" w:space="0" w:color="auto"/>
            </w:tcBorders>
            <w:shd w:val="clear" w:color="auto" w:fill="C0C0C0"/>
            <w:noWrap/>
            <w:vAlign w:val="center"/>
          </w:tcPr>
          <w:p w:rsidR="00707DE8" w:rsidRPr="0075002D" w:rsidRDefault="00707DE8" w:rsidP="00404877">
            <w:pPr>
              <w:jc w:val="center"/>
              <w:rPr>
                <w:rFonts w:ascii="Arial" w:hAnsi="Arial" w:cs="Arial"/>
                <w:b/>
                <w:bCs/>
                <w:sz w:val="20"/>
                <w:szCs w:val="20"/>
              </w:rPr>
            </w:pPr>
            <w:r w:rsidRPr="0075002D">
              <w:rPr>
                <w:rFonts w:ascii="Arial" w:hAnsi="Arial" w:cs="Arial"/>
                <w:b/>
                <w:bCs/>
                <w:sz w:val="20"/>
                <w:szCs w:val="20"/>
              </w:rPr>
              <w:t>x</w:t>
            </w:r>
          </w:p>
        </w:tc>
      </w:tr>
      <w:tr w:rsidR="00707DE8" w:rsidRPr="008A7593" w:rsidTr="00707DE8">
        <w:trPr>
          <w:trHeight w:val="615"/>
        </w:trPr>
        <w:tc>
          <w:tcPr>
            <w:tcW w:w="440" w:type="dxa"/>
            <w:tcBorders>
              <w:top w:val="nil"/>
              <w:left w:val="single" w:sz="8" w:space="0" w:color="auto"/>
              <w:bottom w:val="single" w:sz="8" w:space="0" w:color="auto"/>
              <w:right w:val="single" w:sz="4" w:space="0" w:color="auto"/>
            </w:tcBorders>
            <w:shd w:val="clear" w:color="auto" w:fill="C0C0C0"/>
            <w:noWrap/>
          </w:tcPr>
          <w:p w:rsidR="00707DE8" w:rsidRPr="008A7593" w:rsidRDefault="00707DE8" w:rsidP="00404877">
            <w:pPr>
              <w:jc w:val="right"/>
              <w:rPr>
                <w:rFonts w:ascii="Arial" w:hAnsi="Arial" w:cs="Arial"/>
                <w:b/>
                <w:bCs/>
              </w:rPr>
            </w:pPr>
            <w:r w:rsidRPr="008A7593">
              <w:rPr>
                <w:rFonts w:ascii="Arial" w:hAnsi="Arial" w:cs="Arial"/>
                <w:b/>
                <w:bCs/>
              </w:rPr>
              <w:t> </w:t>
            </w:r>
          </w:p>
        </w:tc>
        <w:tc>
          <w:tcPr>
            <w:tcW w:w="2646" w:type="dxa"/>
            <w:tcBorders>
              <w:top w:val="nil"/>
              <w:left w:val="nil"/>
              <w:bottom w:val="single" w:sz="8" w:space="0" w:color="auto"/>
              <w:right w:val="single" w:sz="4" w:space="0" w:color="auto"/>
            </w:tcBorders>
            <w:shd w:val="clear" w:color="auto" w:fill="C0C0C0"/>
            <w:noWrap/>
            <w:vAlign w:val="center"/>
          </w:tcPr>
          <w:p w:rsidR="00707DE8" w:rsidRPr="008A7593" w:rsidRDefault="00707DE8" w:rsidP="00404877">
            <w:pPr>
              <w:rPr>
                <w:rFonts w:ascii="Arial" w:hAnsi="Arial" w:cs="Arial"/>
                <w:b/>
                <w:bCs/>
              </w:rPr>
            </w:pPr>
            <w:r w:rsidRPr="008A7593">
              <w:rPr>
                <w:rFonts w:ascii="Arial" w:hAnsi="Arial" w:cs="Arial"/>
                <w:b/>
                <w:bCs/>
              </w:rPr>
              <w:t>OGÓŁEM:</w:t>
            </w:r>
          </w:p>
          <w:p w:rsidR="00707DE8" w:rsidRPr="008A7593" w:rsidRDefault="00707DE8" w:rsidP="00404877">
            <w:pPr>
              <w:rPr>
                <w:rFonts w:ascii="Arial" w:hAnsi="Arial" w:cs="Arial"/>
                <w:b/>
                <w:bCs/>
              </w:rPr>
            </w:pPr>
            <w:r w:rsidRPr="008A7593">
              <w:rPr>
                <w:rFonts w:ascii="Arial" w:hAnsi="Arial" w:cs="Arial"/>
                <w:b/>
                <w:bCs/>
              </w:rPr>
              <w:t>(finansowanie)</w:t>
            </w:r>
          </w:p>
        </w:tc>
        <w:tc>
          <w:tcPr>
            <w:tcW w:w="2887" w:type="dxa"/>
            <w:gridSpan w:val="2"/>
            <w:tcBorders>
              <w:top w:val="single" w:sz="4" w:space="0" w:color="auto"/>
              <w:left w:val="nil"/>
              <w:bottom w:val="single" w:sz="8" w:space="0" w:color="auto"/>
              <w:right w:val="single" w:sz="8" w:space="0" w:color="000000"/>
            </w:tcBorders>
            <w:shd w:val="clear" w:color="auto" w:fill="C0C0C0"/>
            <w:noWrap/>
            <w:vAlign w:val="center"/>
          </w:tcPr>
          <w:p w:rsidR="00707DE8" w:rsidRPr="0075002D" w:rsidRDefault="008A228B" w:rsidP="00404877">
            <w:pPr>
              <w:jc w:val="center"/>
              <w:rPr>
                <w:rFonts w:ascii="Arial" w:hAnsi="Arial" w:cs="Arial"/>
                <w:b/>
                <w:bCs/>
                <w:sz w:val="20"/>
                <w:szCs w:val="20"/>
              </w:rPr>
            </w:pPr>
            <w:r>
              <w:rPr>
                <w:rFonts w:ascii="Arial" w:hAnsi="Arial" w:cs="Arial"/>
                <w:b/>
                <w:bCs/>
                <w:sz w:val="20"/>
                <w:szCs w:val="20"/>
              </w:rPr>
              <w:t>1.010.450,02</w:t>
            </w:r>
          </w:p>
        </w:tc>
        <w:tc>
          <w:tcPr>
            <w:tcW w:w="2677" w:type="dxa"/>
            <w:gridSpan w:val="2"/>
            <w:tcBorders>
              <w:top w:val="single" w:sz="4" w:space="0" w:color="auto"/>
              <w:left w:val="nil"/>
              <w:bottom w:val="single" w:sz="8" w:space="0" w:color="auto"/>
              <w:right w:val="single" w:sz="8" w:space="0" w:color="000000"/>
            </w:tcBorders>
            <w:shd w:val="clear" w:color="auto" w:fill="C0C0C0"/>
            <w:noWrap/>
            <w:vAlign w:val="center"/>
          </w:tcPr>
          <w:p w:rsidR="00707DE8" w:rsidRPr="0075002D" w:rsidRDefault="008A228B" w:rsidP="00404877">
            <w:pPr>
              <w:jc w:val="center"/>
              <w:rPr>
                <w:rFonts w:ascii="Arial" w:hAnsi="Arial" w:cs="Arial"/>
                <w:b/>
                <w:bCs/>
                <w:sz w:val="20"/>
                <w:szCs w:val="20"/>
              </w:rPr>
            </w:pPr>
            <w:r>
              <w:rPr>
                <w:rFonts w:ascii="Arial" w:hAnsi="Arial" w:cs="Arial"/>
                <w:b/>
                <w:bCs/>
                <w:sz w:val="20"/>
                <w:szCs w:val="20"/>
              </w:rPr>
              <w:t>1.215.161,30</w:t>
            </w:r>
          </w:p>
        </w:tc>
        <w:tc>
          <w:tcPr>
            <w:tcW w:w="776" w:type="dxa"/>
            <w:tcBorders>
              <w:top w:val="nil"/>
              <w:left w:val="nil"/>
              <w:bottom w:val="single" w:sz="4" w:space="0" w:color="auto"/>
              <w:right w:val="single" w:sz="8" w:space="0" w:color="auto"/>
            </w:tcBorders>
            <w:shd w:val="clear" w:color="auto" w:fill="C0C0C0"/>
            <w:noWrap/>
            <w:vAlign w:val="center"/>
          </w:tcPr>
          <w:p w:rsidR="00707DE8" w:rsidRPr="008A7593" w:rsidRDefault="00707DE8" w:rsidP="00404877">
            <w:pPr>
              <w:jc w:val="center"/>
              <w:rPr>
                <w:rFonts w:ascii="Arial" w:hAnsi="Arial" w:cs="Arial"/>
                <w:b/>
                <w:bCs/>
              </w:rPr>
            </w:pPr>
            <w:r w:rsidRPr="008A7593">
              <w:rPr>
                <w:rFonts w:ascii="Arial" w:hAnsi="Arial" w:cs="Arial"/>
                <w:b/>
                <w:bCs/>
              </w:rPr>
              <w:t>x</w:t>
            </w:r>
          </w:p>
        </w:tc>
      </w:tr>
    </w:tbl>
    <w:p w:rsidR="008A228B" w:rsidRDefault="004607EA" w:rsidP="004607EA">
      <w:pPr>
        <w:jc w:val="both"/>
        <w:rPr>
          <w:rFonts w:eastAsia="Arial Unicode MS"/>
        </w:rPr>
      </w:pPr>
      <w:r w:rsidRPr="00117C23">
        <w:rPr>
          <w:rFonts w:eastAsia="Arial Unicode MS"/>
        </w:rPr>
        <w:t xml:space="preserve">Zaplanowane przychody z tytułu kredytu </w:t>
      </w:r>
      <w:r w:rsidR="00327213">
        <w:rPr>
          <w:rFonts w:eastAsia="Arial Unicode MS"/>
        </w:rPr>
        <w:t xml:space="preserve">przeznaczone będą na </w:t>
      </w:r>
      <w:r w:rsidR="008A228B">
        <w:rPr>
          <w:rFonts w:eastAsia="Arial Unicode MS"/>
        </w:rPr>
        <w:t>spłatę ratę rat kredytów zaciągniętych w latach poprzednich. W dniu 07 sierpnia 2014 roku ogłoszono</w:t>
      </w:r>
      <w:r w:rsidR="00FC518B">
        <w:rPr>
          <w:rFonts w:eastAsia="Arial Unicode MS"/>
        </w:rPr>
        <w:t xml:space="preserve"> pod nr. 264354 - 2014</w:t>
      </w:r>
      <w:r w:rsidR="008A228B">
        <w:rPr>
          <w:rFonts w:eastAsia="Arial Unicode MS"/>
        </w:rPr>
        <w:t xml:space="preserve"> zamówienie na udzielenie gminie kredytu długoterminowego</w:t>
      </w:r>
      <w:r w:rsidR="00FC518B">
        <w:rPr>
          <w:rFonts w:eastAsia="Arial Unicode MS"/>
        </w:rPr>
        <w:t>,</w:t>
      </w:r>
      <w:r w:rsidR="008A228B">
        <w:rPr>
          <w:rFonts w:eastAsia="Arial Unicode MS"/>
        </w:rPr>
        <w:t xml:space="preserve"> </w:t>
      </w:r>
      <w:r w:rsidR="00FC518B">
        <w:rPr>
          <w:rFonts w:eastAsia="Arial Unicode MS"/>
        </w:rPr>
        <w:t>o</w:t>
      </w:r>
      <w:r w:rsidR="008A228B">
        <w:rPr>
          <w:rFonts w:eastAsia="Arial Unicode MS"/>
        </w:rPr>
        <w:t>twarcie ofert nastąpi w dniu 22 sierpnia 2014 roku</w:t>
      </w:r>
      <w:r w:rsidR="00327213">
        <w:rPr>
          <w:rFonts w:eastAsia="Arial Unicode MS"/>
        </w:rPr>
        <w:t>.</w:t>
      </w:r>
    </w:p>
    <w:p w:rsidR="004607EA" w:rsidRDefault="004607EA" w:rsidP="004607EA">
      <w:pPr>
        <w:jc w:val="both"/>
        <w:rPr>
          <w:rFonts w:eastAsia="Arial Unicode MS"/>
        </w:rPr>
      </w:pPr>
      <w:r>
        <w:rPr>
          <w:rFonts w:eastAsia="Arial Unicode MS"/>
        </w:rPr>
        <w:t xml:space="preserve">Przychody z tytułu innych rozliczeń krajowych dotyczą wprowadzonych wolnych środków </w:t>
      </w:r>
      <w:r>
        <w:rPr>
          <w:rFonts w:eastAsia="Arial Unicode MS"/>
        </w:rPr>
        <w:br/>
        <w:t xml:space="preserve">jako nadwyżki środków pieniężnych na rachunku bieżącym budżetu, wynikających z rozliczeń kredytów i pożyczek z lat ubiegłych na sfinansowanie </w:t>
      </w:r>
      <w:r w:rsidR="00FC518B">
        <w:rPr>
          <w:rFonts w:eastAsia="Arial Unicode MS"/>
        </w:rPr>
        <w:t xml:space="preserve">części </w:t>
      </w:r>
      <w:r>
        <w:rPr>
          <w:rFonts w:eastAsia="Arial Unicode MS"/>
        </w:rPr>
        <w:t xml:space="preserve">planowanego deficytu. </w:t>
      </w:r>
    </w:p>
    <w:p w:rsidR="004607EA" w:rsidRDefault="004607EA" w:rsidP="004607EA">
      <w:pPr>
        <w:jc w:val="both"/>
        <w:rPr>
          <w:rFonts w:eastAsia="Arial Unicode MS"/>
        </w:rPr>
      </w:pPr>
      <w:r w:rsidRPr="00E61FDF">
        <w:rPr>
          <w:rFonts w:eastAsia="Arial Unicode MS"/>
        </w:rPr>
        <w:t xml:space="preserve">Planowane rozchody dotyczą spłat rat kredytów </w:t>
      </w:r>
      <w:r>
        <w:rPr>
          <w:rFonts w:eastAsia="Arial Unicode MS"/>
        </w:rPr>
        <w:t xml:space="preserve">zaciągniętych w latach poprzednich. Termin </w:t>
      </w:r>
      <w:r>
        <w:rPr>
          <w:rFonts w:eastAsia="Arial Unicode MS"/>
        </w:rPr>
        <w:br/>
        <w:t>ich spłat przypada na dzień 30.09.201</w:t>
      </w:r>
      <w:r w:rsidR="00FC518B">
        <w:rPr>
          <w:rFonts w:eastAsia="Arial Unicode MS"/>
        </w:rPr>
        <w:t>4</w:t>
      </w:r>
      <w:r>
        <w:rPr>
          <w:rFonts w:eastAsia="Arial Unicode MS"/>
        </w:rPr>
        <w:t xml:space="preserve"> roku zgodnie z  zawartymi umowami. </w:t>
      </w:r>
    </w:p>
    <w:p w:rsidR="00827E80" w:rsidRDefault="00827E80">
      <w:pPr>
        <w:spacing w:after="200" w:line="276" w:lineRule="auto"/>
        <w:rPr>
          <w:rFonts w:eastAsia="Arial Unicode MS"/>
        </w:rPr>
      </w:pPr>
      <w:r>
        <w:rPr>
          <w:rFonts w:eastAsia="Arial Unicode MS"/>
        </w:rPr>
        <w:br w:type="page"/>
      </w:r>
    </w:p>
    <w:p w:rsidR="00827E80" w:rsidRPr="00E61FDF" w:rsidRDefault="00827E80" w:rsidP="004607EA">
      <w:pPr>
        <w:jc w:val="both"/>
        <w:rPr>
          <w:rFonts w:eastAsia="Arial Unicode MS"/>
        </w:rPr>
      </w:pPr>
    </w:p>
    <w:p w:rsidR="007E19D0" w:rsidRPr="00827E80" w:rsidRDefault="004607EA" w:rsidP="00827E80">
      <w:pPr>
        <w:pStyle w:val="Rozdziay"/>
        <w:rPr>
          <w:rFonts w:eastAsia="Arial Unicode MS"/>
          <w:sz w:val="24"/>
          <w:szCs w:val="24"/>
        </w:rPr>
      </w:pPr>
      <w:r w:rsidRPr="008A7593">
        <w:rPr>
          <w:rFonts w:eastAsia="Arial Unicode MS"/>
          <w:sz w:val="24"/>
          <w:szCs w:val="24"/>
        </w:rPr>
        <w:t>Zestawienie kredytów i pożyczek stan na dzień 30.06.20</w:t>
      </w:r>
      <w:r>
        <w:rPr>
          <w:rFonts w:eastAsia="Arial Unicode MS"/>
          <w:sz w:val="24"/>
          <w:szCs w:val="24"/>
        </w:rPr>
        <w:t>1</w:t>
      </w:r>
      <w:r w:rsidR="00A17C2B">
        <w:rPr>
          <w:rFonts w:eastAsia="Arial Unicode MS"/>
          <w:sz w:val="24"/>
          <w:szCs w:val="24"/>
        </w:rPr>
        <w:t>4</w:t>
      </w:r>
      <w:r w:rsidRPr="008A7593">
        <w:rPr>
          <w:rFonts w:eastAsia="Arial Unicode MS"/>
          <w:sz w:val="24"/>
          <w:szCs w:val="24"/>
        </w:rPr>
        <w:t xml:space="preserve"> roku</w:t>
      </w:r>
      <w:r>
        <w:rPr>
          <w:rFonts w:eastAsia="Arial Unicode MS"/>
          <w:sz w:val="24"/>
          <w:szCs w:val="24"/>
        </w:rPr>
        <w:t xml:space="preserve"> – Rb </w:t>
      </w:r>
      <w:r w:rsidR="00327213">
        <w:rPr>
          <w:rFonts w:eastAsia="Arial Unicode MS"/>
          <w:sz w:val="24"/>
          <w:szCs w:val="24"/>
        </w:rPr>
        <w:t>–</w:t>
      </w:r>
      <w:r>
        <w:rPr>
          <w:rFonts w:eastAsia="Arial Unicode MS"/>
          <w:sz w:val="24"/>
          <w:szCs w:val="24"/>
        </w:rPr>
        <w:t xml:space="preserve"> Z</w:t>
      </w:r>
    </w:p>
    <w:tbl>
      <w:tblPr>
        <w:tblW w:w="10440" w:type="dxa"/>
        <w:tblInd w:w="-29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5"/>
        <w:gridCol w:w="1582"/>
        <w:gridCol w:w="2223"/>
        <w:gridCol w:w="1505"/>
        <w:gridCol w:w="1375"/>
        <w:gridCol w:w="1505"/>
        <w:gridCol w:w="1555"/>
      </w:tblGrid>
      <w:tr w:rsidR="004607EA" w:rsidRPr="008A7593" w:rsidTr="00327213">
        <w:tc>
          <w:tcPr>
            <w:tcW w:w="695" w:type="dxa"/>
            <w:tcBorders>
              <w:top w:val="single" w:sz="12" w:space="0" w:color="auto"/>
              <w:bottom w:val="single" w:sz="12" w:space="0" w:color="auto"/>
            </w:tcBorders>
            <w:vAlign w:val="center"/>
          </w:tcPr>
          <w:p w:rsidR="004607EA" w:rsidRPr="00E628BD" w:rsidRDefault="004607EA" w:rsidP="00404877">
            <w:pPr>
              <w:jc w:val="center"/>
              <w:rPr>
                <w:b/>
                <w:bCs/>
                <w:sz w:val="20"/>
                <w:szCs w:val="20"/>
              </w:rPr>
            </w:pPr>
            <w:r w:rsidRPr="00E628BD">
              <w:rPr>
                <w:b/>
                <w:bCs/>
                <w:sz w:val="20"/>
                <w:szCs w:val="20"/>
              </w:rPr>
              <w:t>Lp.</w:t>
            </w:r>
          </w:p>
        </w:tc>
        <w:tc>
          <w:tcPr>
            <w:tcW w:w="1582" w:type="dxa"/>
            <w:tcBorders>
              <w:top w:val="single" w:sz="12" w:space="0" w:color="auto"/>
              <w:bottom w:val="single" w:sz="12" w:space="0" w:color="auto"/>
            </w:tcBorders>
            <w:vAlign w:val="center"/>
          </w:tcPr>
          <w:p w:rsidR="004607EA" w:rsidRPr="00E628BD" w:rsidRDefault="004607EA" w:rsidP="00404877">
            <w:pPr>
              <w:jc w:val="center"/>
              <w:rPr>
                <w:b/>
                <w:bCs/>
                <w:sz w:val="20"/>
                <w:szCs w:val="20"/>
              </w:rPr>
            </w:pPr>
            <w:r w:rsidRPr="00E628BD">
              <w:rPr>
                <w:b/>
                <w:bCs/>
                <w:sz w:val="20"/>
                <w:szCs w:val="20"/>
              </w:rPr>
              <w:t>Nazwa</w:t>
            </w:r>
          </w:p>
        </w:tc>
        <w:tc>
          <w:tcPr>
            <w:tcW w:w="2223" w:type="dxa"/>
            <w:tcBorders>
              <w:top w:val="single" w:sz="12" w:space="0" w:color="auto"/>
              <w:bottom w:val="single" w:sz="12" w:space="0" w:color="auto"/>
            </w:tcBorders>
            <w:vAlign w:val="center"/>
          </w:tcPr>
          <w:p w:rsidR="004607EA" w:rsidRPr="00E628BD" w:rsidRDefault="004607EA" w:rsidP="00404877">
            <w:pPr>
              <w:jc w:val="center"/>
              <w:rPr>
                <w:b/>
                <w:bCs/>
                <w:sz w:val="20"/>
                <w:szCs w:val="20"/>
              </w:rPr>
            </w:pPr>
            <w:r w:rsidRPr="00E628BD">
              <w:rPr>
                <w:b/>
                <w:bCs/>
                <w:sz w:val="20"/>
                <w:szCs w:val="20"/>
              </w:rPr>
              <w:t>Cel</w:t>
            </w:r>
          </w:p>
        </w:tc>
        <w:tc>
          <w:tcPr>
            <w:tcW w:w="1505" w:type="dxa"/>
            <w:tcBorders>
              <w:top w:val="single" w:sz="12" w:space="0" w:color="auto"/>
              <w:bottom w:val="single" w:sz="12" w:space="0" w:color="auto"/>
            </w:tcBorders>
            <w:vAlign w:val="center"/>
          </w:tcPr>
          <w:p w:rsidR="004607EA" w:rsidRPr="00E628BD" w:rsidRDefault="004607EA" w:rsidP="00404877">
            <w:pPr>
              <w:jc w:val="center"/>
              <w:rPr>
                <w:b/>
                <w:bCs/>
                <w:sz w:val="20"/>
                <w:szCs w:val="20"/>
              </w:rPr>
            </w:pPr>
            <w:r w:rsidRPr="00E628BD">
              <w:rPr>
                <w:b/>
                <w:bCs/>
                <w:sz w:val="20"/>
                <w:szCs w:val="20"/>
              </w:rPr>
              <w:t>Bilans Otwarcia</w:t>
            </w:r>
          </w:p>
        </w:tc>
        <w:tc>
          <w:tcPr>
            <w:tcW w:w="1375" w:type="dxa"/>
            <w:tcBorders>
              <w:top w:val="single" w:sz="12" w:space="0" w:color="auto"/>
              <w:bottom w:val="single" w:sz="12" w:space="0" w:color="auto"/>
            </w:tcBorders>
          </w:tcPr>
          <w:p w:rsidR="004607EA" w:rsidRDefault="004607EA" w:rsidP="00404877">
            <w:pPr>
              <w:jc w:val="center"/>
              <w:rPr>
                <w:b/>
                <w:bCs/>
                <w:sz w:val="20"/>
                <w:szCs w:val="20"/>
              </w:rPr>
            </w:pPr>
            <w:r w:rsidRPr="00E628BD">
              <w:rPr>
                <w:b/>
                <w:bCs/>
                <w:sz w:val="20"/>
                <w:szCs w:val="20"/>
              </w:rPr>
              <w:t xml:space="preserve">Przychody </w:t>
            </w:r>
          </w:p>
          <w:p w:rsidR="004607EA" w:rsidRDefault="004607EA" w:rsidP="00404877">
            <w:pPr>
              <w:jc w:val="center"/>
              <w:rPr>
                <w:b/>
                <w:bCs/>
                <w:sz w:val="20"/>
                <w:szCs w:val="20"/>
              </w:rPr>
            </w:pPr>
            <w:r w:rsidRPr="00E628BD">
              <w:rPr>
                <w:b/>
                <w:bCs/>
                <w:sz w:val="20"/>
                <w:szCs w:val="20"/>
              </w:rPr>
              <w:t xml:space="preserve">w </w:t>
            </w:r>
            <w:r>
              <w:rPr>
                <w:b/>
                <w:bCs/>
                <w:sz w:val="20"/>
                <w:szCs w:val="20"/>
              </w:rPr>
              <w:t xml:space="preserve">I półroczu </w:t>
            </w:r>
          </w:p>
          <w:p w:rsidR="004607EA" w:rsidRPr="00E628BD" w:rsidRDefault="004607EA" w:rsidP="008A2EAB">
            <w:pPr>
              <w:jc w:val="center"/>
              <w:rPr>
                <w:b/>
                <w:bCs/>
                <w:sz w:val="20"/>
                <w:szCs w:val="20"/>
              </w:rPr>
            </w:pPr>
            <w:r w:rsidRPr="00E628BD">
              <w:rPr>
                <w:b/>
                <w:bCs/>
                <w:sz w:val="20"/>
                <w:szCs w:val="20"/>
              </w:rPr>
              <w:t>201</w:t>
            </w:r>
            <w:r w:rsidR="008A2EAB">
              <w:rPr>
                <w:b/>
                <w:bCs/>
                <w:sz w:val="20"/>
                <w:szCs w:val="20"/>
              </w:rPr>
              <w:t>4</w:t>
            </w:r>
            <w:r w:rsidRPr="00E628BD">
              <w:rPr>
                <w:b/>
                <w:bCs/>
                <w:sz w:val="20"/>
                <w:szCs w:val="20"/>
              </w:rPr>
              <w:t xml:space="preserve"> roku</w:t>
            </w:r>
          </w:p>
        </w:tc>
        <w:tc>
          <w:tcPr>
            <w:tcW w:w="1505" w:type="dxa"/>
            <w:tcBorders>
              <w:top w:val="single" w:sz="12" w:space="0" w:color="auto"/>
              <w:bottom w:val="single" w:sz="12" w:space="0" w:color="auto"/>
            </w:tcBorders>
            <w:vAlign w:val="center"/>
          </w:tcPr>
          <w:p w:rsidR="004607EA" w:rsidRPr="00E628BD" w:rsidRDefault="004607EA" w:rsidP="008A2EAB">
            <w:pPr>
              <w:jc w:val="center"/>
              <w:rPr>
                <w:b/>
                <w:bCs/>
                <w:sz w:val="20"/>
                <w:szCs w:val="20"/>
              </w:rPr>
            </w:pPr>
            <w:r>
              <w:rPr>
                <w:b/>
                <w:bCs/>
                <w:sz w:val="20"/>
                <w:szCs w:val="20"/>
              </w:rPr>
              <w:t>Spłaty rat  do 30.06.201</w:t>
            </w:r>
            <w:r w:rsidR="008A2EAB">
              <w:rPr>
                <w:b/>
                <w:bCs/>
                <w:sz w:val="20"/>
                <w:szCs w:val="20"/>
              </w:rPr>
              <w:t>4</w:t>
            </w:r>
            <w:r w:rsidRPr="00E628BD">
              <w:rPr>
                <w:b/>
                <w:bCs/>
                <w:sz w:val="20"/>
                <w:szCs w:val="20"/>
              </w:rPr>
              <w:t>r</w:t>
            </w:r>
            <w:r>
              <w:rPr>
                <w:b/>
                <w:bCs/>
                <w:sz w:val="20"/>
                <w:szCs w:val="20"/>
              </w:rPr>
              <w:t>.</w:t>
            </w:r>
          </w:p>
        </w:tc>
        <w:tc>
          <w:tcPr>
            <w:tcW w:w="1555" w:type="dxa"/>
            <w:tcBorders>
              <w:top w:val="single" w:sz="12" w:space="0" w:color="auto"/>
              <w:bottom w:val="single" w:sz="12" w:space="0" w:color="auto"/>
            </w:tcBorders>
            <w:vAlign w:val="center"/>
          </w:tcPr>
          <w:p w:rsidR="004607EA" w:rsidRPr="00E628BD" w:rsidRDefault="004607EA" w:rsidP="008A2EAB">
            <w:pPr>
              <w:jc w:val="center"/>
              <w:rPr>
                <w:b/>
                <w:bCs/>
                <w:sz w:val="20"/>
                <w:szCs w:val="20"/>
              </w:rPr>
            </w:pPr>
            <w:r w:rsidRPr="00E628BD">
              <w:rPr>
                <w:b/>
                <w:bCs/>
                <w:sz w:val="20"/>
                <w:szCs w:val="20"/>
              </w:rPr>
              <w:t>Saldo na 30.06.201</w:t>
            </w:r>
            <w:r w:rsidR="008A2EAB">
              <w:rPr>
                <w:b/>
                <w:bCs/>
                <w:sz w:val="20"/>
                <w:szCs w:val="20"/>
              </w:rPr>
              <w:t>4</w:t>
            </w:r>
            <w:r w:rsidRPr="00E628BD">
              <w:rPr>
                <w:b/>
                <w:bCs/>
                <w:sz w:val="20"/>
                <w:szCs w:val="20"/>
              </w:rPr>
              <w:t>r.</w:t>
            </w:r>
          </w:p>
        </w:tc>
      </w:tr>
      <w:tr w:rsidR="00327213" w:rsidRPr="008A7593" w:rsidTr="00D23D59">
        <w:tc>
          <w:tcPr>
            <w:tcW w:w="695" w:type="dxa"/>
            <w:tcBorders>
              <w:top w:val="single" w:sz="12" w:space="0" w:color="auto"/>
              <w:bottom w:val="single" w:sz="4" w:space="0" w:color="auto"/>
            </w:tcBorders>
          </w:tcPr>
          <w:p w:rsidR="00327213" w:rsidRPr="00B80933" w:rsidRDefault="00327213" w:rsidP="00327213">
            <w:pPr>
              <w:jc w:val="center"/>
              <w:rPr>
                <w:sz w:val="20"/>
                <w:szCs w:val="20"/>
              </w:rPr>
            </w:pPr>
            <w:r>
              <w:rPr>
                <w:sz w:val="20"/>
                <w:szCs w:val="20"/>
              </w:rPr>
              <w:t>1</w:t>
            </w:r>
          </w:p>
        </w:tc>
        <w:tc>
          <w:tcPr>
            <w:tcW w:w="1582" w:type="dxa"/>
            <w:tcBorders>
              <w:top w:val="single" w:sz="12" w:space="0" w:color="auto"/>
              <w:bottom w:val="single" w:sz="4" w:space="0" w:color="auto"/>
            </w:tcBorders>
          </w:tcPr>
          <w:p w:rsidR="00327213" w:rsidRDefault="00327213" w:rsidP="00327213">
            <w:pPr>
              <w:rPr>
                <w:sz w:val="20"/>
                <w:szCs w:val="20"/>
              </w:rPr>
            </w:pPr>
            <w:r>
              <w:rPr>
                <w:sz w:val="20"/>
                <w:szCs w:val="20"/>
              </w:rPr>
              <w:t>Bank Pocztowy</w:t>
            </w:r>
          </w:p>
          <w:p w:rsidR="00327213" w:rsidRPr="00B80933" w:rsidRDefault="00327213" w:rsidP="00327213">
            <w:pPr>
              <w:rPr>
                <w:sz w:val="20"/>
                <w:szCs w:val="20"/>
              </w:rPr>
            </w:pPr>
            <w:r>
              <w:rPr>
                <w:sz w:val="20"/>
                <w:szCs w:val="20"/>
              </w:rPr>
              <w:t>Bydgoszcz</w:t>
            </w:r>
          </w:p>
        </w:tc>
        <w:tc>
          <w:tcPr>
            <w:tcW w:w="2223" w:type="dxa"/>
            <w:tcBorders>
              <w:top w:val="single" w:sz="12" w:space="0" w:color="auto"/>
              <w:bottom w:val="single" w:sz="4" w:space="0" w:color="auto"/>
            </w:tcBorders>
          </w:tcPr>
          <w:p w:rsidR="00327213" w:rsidRPr="00B80933" w:rsidRDefault="00327213" w:rsidP="00327213">
            <w:pPr>
              <w:rPr>
                <w:sz w:val="20"/>
                <w:szCs w:val="20"/>
              </w:rPr>
            </w:pPr>
            <w:r>
              <w:rPr>
                <w:sz w:val="20"/>
                <w:szCs w:val="20"/>
              </w:rPr>
              <w:t>Na sfinansowanie deficytu budżetu 2012 r.  i 2013 r.</w:t>
            </w:r>
          </w:p>
        </w:tc>
        <w:tc>
          <w:tcPr>
            <w:tcW w:w="1505" w:type="dxa"/>
            <w:tcBorders>
              <w:top w:val="single" w:sz="12" w:space="0" w:color="auto"/>
              <w:bottom w:val="single" w:sz="4" w:space="0" w:color="auto"/>
            </w:tcBorders>
            <w:vAlign w:val="center"/>
          </w:tcPr>
          <w:p w:rsidR="00327213" w:rsidRPr="007E19D0" w:rsidRDefault="007E19D0" w:rsidP="007E19D0">
            <w:pPr>
              <w:jc w:val="right"/>
              <w:rPr>
                <w:bCs/>
                <w:sz w:val="20"/>
                <w:szCs w:val="20"/>
              </w:rPr>
            </w:pPr>
            <w:r w:rsidRPr="007E19D0">
              <w:rPr>
                <w:bCs/>
                <w:sz w:val="20"/>
                <w:szCs w:val="20"/>
              </w:rPr>
              <w:t>4.197.949,98</w:t>
            </w:r>
          </w:p>
        </w:tc>
        <w:tc>
          <w:tcPr>
            <w:tcW w:w="1375" w:type="dxa"/>
            <w:tcBorders>
              <w:top w:val="single" w:sz="12" w:space="0" w:color="auto"/>
              <w:bottom w:val="single" w:sz="4" w:space="0" w:color="auto"/>
            </w:tcBorders>
            <w:vAlign w:val="center"/>
          </w:tcPr>
          <w:p w:rsidR="00327213" w:rsidRPr="00D23D59" w:rsidRDefault="00D23D59" w:rsidP="00D23D59">
            <w:pPr>
              <w:jc w:val="right"/>
              <w:rPr>
                <w:bCs/>
                <w:sz w:val="20"/>
                <w:szCs w:val="20"/>
              </w:rPr>
            </w:pPr>
            <w:r w:rsidRPr="00D23D59">
              <w:rPr>
                <w:bCs/>
                <w:sz w:val="20"/>
                <w:szCs w:val="20"/>
              </w:rPr>
              <w:t>0,00</w:t>
            </w:r>
          </w:p>
        </w:tc>
        <w:tc>
          <w:tcPr>
            <w:tcW w:w="1505" w:type="dxa"/>
            <w:tcBorders>
              <w:top w:val="single" w:sz="12" w:space="0" w:color="auto"/>
              <w:bottom w:val="single" w:sz="4" w:space="0" w:color="auto"/>
            </w:tcBorders>
            <w:vAlign w:val="center"/>
          </w:tcPr>
          <w:p w:rsidR="00327213" w:rsidRPr="00D23D59" w:rsidRDefault="00D23D59" w:rsidP="00D23D59">
            <w:pPr>
              <w:jc w:val="right"/>
              <w:rPr>
                <w:bCs/>
                <w:sz w:val="20"/>
                <w:szCs w:val="20"/>
              </w:rPr>
            </w:pPr>
            <w:r w:rsidRPr="00D23D59">
              <w:rPr>
                <w:bCs/>
                <w:sz w:val="20"/>
                <w:szCs w:val="20"/>
              </w:rPr>
              <w:t>0,00</w:t>
            </w:r>
          </w:p>
        </w:tc>
        <w:tc>
          <w:tcPr>
            <w:tcW w:w="1555" w:type="dxa"/>
            <w:tcBorders>
              <w:top w:val="single" w:sz="12" w:space="0" w:color="auto"/>
              <w:bottom w:val="single" w:sz="4" w:space="0" w:color="auto"/>
            </w:tcBorders>
            <w:vAlign w:val="center"/>
          </w:tcPr>
          <w:p w:rsidR="00327213" w:rsidRPr="007E19D0" w:rsidRDefault="007E19D0" w:rsidP="007E19D0">
            <w:pPr>
              <w:jc w:val="right"/>
              <w:rPr>
                <w:bCs/>
                <w:sz w:val="20"/>
                <w:szCs w:val="20"/>
              </w:rPr>
            </w:pPr>
            <w:r w:rsidRPr="007E19D0">
              <w:rPr>
                <w:bCs/>
                <w:sz w:val="20"/>
                <w:szCs w:val="20"/>
              </w:rPr>
              <w:t>4.197.949,98</w:t>
            </w:r>
          </w:p>
        </w:tc>
      </w:tr>
      <w:tr w:rsidR="00327213" w:rsidRPr="00B80933" w:rsidTr="00327213">
        <w:trPr>
          <w:trHeight w:val="487"/>
        </w:trPr>
        <w:tc>
          <w:tcPr>
            <w:tcW w:w="695" w:type="dxa"/>
            <w:tcBorders>
              <w:top w:val="single" w:sz="4" w:space="0" w:color="auto"/>
            </w:tcBorders>
          </w:tcPr>
          <w:p w:rsidR="00327213" w:rsidRPr="00B80933" w:rsidRDefault="00327213" w:rsidP="00404877">
            <w:pPr>
              <w:jc w:val="center"/>
              <w:rPr>
                <w:sz w:val="20"/>
                <w:szCs w:val="20"/>
              </w:rPr>
            </w:pPr>
            <w:r>
              <w:rPr>
                <w:sz w:val="20"/>
                <w:szCs w:val="20"/>
              </w:rPr>
              <w:t>2</w:t>
            </w:r>
          </w:p>
        </w:tc>
        <w:tc>
          <w:tcPr>
            <w:tcW w:w="1582" w:type="dxa"/>
            <w:tcBorders>
              <w:top w:val="single" w:sz="4" w:space="0" w:color="auto"/>
            </w:tcBorders>
          </w:tcPr>
          <w:p w:rsidR="00327213" w:rsidRPr="00B80933" w:rsidRDefault="00327213" w:rsidP="00404877">
            <w:pPr>
              <w:rPr>
                <w:sz w:val="20"/>
                <w:szCs w:val="20"/>
              </w:rPr>
            </w:pPr>
            <w:r w:rsidRPr="00B80933">
              <w:rPr>
                <w:sz w:val="20"/>
                <w:szCs w:val="20"/>
              </w:rPr>
              <w:t xml:space="preserve">BS Czarnków </w:t>
            </w:r>
            <w:r>
              <w:rPr>
                <w:sz w:val="20"/>
                <w:szCs w:val="20"/>
              </w:rPr>
              <w:br/>
            </w:r>
            <w:r w:rsidRPr="00B80933">
              <w:rPr>
                <w:sz w:val="20"/>
                <w:szCs w:val="20"/>
              </w:rPr>
              <w:t>O/ Rogoźno</w:t>
            </w:r>
          </w:p>
        </w:tc>
        <w:tc>
          <w:tcPr>
            <w:tcW w:w="2223" w:type="dxa"/>
            <w:tcBorders>
              <w:top w:val="single" w:sz="4" w:space="0" w:color="auto"/>
            </w:tcBorders>
          </w:tcPr>
          <w:p w:rsidR="00327213" w:rsidRPr="00B80933" w:rsidRDefault="00327213" w:rsidP="00404877">
            <w:pPr>
              <w:rPr>
                <w:sz w:val="20"/>
                <w:szCs w:val="20"/>
              </w:rPr>
            </w:pPr>
            <w:r w:rsidRPr="00B80933">
              <w:rPr>
                <w:sz w:val="20"/>
                <w:szCs w:val="20"/>
              </w:rPr>
              <w:t>Kredyt na finansowanie planowanego deficytu budżetowego 2008 roku</w:t>
            </w:r>
          </w:p>
        </w:tc>
        <w:tc>
          <w:tcPr>
            <w:tcW w:w="1505" w:type="dxa"/>
            <w:tcBorders>
              <w:top w:val="single" w:sz="4" w:space="0" w:color="auto"/>
            </w:tcBorders>
            <w:vAlign w:val="center"/>
          </w:tcPr>
          <w:p w:rsidR="00327213" w:rsidRPr="007E19D0" w:rsidRDefault="007E19D0" w:rsidP="007E19D0">
            <w:pPr>
              <w:jc w:val="right"/>
              <w:rPr>
                <w:sz w:val="20"/>
                <w:szCs w:val="20"/>
              </w:rPr>
            </w:pPr>
            <w:r w:rsidRPr="007E19D0">
              <w:rPr>
                <w:sz w:val="20"/>
                <w:szCs w:val="20"/>
              </w:rPr>
              <w:t>103.000,00</w:t>
            </w:r>
          </w:p>
        </w:tc>
        <w:tc>
          <w:tcPr>
            <w:tcW w:w="1375" w:type="dxa"/>
            <w:tcBorders>
              <w:top w:val="single" w:sz="4" w:space="0" w:color="auto"/>
            </w:tcBorders>
            <w:vAlign w:val="center"/>
          </w:tcPr>
          <w:p w:rsidR="00327213" w:rsidRPr="00B80933" w:rsidRDefault="00D23D59" w:rsidP="00404877">
            <w:pPr>
              <w:jc w:val="right"/>
              <w:rPr>
                <w:sz w:val="20"/>
                <w:szCs w:val="20"/>
              </w:rPr>
            </w:pPr>
            <w:r>
              <w:rPr>
                <w:sz w:val="20"/>
                <w:szCs w:val="20"/>
              </w:rPr>
              <w:t>0,00</w:t>
            </w:r>
          </w:p>
        </w:tc>
        <w:tc>
          <w:tcPr>
            <w:tcW w:w="1505" w:type="dxa"/>
            <w:tcBorders>
              <w:top w:val="single" w:sz="4" w:space="0" w:color="auto"/>
            </w:tcBorders>
            <w:vAlign w:val="center"/>
          </w:tcPr>
          <w:p w:rsidR="00327213" w:rsidRPr="00B80933" w:rsidRDefault="00D23D59" w:rsidP="00404877">
            <w:pPr>
              <w:jc w:val="right"/>
              <w:rPr>
                <w:sz w:val="20"/>
                <w:szCs w:val="20"/>
              </w:rPr>
            </w:pPr>
            <w:r>
              <w:rPr>
                <w:sz w:val="20"/>
                <w:szCs w:val="20"/>
              </w:rPr>
              <w:t>0,00</w:t>
            </w:r>
          </w:p>
        </w:tc>
        <w:tc>
          <w:tcPr>
            <w:tcW w:w="1555" w:type="dxa"/>
            <w:tcBorders>
              <w:top w:val="single" w:sz="4" w:space="0" w:color="auto"/>
            </w:tcBorders>
            <w:vAlign w:val="center"/>
          </w:tcPr>
          <w:p w:rsidR="00327213" w:rsidRPr="00B80933" w:rsidRDefault="007E19D0" w:rsidP="00404877">
            <w:pPr>
              <w:jc w:val="right"/>
              <w:rPr>
                <w:sz w:val="20"/>
                <w:szCs w:val="20"/>
              </w:rPr>
            </w:pPr>
            <w:r>
              <w:rPr>
                <w:sz w:val="20"/>
                <w:szCs w:val="20"/>
              </w:rPr>
              <w:t>103.000,00</w:t>
            </w:r>
          </w:p>
        </w:tc>
      </w:tr>
      <w:tr w:rsidR="00327213" w:rsidRPr="00B80933" w:rsidTr="00404877">
        <w:trPr>
          <w:trHeight w:val="487"/>
        </w:trPr>
        <w:tc>
          <w:tcPr>
            <w:tcW w:w="695" w:type="dxa"/>
          </w:tcPr>
          <w:p w:rsidR="00327213" w:rsidRPr="00B80933" w:rsidRDefault="00327213" w:rsidP="00404877">
            <w:pPr>
              <w:jc w:val="center"/>
              <w:rPr>
                <w:sz w:val="20"/>
                <w:szCs w:val="20"/>
              </w:rPr>
            </w:pPr>
            <w:r>
              <w:rPr>
                <w:sz w:val="20"/>
                <w:szCs w:val="20"/>
              </w:rPr>
              <w:t>3</w:t>
            </w:r>
          </w:p>
        </w:tc>
        <w:tc>
          <w:tcPr>
            <w:tcW w:w="1582" w:type="dxa"/>
          </w:tcPr>
          <w:p w:rsidR="00327213" w:rsidRDefault="00327213" w:rsidP="00404877">
            <w:pPr>
              <w:rPr>
                <w:sz w:val="20"/>
                <w:szCs w:val="20"/>
              </w:rPr>
            </w:pPr>
            <w:r>
              <w:rPr>
                <w:sz w:val="20"/>
                <w:szCs w:val="20"/>
              </w:rPr>
              <w:t>ING Bank Śląski</w:t>
            </w:r>
          </w:p>
          <w:p w:rsidR="00327213" w:rsidRPr="00B80933" w:rsidRDefault="00327213" w:rsidP="00404877">
            <w:pPr>
              <w:rPr>
                <w:sz w:val="20"/>
                <w:szCs w:val="20"/>
              </w:rPr>
            </w:pPr>
            <w:r>
              <w:rPr>
                <w:sz w:val="20"/>
                <w:szCs w:val="20"/>
              </w:rPr>
              <w:t>w Katowicach</w:t>
            </w:r>
          </w:p>
        </w:tc>
        <w:tc>
          <w:tcPr>
            <w:tcW w:w="2223" w:type="dxa"/>
          </w:tcPr>
          <w:p w:rsidR="00327213" w:rsidRPr="00B80933" w:rsidRDefault="00327213" w:rsidP="00404877">
            <w:pPr>
              <w:rPr>
                <w:sz w:val="20"/>
                <w:szCs w:val="20"/>
              </w:rPr>
            </w:pPr>
            <w:r w:rsidRPr="00B80933">
              <w:rPr>
                <w:sz w:val="20"/>
                <w:szCs w:val="20"/>
              </w:rPr>
              <w:t>Kredyt na finansowanie planowanego deficytu budżetowego 200</w:t>
            </w:r>
            <w:r>
              <w:rPr>
                <w:sz w:val="20"/>
                <w:szCs w:val="20"/>
              </w:rPr>
              <w:t>9</w:t>
            </w:r>
            <w:r w:rsidRPr="00B80933">
              <w:rPr>
                <w:sz w:val="20"/>
                <w:szCs w:val="20"/>
              </w:rPr>
              <w:t xml:space="preserve"> roku</w:t>
            </w:r>
          </w:p>
        </w:tc>
        <w:tc>
          <w:tcPr>
            <w:tcW w:w="1505" w:type="dxa"/>
            <w:vAlign w:val="center"/>
          </w:tcPr>
          <w:p w:rsidR="00327213" w:rsidRPr="00B80933" w:rsidRDefault="007E19D0" w:rsidP="00404877">
            <w:pPr>
              <w:jc w:val="right"/>
              <w:rPr>
                <w:sz w:val="20"/>
                <w:szCs w:val="20"/>
              </w:rPr>
            </w:pPr>
            <w:r>
              <w:rPr>
                <w:sz w:val="20"/>
                <w:szCs w:val="20"/>
              </w:rPr>
              <w:t>4.392.000,00</w:t>
            </w:r>
          </w:p>
        </w:tc>
        <w:tc>
          <w:tcPr>
            <w:tcW w:w="1375" w:type="dxa"/>
            <w:vAlign w:val="center"/>
          </w:tcPr>
          <w:p w:rsidR="00327213" w:rsidRPr="00B80933" w:rsidRDefault="00D23D59" w:rsidP="00404877">
            <w:pPr>
              <w:jc w:val="right"/>
              <w:rPr>
                <w:sz w:val="20"/>
                <w:szCs w:val="20"/>
              </w:rPr>
            </w:pPr>
            <w:r>
              <w:rPr>
                <w:sz w:val="20"/>
                <w:szCs w:val="20"/>
              </w:rPr>
              <w:t>0,00</w:t>
            </w:r>
          </w:p>
        </w:tc>
        <w:tc>
          <w:tcPr>
            <w:tcW w:w="1505" w:type="dxa"/>
            <w:vAlign w:val="center"/>
          </w:tcPr>
          <w:p w:rsidR="00327213" w:rsidRPr="00B80933" w:rsidRDefault="00D23D59" w:rsidP="00404877">
            <w:pPr>
              <w:jc w:val="right"/>
              <w:rPr>
                <w:sz w:val="20"/>
                <w:szCs w:val="20"/>
              </w:rPr>
            </w:pPr>
            <w:r>
              <w:rPr>
                <w:sz w:val="20"/>
                <w:szCs w:val="20"/>
              </w:rPr>
              <w:t>0,00</w:t>
            </w:r>
          </w:p>
        </w:tc>
        <w:tc>
          <w:tcPr>
            <w:tcW w:w="1555" w:type="dxa"/>
            <w:vAlign w:val="center"/>
          </w:tcPr>
          <w:p w:rsidR="00327213" w:rsidRPr="00B80933" w:rsidRDefault="007E19D0" w:rsidP="00404877">
            <w:pPr>
              <w:jc w:val="right"/>
              <w:rPr>
                <w:sz w:val="20"/>
                <w:szCs w:val="20"/>
              </w:rPr>
            </w:pPr>
            <w:r>
              <w:rPr>
                <w:sz w:val="20"/>
                <w:szCs w:val="20"/>
              </w:rPr>
              <w:t>4.392.000,00</w:t>
            </w:r>
          </w:p>
        </w:tc>
      </w:tr>
      <w:tr w:rsidR="00327213" w:rsidRPr="00B80933" w:rsidTr="00404877">
        <w:trPr>
          <w:trHeight w:val="487"/>
        </w:trPr>
        <w:tc>
          <w:tcPr>
            <w:tcW w:w="695" w:type="dxa"/>
          </w:tcPr>
          <w:p w:rsidR="00327213" w:rsidRDefault="00327213" w:rsidP="00327213">
            <w:pPr>
              <w:jc w:val="center"/>
              <w:rPr>
                <w:sz w:val="20"/>
                <w:szCs w:val="20"/>
              </w:rPr>
            </w:pPr>
            <w:r>
              <w:rPr>
                <w:sz w:val="20"/>
                <w:szCs w:val="20"/>
              </w:rPr>
              <w:t>4</w:t>
            </w:r>
          </w:p>
        </w:tc>
        <w:tc>
          <w:tcPr>
            <w:tcW w:w="1582" w:type="dxa"/>
          </w:tcPr>
          <w:p w:rsidR="00327213" w:rsidRDefault="00327213" w:rsidP="00404877">
            <w:pPr>
              <w:rPr>
                <w:sz w:val="20"/>
                <w:szCs w:val="20"/>
              </w:rPr>
            </w:pPr>
            <w:r w:rsidRPr="00B80933">
              <w:rPr>
                <w:sz w:val="20"/>
                <w:szCs w:val="20"/>
              </w:rPr>
              <w:t>WFOŚ</w:t>
            </w:r>
            <w:r>
              <w:rPr>
                <w:sz w:val="20"/>
                <w:szCs w:val="20"/>
              </w:rPr>
              <w:t xml:space="preserve"> </w:t>
            </w:r>
            <w:r w:rsidRPr="00B80933">
              <w:rPr>
                <w:sz w:val="20"/>
                <w:szCs w:val="20"/>
              </w:rPr>
              <w:t>i</w:t>
            </w:r>
            <w:r>
              <w:rPr>
                <w:sz w:val="20"/>
                <w:szCs w:val="20"/>
              </w:rPr>
              <w:t xml:space="preserve"> </w:t>
            </w:r>
            <w:r w:rsidRPr="00B80933">
              <w:rPr>
                <w:sz w:val="20"/>
                <w:szCs w:val="20"/>
              </w:rPr>
              <w:t>GW Poznań</w:t>
            </w:r>
          </w:p>
        </w:tc>
        <w:tc>
          <w:tcPr>
            <w:tcW w:w="2223" w:type="dxa"/>
          </w:tcPr>
          <w:p w:rsidR="00327213" w:rsidRDefault="00327213" w:rsidP="00404877">
            <w:pPr>
              <w:rPr>
                <w:sz w:val="20"/>
                <w:szCs w:val="20"/>
              </w:rPr>
            </w:pPr>
            <w:r>
              <w:rPr>
                <w:sz w:val="20"/>
                <w:szCs w:val="20"/>
              </w:rPr>
              <w:t>Budowa kanalizacji sanitarnej etap II oraz separatorów na wlotach do Jeziora Rogozińskiego</w:t>
            </w:r>
          </w:p>
          <w:p w:rsidR="00327213" w:rsidRPr="00B80933" w:rsidRDefault="00327213" w:rsidP="00404877">
            <w:pPr>
              <w:rPr>
                <w:sz w:val="20"/>
                <w:szCs w:val="20"/>
              </w:rPr>
            </w:pPr>
            <w:r>
              <w:rPr>
                <w:sz w:val="20"/>
                <w:szCs w:val="20"/>
              </w:rPr>
              <w:t>Umowa 20.12.2012r.</w:t>
            </w:r>
          </w:p>
        </w:tc>
        <w:tc>
          <w:tcPr>
            <w:tcW w:w="1505" w:type="dxa"/>
            <w:vAlign w:val="center"/>
          </w:tcPr>
          <w:p w:rsidR="00327213" w:rsidRDefault="007E19D0" w:rsidP="00404877">
            <w:pPr>
              <w:jc w:val="right"/>
              <w:rPr>
                <w:sz w:val="20"/>
                <w:szCs w:val="20"/>
              </w:rPr>
            </w:pPr>
            <w:r>
              <w:rPr>
                <w:sz w:val="20"/>
                <w:szCs w:val="20"/>
              </w:rPr>
              <w:t>4.811.601,24</w:t>
            </w:r>
          </w:p>
        </w:tc>
        <w:tc>
          <w:tcPr>
            <w:tcW w:w="1375" w:type="dxa"/>
            <w:vAlign w:val="center"/>
          </w:tcPr>
          <w:p w:rsidR="00327213" w:rsidRPr="00B80933" w:rsidRDefault="00D23D59" w:rsidP="00404877">
            <w:pPr>
              <w:jc w:val="right"/>
              <w:rPr>
                <w:sz w:val="20"/>
                <w:szCs w:val="20"/>
              </w:rPr>
            </w:pPr>
            <w:r>
              <w:rPr>
                <w:sz w:val="20"/>
                <w:szCs w:val="20"/>
              </w:rPr>
              <w:t>0,00</w:t>
            </w:r>
          </w:p>
        </w:tc>
        <w:tc>
          <w:tcPr>
            <w:tcW w:w="1505" w:type="dxa"/>
            <w:vAlign w:val="center"/>
          </w:tcPr>
          <w:p w:rsidR="00327213" w:rsidRPr="00B80933" w:rsidRDefault="007E19D0" w:rsidP="00404877">
            <w:pPr>
              <w:jc w:val="right"/>
              <w:rPr>
                <w:sz w:val="20"/>
                <w:szCs w:val="20"/>
              </w:rPr>
            </w:pPr>
            <w:r>
              <w:rPr>
                <w:sz w:val="20"/>
                <w:szCs w:val="20"/>
              </w:rPr>
              <w:t>200.000,00</w:t>
            </w:r>
          </w:p>
        </w:tc>
        <w:tc>
          <w:tcPr>
            <w:tcW w:w="1555" w:type="dxa"/>
            <w:vAlign w:val="center"/>
          </w:tcPr>
          <w:p w:rsidR="00327213" w:rsidRPr="00B80933" w:rsidRDefault="007E19D0" w:rsidP="00404877">
            <w:pPr>
              <w:jc w:val="right"/>
              <w:rPr>
                <w:sz w:val="20"/>
                <w:szCs w:val="20"/>
              </w:rPr>
            </w:pPr>
            <w:r>
              <w:rPr>
                <w:sz w:val="20"/>
                <w:szCs w:val="20"/>
              </w:rPr>
              <w:t>4.611.601,24</w:t>
            </w:r>
          </w:p>
        </w:tc>
      </w:tr>
      <w:tr w:rsidR="00327213" w:rsidRPr="00B80933" w:rsidTr="00404877">
        <w:trPr>
          <w:trHeight w:val="724"/>
        </w:trPr>
        <w:tc>
          <w:tcPr>
            <w:tcW w:w="695" w:type="dxa"/>
            <w:tcBorders>
              <w:top w:val="single" w:sz="12" w:space="0" w:color="auto"/>
              <w:bottom w:val="single" w:sz="12" w:space="0" w:color="auto"/>
            </w:tcBorders>
            <w:vAlign w:val="center"/>
          </w:tcPr>
          <w:p w:rsidR="00327213" w:rsidRPr="00B80933" w:rsidRDefault="00327213" w:rsidP="00404877">
            <w:pPr>
              <w:jc w:val="right"/>
              <w:rPr>
                <w:sz w:val="20"/>
                <w:szCs w:val="20"/>
              </w:rPr>
            </w:pPr>
          </w:p>
        </w:tc>
        <w:tc>
          <w:tcPr>
            <w:tcW w:w="1582" w:type="dxa"/>
            <w:tcBorders>
              <w:top w:val="single" w:sz="12" w:space="0" w:color="auto"/>
              <w:bottom w:val="single" w:sz="12" w:space="0" w:color="auto"/>
            </w:tcBorders>
            <w:vAlign w:val="center"/>
          </w:tcPr>
          <w:p w:rsidR="00327213" w:rsidRPr="00B80933" w:rsidRDefault="00327213" w:rsidP="00404877">
            <w:pPr>
              <w:jc w:val="right"/>
              <w:rPr>
                <w:b/>
                <w:bCs/>
                <w:sz w:val="20"/>
                <w:szCs w:val="20"/>
              </w:rPr>
            </w:pPr>
            <w:r w:rsidRPr="00B80933">
              <w:rPr>
                <w:b/>
                <w:bCs/>
                <w:sz w:val="20"/>
                <w:szCs w:val="20"/>
              </w:rPr>
              <w:t>Razem:</w:t>
            </w:r>
          </w:p>
        </w:tc>
        <w:tc>
          <w:tcPr>
            <w:tcW w:w="2223" w:type="dxa"/>
            <w:tcBorders>
              <w:top w:val="single" w:sz="12" w:space="0" w:color="auto"/>
              <w:bottom w:val="single" w:sz="12" w:space="0" w:color="auto"/>
            </w:tcBorders>
            <w:vAlign w:val="center"/>
          </w:tcPr>
          <w:p w:rsidR="00327213" w:rsidRPr="00B80933" w:rsidRDefault="00327213" w:rsidP="00404877">
            <w:pPr>
              <w:jc w:val="right"/>
              <w:rPr>
                <w:b/>
                <w:bCs/>
                <w:sz w:val="20"/>
                <w:szCs w:val="20"/>
              </w:rPr>
            </w:pPr>
          </w:p>
        </w:tc>
        <w:tc>
          <w:tcPr>
            <w:tcW w:w="1505" w:type="dxa"/>
            <w:tcBorders>
              <w:top w:val="single" w:sz="12" w:space="0" w:color="auto"/>
              <w:bottom w:val="single" w:sz="12" w:space="0" w:color="auto"/>
            </w:tcBorders>
            <w:vAlign w:val="center"/>
          </w:tcPr>
          <w:p w:rsidR="00327213" w:rsidRPr="00B80933" w:rsidRDefault="007E19D0" w:rsidP="00404877">
            <w:pPr>
              <w:jc w:val="right"/>
              <w:rPr>
                <w:b/>
                <w:bCs/>
                <w:sz w:val="20"/>
                <w:szCs w:val="20"/>
              </w:rPr>
            </w:pPr>
            <w:r>
              <w:rPr>
                <w:b/>
                <w:bCs/>
                <w:sz w:val="20"/>
                <w:szCs w:val="20"/>
              </w:rPr>
              <w:t>13.504.551,22</w:t>
            </w:r>
          </w:p>
        </w:tc>
        <w:tc>
          <w:tcPr>
            <w:tcW w:w="1375" w:type="dxa"/>
            <w:tcBorders>
              <w:top w:val="single" w:sz="12" w:space="0" w:color="auto"/>
              <w:bottom w:val="single" w:sz="12" w:space="0" w:color="auto"/>
            </w:tcBorders>
            <w:vAlign w:val="center"/>
          </w:tcPr>
          <w:p w:rsidR="00327213" w:rsidRPr="00B80933" w:rsidRDefault="007E19D0" w:rsidP="00404877">
            <w:pPr>
              <w:jc w:val="right"/>
              <w:rPr>
                <w:b/>
                <w:bCs/>
                <w:sz w:val="20"/>
                <w:szCs w:val="20"/>
              </w:rPr>
            </w:pPr>
            <w:r>
              <w:rPr>
                <w:b/>
                <w:bCs/>
                <w:sz w:val="20"/>
                <w:szCs w:val="20"/>
              </w:rPr>
              <w:t>0,00</w:t>
            </w:r>
          </w:p>
        </w:tc>
        <w:tc>
          <w:tcPr>
            <w:tcW w:w="1505" w:type="dxa"/>
            <w:tcBorders>
              <w:top w:val="single" w:sz="12" w:space="0" w:color="auto"/>
              <w:bottom w:val="single" w:sz="12" w:space="0" w:color="auto"/>
            </w:tcBorders>
            <w:vAlign w:val="center"/>
          </w:tcPr>
          <w:p w:rsidR="00327213" w:rsidRPr="00B80933" w:rsidRDefault="007E19D0" w:rsidP="00404877">
            <w:pPr>
              <w:jc w:val="right"/>
              <w:rPr>
                <w:b/>
                <w:bCs/>
                <w:sz w:val="20"/>
                <w:szCs w:val="20"/>
              </w:rPr>
            </w:pPr>
            <w:r>
              <w:rPr>
                <w:b/>
                <w:bCs/>
                <w:sz w:val="20"/>
                <w:szCs w:val="20"/>
              </w:rPr>
              <w:t>200.000,00</w:t>
            </w:r>
          </w:p>
        </w:tc>
        <w:tc>
          <w:tcPr>
            <w:tcW w:w="1555" w:type="dxa"/>
            <w:tcBorders>
              <w:top w:val="single" w:sz="12" w:space="0" w:color="auto"/>
              <w:bottom w:val="single" w:sz="12" w:space="0" w:color="auto"/>
            </w:tcBorders>
            <w:vAlign w:val="center"/>
          </w:tcPr>
          <w:p w:rsidR="00327213" w:rsidRPr="00B80933" w:rsidRDefault="007E19D0" w:rsidP="00404877">
            <w:pPr>
              <w:jc w:val="right"/>
              <w:rPr>
                <w:b/>
                <w:bCs/>
                <w:sz w:val="20"/>
                <w:szCs w:val="20"/>
              </w:rPr>
            </w:pPr>
            <w:r>
              <w:rPr>
                <w:b/>
                <w:bCs/>
                <w:sz w:val="20"/>
                <w:szCs w:val="20"/>
              </w:rPr>
              <w:t>13.304.551,22</w:t>
            </w:r>
          </w:p>
        </w:tc>
      </w:tr>
    </w:tbl>
    <w:p w:rsidR="004607EA" w:rsidRPr="00B80933" w:rsidRDefault="004607EA" w:rsidP="004607EA">
      <w:pPr>
        <w:jc w:val="both"/>
        <w:rPr>
          <w:rFonts w:eastAsia="Arial Unicode MS"/>
          <w:sz w:val="20"/>
          <w:szCs w:val="20"/>
        </w:rPr>
      </w:pPr>
    </w:p>
    <w:p w:rsidR="004607EA" w:rsidRPr="008A7593" w:rsidRDefault="004607EA" w:rsidP="004607EA">
      <w:pPr>
        <w:ind w:left="-360"/>
        <w:jc w:val="both"/>
        <w:rPr>
          <w:rFonts w:eastAsia="Arial Unicode MS"/>
        </w:rPr>
      </w:pPr>
      <w:r w:rsidRPr="008A7593">
        <w:rPr>
          <w:rFonts w:eastAsia="Arial Unicode MS"/>
        </w:rPr>
        <w:t>Stan zadł</w:t>
      </w:r>
      <w:r>
        <w:rPr>
          <w:rFonts w:eastAsia="Arial Unicode MS"/>
        </w:rPr>
        <w:t>użenia gminy na dzień 30.06.201</w:t>
      </w:r>
      <w:r w:rsidR="007E19D0">
        <w:rPr>
          <w:rFonts w:eastAsia="Arial Unicode MS"/>
        </w:rPr>
        <w:t>4</w:t>
      </w:r>
      <w:r w:rsidRPr="008A7593">
        <w:rPr>
          <w:rFonts w:eastAsia="Arial Unicode MS"/>
        </w:rPr>
        <w:t xml:space="preserve"> roku z tytułu kredytów i pożyczek wynosi </w:t>
      </w:r>
      <w:r w:rsidR="007E19D0">
        <w:rPr>
          <w:rFonts w:eastAsia="Arial Unicode MS"/>
        </w:rPr>
        <w:t>13.304.551,22</w:t>
      </w:r>
      <w:r w:rsidRPr="008A7593">
        <w:rPr>
          <w:rFonts w:eastAsia="Arial Unicode MS"/>
        </w:rPr>
        <w:t xml:space="preserve"> zł co stanowi </w:t>
      </w:r>
      <w:r w:rsidR="007E19D0">
        <w:rPr>
          <w:rFonts w:eastAsia="Arial Unicode MS"/>
        </w:rPr>
        <w:t>49,72</w:t>
      </w:r>
      <w:r w:rsidRPr="008A7593">
        <w:rPr>
          <w:rFonts w:eastAsia="Arial Unicode MS"/>
        </w:rPr>
        <w:t xml:space="preserve">% </w:t>
      </w:r>
      <w:r>
        <w:rPr>
          <w:rFonts w:eastAsia="Arial Unicode MS"/>
        </w:rPr>
        <w:t>wykonanych dochodów na dzień 30.06.201</w:t>
      </w:r>
      <w:r w:rsidR="007E19D0">
        <w:rPr>
          <w:rFonts w:eastAsia="Arial Unicode MS"/>
        </w:rPr>
        <w:t>4</w:t>
      </w:r>
      <w:r w:rsidRPr="008A7593">
        <w:rPr>
          <w:rFonts w:eastAsia="Arial Unicode MS"/>
        </w:rPr>
        <w:t xml:space="preserve">r. </w:t>
      </w:r>
    </w:p>
    <w:p w:rsidR="004607EA" w:rsidRDefault="004607EA" w:rsidP="004607EA">
      <w:pPr>
        <w:ind w:left="-360" w:right="-263"/>
        <w:jc w:val="both"/>
        <w:rPr>
          <w:rFonts w:eastAsia="Arial Unicode MS"/>
        </w:rPr>
      </w:pPr>
      <w:r w:rsidRPr="008A7593">
        <w:rPr>
          <w:rFonts w:eastAsia="Arial Unicode MS"/>
        </w:rPr>
        <w:t>Na koniec okresu sprawozdawczego w</w:t>
      </w:r>
      <w:r w:rsidR="00827E80">
        <w:rPr>
          <w:rFonts w:eastAsia="Arial Unicode MS"/>
        </w:rPr>
        <w:t>ystąpiło zobowiązanie</w:t>
      </w:r>
      <w:r>
        <w:rPr>
          <w:rFonts w:eastAsia="Arial Unicode MS"/>
        </w:rPr>
        <w:t xml:space="preserve"> wymagalne w </w:t>
      </w:r>
      <w:r w:rsidR="00827E80">
        <w:rPr>
          <w:rFonts w:eastAsia="Arial Unicode MS"/>
        </w:rPr>
        <w:t xml:space="preserve">zakładzie budżetowym </w:t>
      </w:r>
      <w:r w:rsidR="00827E80">
        <w:rPr>
          <w:rFonts w:eastAsia="Arial Unicode MS"/>
        </w:rPr>
        <w:br/>
        <w:t>w wysokości 92.150,29 zł ze względu na brak środków na rachunku bankowym i wzrostem należności wymagalnych z tytułu przychodów z tytułu najmu lokali mieszkalnych.</w:t>
      </w:r>
      <w:r>
        <w:rPr>
          <w:rFonts w:eastAsia="Arial Unicode MS"/>
        </w:rPr>
        <w:t xml:space="preserve"> </w:t>
      </w:r>
    </w:p>
    <w:p w:rsidR="004607EA" w:rsidRDefault="004607EA" w:rsidP="004607EA">
      <w:pPr>
        <w:ind w:left="-360"/>
        <w:jc w:val="both"/>
        <w:rPr>
          <w:rFonts w:eastAsia="Arial Unicode MS"/>
        </w:rPr>
      </w:pPr>
      <w:r>
        <w:rPr>
          <w:rFonts w:eastAsia="Arial Unicode MS"/>
        </w:rPr>
        <w:t>Informacja o kształtowaniu się wieloletniej prognozy finansowej w tym z przebiegu realizacji przedsięwzięć przedstawiona zostanie w załączniku Nr 2 do Zarządzenia Burmistrza.</w:t>
      </w:r>
    </w:p>
    <w:p w:rsidR="008C4742" w:rsidRPr="008C4742" w:rsidRDefault="008C4742" w:rsidP="008C4742">
      <w:pPr>
        <w:pStyle w:val="Rozdziay"/>
        <w:numPr>
          <w:ilvl w:val="0"/>
          <w:numId w:val="0"/>
        </w:numPr>
        <w:spacing w:before="0" w:after="0" w:line="360" w:lineRule="auto"/>
        <w:jc w:val="left"/>
        <w:rPr>
          <w:sz w:val="18"/>
          <w:szCs w:val="24"/>
        </w:rPr>
      </w:pPr>
    </w:p>
    <w:p w:rsidR="004607EA" w:rsidRPr="008A7593" w:rsidRDefault="004607EA" w:rsidP="004607EA">
      <w:pPr>
        <w:pStyle w:val="Rozdziay"/>
        <w:numPr>
          <w:ilvl w:val="0"/>
          <w:numId w:val="16"/>
        </w:numPr>
        <w:spacing w:before="0" w:after="0" w:line="360" w:lineRule="auto"/>
        <w:ind w:hanging="1994"/>
        <w:jc w:val="left"/>
        <w:rPr>
          <w:sz w:val="24"/>
          <w:szCs w:val="24"/>
        </w:rPr>
      </w:pPr>
      <w:r w:rsidRPr="008A7593">
        <w:rPr>
          <w:sz w:val="24"/>
          <w:szCs w:val="24"/>
        </w:rPr>
        <w:t>Wynik finansowy realizacji budżetu za I półrocze 20</w:t>
      </w:r>
      <w:r>
        <w:rPr>
          <w:sz w:val="24"/>
          <w:szCs w:val="24"/>
        </w:rPr>
        <w:t>1</w:t>
      </w:r>
      <w:r w:rsidR="007E19D0">
        <w:rPr>
          <w:sz w:val="24"/>
          <w:szCs w:val="24"/>
        </w:rPr>
        <w:t>4</w:t>
      </w:r>
      <w:r w:rsidRPr="008A7593">
        <w:rPr>
          <w:sz w:val="24"/>
          <w:szCs w:val="24"/>
        </w:rPr>
        <w:t xml:space="preserve"> roku</w:t>
      </w:r>
    </w:p>
    <w:p w:rsidR="004607EA" w:rsidRPr="002E57BC" w:rsidRDefault="004607EA" w:rsidP="004607EA">
      <w:pPr>
        <w:pStyle w:val="Rozdziay"/>
        <w:numPr>
          <w:ilvl w:val="0"/>
          <w:numId w:val="0"/>
        </w:numPr>
        <w:spacing w:before="0" w:after="0" w:line="360" w:lineRule="auto"/>
        <w:ind w:left="360"/>
        <w:jc w:val="left"/>
        <w:rPr>
          <w:rFonts w:ascii="Times New Roman" w:hAnsi="Times New Roman" w:cs="Times New Roman"/>
          <w:b w:val="0"/>
          <w:sz w:val="24"/>
          <w:szCs w:val="24"/>
        </w:rPr>
      </w:pPr>
      <w:r w:rsidRPr="002E57BC">
        <w:rPr>
          <w:rFonts w:ascii="Times New Roman" w:hAnsi="Times New Roman" w:cs="Times New Roman"/>
          <w:b w:val="0"/>
          <w:sz w:val="24"/>
          <w:szCs w:val="24"/>
        </w:rPr>
        <w:t xml:space="preserve">Dochody zaplanowano </w:t>
      </w:r>
      <w:r>
        <w:rPr>
          <w:rFonts w:ascii="Times New Roman" w:hAnsi="Times New Roman" w:cs="Times New Roman"/>
          <w:sz w:val="24"/>
          <w:szCs w:val="24"/>
        </w:rPr>
        <w:t>50.</w:t>
      </w:r>
      <w:r w:rsidR="00692F51">
        <w:rPr>
          <w:rFonts w:ascii="Times New Roman" w:hAnsi="Times New Roman" w:cs="Times New Roman"/>
          <w:sz w:val="24"/>
          <w:szCs w:val="24"/>
        </w:rPr>
        <w:t xml:space="preserve">684.256,31 </w:t>
      </w:r>
      <w:r w:rsidRPr="002E57BC">
        <w:rPr>
          <w:rFonts w:ascii="Times New Roman" w:hAnsi="Times New Roman" w:cs="Times New Roman"/>
          <w:sz w:val="24"/>
          <w:szCs w:val="24"/>
        </w:rPr>
        <w:t>zł,</w:t>
      </w:r>
      <w:r w:rsidRPr="002E57BC">
        <w:rPr>
          <w:rFonts w:ascii="Times New Roman" w:hAnsi="Times New Roman" w:cs="Times New Roman"/>
          <w:b w:val="0"/>
          <w:sz w:val="24"/>
          <w:szCs w:val="24"/>
        </w:rPr>
        <w:t xml:space="preserve"> wykonano</w:t>
      </w:r>
      <w:r w:rsidRPr="002E57BC">
        <w:rPr>
          <w:rFonts w:ascii="Times New Roman" w:hAnsi="Times New Roman" w:cs="Times New Roman"/>
          <w:b w:val="0"/>
          <w:sz w:val="24"/>
          <w:szCs w:val="24"/>
        </w:rPr>
        <w:tab/>
      </w:r>
      <w:r w:rsidR="00692F51">
        <w:rPr>
          <w:rFonts w:ascii="Times New Roman" w:hAnsi="Times New Roman" w:cs="Times New Roman"/>
          <w:sz w:val="24"/>
          <w:szCs w:val="24"/>
        </w:rPr>
        <w:t>27.163.225,26</w:t>
      </w:r>
      <w:r w:rsidRPr="002E57BC">
        <w:rPr>
          <w:rFonts w:ascii="Times New Roman" w:hAnsi="Times New Roman" w:cs="Times New Roman"/>
          <w:sz w:val="24"/>
          <w:szCs w:val="24"/>
        </w:rPr>
        <w:t xml:space="preserve"> zł</w:t>
      </w:r>
      <w:r w:rsidRPr="002E57BC">
        <w:rPr>
          <w:rFonts w:ascii="Times New Roman" w:hAnsi="Times New Roman" w:cs="Times New Roman"/>
          <w:b w:val="0"/>
          <w:sz w:val="24"/>
          <w:szCs w:val="24"/>
        </w:rPr>
        <w:t xml:space="preserve"> tj. </w:t>
      </w:r>
      <w:r w:rsidR="00692F51">
        <w:rPr>
          <w:rFonts w:ascii="Times New Roman" w:hAnsi="Times New Roman" w:cs="Times New Roman"/>
          <w:b w:val="0"/>
          <w:sz w:val="24"/>
          <w:szCs w:val="24"/>
        </w:rPr>
        <w:t>53,59</w:t>
      </w:r>
      <w:r w:rsidRPr="002E57BC">
        <w:rPr>
          <w:rFonts w:ascii="Times New Roman" w:hAnsi="Times New Roman" w:cs="Times New Roman"/>
          <w:b w:val="0"/>
          <w:sz w:val="24"/>
          <w:szCs w:val="24"/>
        </w:rPr>
        <w:t>%</w:t>
      </w:r>
    </w:p>
    <w:p w:rsidR="004607EA" w:rsidRPr="002E57BC" w:rsidRDefault="004607EA" w:rsidP="004607EA">
      <w:pPr>
        <w:pStyle w:val="Rozdziay"/>
        <w:numPr>
          <w:ilvl w:val="0"/>
          <w:numId w:val="0"/>
        </w:numPr>
        <w:spacing w:before="0" w:after="0" w:line="360" w:lineRule="auto"/>
        <w:ind w:left="360"/>
        <w:jc w:val="left"/>
        <w:rPr>
          <w:rFonts w:ascii="Times New Roman" w:hAnsi="Times New Roman" w:cs="Times New Roman"/>
          <w:b w:val="0"/>
          <w:sz w:val="24"/>
          <w:szCs w:val="24"/>
        </w:rPr>
      </w:pPr>
      <w:r w:rsidRPr="002E57BC">
        <w:rPr>
          <w:rFonts w:ascii="Times New Roman" w:hAnsi="Times New Roman" w:cs="Times New Roman"/>
          <w:b w:val="0"/>
          <w:sz w:val="24"/>
          <w:szCs w:val="24"/>
        </w:rPr>
        <w:t xml:space="preserve">Wydatki zaplanowano </w:t>
      </w:r>
      <w:r w:rsidR="00692F51">
        <w:rPr>
          <w:rFonts w:ascii="Times New Roman" w:hAnsi="Times New Roman" w:cs="Times New Roman"/>
          <w:sz w:val="24"/>
          <w:szCs w:val="24"/>
        </w:rPr>
        <w:t>51.694.706,33</w:t>
      </w:r>
      <w:r w:rsidRPr="002E57BC">
        <w:rPr>
          <w:rFonts w:ascii="Times New Roman" w:hAnsi="Times New Roman" w:cs="Times New Roman"/>
          <w:sz w:val="24"/>
          <w:szCs w:val="24"/>
        </w:rPr>
        <w:t xml:space="preserve"> zł</w:t>
      </w:r>
      <w:r w:rsidRPr="002E57BC">
        <w:rPr>
          <w:rFonts w:ascii="Times New Roman" w:hAnsi="Times New Roman" w:cs="Times New Roman"/>
          <w:b w:val="0"/>
          <w:sz w:val="24"/>
          <w:szCs w:val="24"/>
        </w:rPr>
        <w:t xml:space="preserve">, </w:t>
      </w:r>
      <w:r>
        <w:rPr>
          <w:rFonts w:ascii="Times New Roman" w:hAnsi="Times New Roman" w:cs="Times New Roman"/>
          <w:b w:val="0"/>
          <w:sz w:val="24"/>
          <w:szCs w:val="24"/>
        </w:rPr>
        <w:t xml:space="preserve"> </w:t>
      </w:r>
      <w:r w:rsidRPr="002E57BC">
        <w:rPr>
          <w:rFonts w:ascii="Times New Roman" w:hAnsi="Times New Roman" w:cs="Times New Roman"/>
          <w:b w:val="0"/>
          <w:sz w:val="24"/>
          <w:szCs w:val="24"/>
        </w:rPr>
        <w:t xml:space="preserve">wykonano </w:t>
      </w:r>
      <w:r w:rsidRPr="002E57BC">
        <w:rPr>
          <w:rFonts w:ascii="Times New Roman" w:hAnsi="Times New Roman" w:cs="Times New Roman"/>
          <w:b w:val="0"/>
          <w:sz w:val="24"/>
          <w:szCs w:val="24"/>
        </w:rPr>
        <w:tab/>
        <w:t xml:space="preserve"> </w:t>
      </w:r>
      <w:r w:rsidR="00692F51">
        <w:rPr>
          <w:rFonts w:ascii="Times New Roman" w:hAnsi="Times New Roman" w:cs="Times New Roman"/>
          <w:sz w:val="24"/>
          <w:szCs w:val="24"/>
        </w:rPr>
        <w:t>24.874.337,32</w:t>
      </w:r>
      <w:r w:rsidRPr="002E57BC">
        <w:rPr>
          <w:rFonts w:ascii="Times New Roman" w:hAnsi="Times New Roman" w:cs="Times New Roman"/>
          <w:sz w:val="24"/>
          <w:szCs w:val="24"/>
        </w:rPr>
        <w:t xml:space="preserve"> zł</w:t>
      </w:r>
      <w:r w:rsidRPr="002E57BC">
        <w:rPr>
          <w:rFonts w:ascii="Times New Roman" w:hAnsi="Times New Roman" w:cs="Times New Roman"/>
          <w:b w:val="0"/>
          <w:sz w:val="24"/>
          <w:szCs w:val="24"/>
        </w:rPr>
        <w:t xml:space="preserve"> tj</w:t>
      </w:r>
      <w:r w:rsidR="00692F51">
        <w:rPr>
          <w:rFonts w:ascii="Times New Roman" w:hAnsi="Times New Roman" w:cs="Times New Roman"/>
          <w:b w:val="0"/>
          <w:sz w:val="24"/>
          <w:szCs w:val="24"/>
        </w:rPr>
        <w:t>. 48,12</w:t>
      </w:r>
      <w:r w:rsidRPr="002E57BC">
        <w:rPr>
          <w:rFonts w:ascii="Times New Roman" w:hAnsi="Times New Roman" w:cs="Times New Roman"/>
          <w:b w:val="0"/>
          <w:sz w:val="24"/>
          <w:szCs w:val="24"/>
        </w:rPr>
        <w:t>%</w:t>
      </w:r>
    </w:p>
    <w:p w:rsidR="004607EA" w:rsidRPr="002E57BC" w:rsidRDefault="004607EA" w:rsidP="004607EA">
      <w:pPr>
        <w:pStyle w:val="Rozdziay"/>
        <w:numPr>
          <w:ilvl w:val="0"/>
          <w:numId w:val="0"/>
        </w:numPr>
        <w:spacing w:before="0" w:after="0" w:line="360" w:lineRule="auto"/>
        <w:ind w:left="360"/>
        <w:jc w:val="left"/>
        <w:rPr>
          <w:rFonts w:ascii="Times New Roman" w:hAnsi="Times New Roman" w:cs="Times New Roman"/>
          <w:b w:val="0"/>
          <w:sz w:val="24"/>
          <w:szCs w:val="24"/>
        </w:rPr>
      </w:pPr>
      <w:r w:rsidRPr="002E57BC">
        <w:rPr>
          <w:rFonts w:ascii="Times New Roman" w:hAnsi="Times New Roman" w:cs="Times New Roman"/>
          <w:b w:val="0"/>
          <w:sz w:val="24"/>
          <w:szCs w:val="24"/>
        </w:rPr>
        <w:t xml:space="preserve">Zaplanowano deficyt w kwocie </w:t>
      </w:r>
      <w:r w:rsidR="00692F51">
        <w:rPr>
          <w:rFonts w:ascii="Times New Roman" w:hAnsi="Times New Roman" w:cs="Times New Roman"/>
          <w:sz w:val="24"/>
          <w:szCs w:val="24"/>
        </w:rPr>
        <w:t>1.010.450,02</w:t>
      </w:r>
      <w:r w:rsidRPr="002E57BC">
        <w:rPr>
          <w:rFonts w:ascii="Times New Roman" w:hAnsi="Times New Roman" w:cs="Times New Roman"/>
          <w:sz w:val="24"/>
          <w:szCs w:val="24"/>
        </w:rPr>
        <w:t xml:space="preserve"> zł</w:t>
      </w:r>
      <w:r w:rsidRPr="002E57BC">
        <w:rPr>
          <w:rFonts w:ascii="Times New Roman" w:hAnsi="Times New Roman" w:cs="Times New Roman"/>
          <w:b w:val="0"/>
          <w:sz w:val="24"/>
          <w:szCs w:val="24"/>
        </w:rPr>
        <w:t xml:space="preserve">, wykonano nadwyżkę </w:t>
      </w:r>
      <w:r w:rsidR="00692F51">
        <w:rPr>
          <w:rFonts w:ascii="Times New Roman" w:hAnsi="Times New Roman" w:cs="Times New Roman"/>
          <w:sz w:val="24"/>
          <w:szCs w:val="24"/>
        </w:rPr>
        <w:t>2.288.887,94</w:t>
      </w:r>
      <w:r w:rsidRPr="002E57BC">
        <w:rPr>
          <w:rFonts w:ascii="Times New Roman" w:hAnsi="Times New Roman" w:cs="Times New Roman"/>
          <w:sz w:val="24"/>
          <w:szCs w:val="24"/>
        </w:rPr>
        <w:t xml:space="preserve"> zł</w:t>
      </w:r>
    </w:p>
    <w:p w:rsidR="004607EA" w:rsidRPr="002E57BC" w:rsidRDefault="004607EA" w:rsidP="004607EA">
      <w:pPr>
        <w:pStyle w:val="Rozdziay"/>
        <w:numPr>
          <w:ilvl w:val="0"/>
          <w:numId w:val="0"/>
        </w:numPr>
        <w:spacing w:before="0" w:after="0" w:line="360" w:lineRule="auto"/>
        <w:ind w:left="360"/>
        <w:jc w:val="left"/>
        <w:rPr>
          <w:rFonts w:ascii="Times New Roman" w:hAnsi="Times New Roman" w:cs="Times New Roman"/>
          <w:b w:val="0"/>
          <w:sz w:val="24"/>
          <w:szCs w:val="24"/>
        </w:rPr>
      </w:pPr>
      <w:r w:rsidRPr="002E57BC">
        <w:rPr>
          <w:rFonts w:ascii="Times New Roman" w:hAnsi="Times New Roman" w:cs="Times New Roman"/>
          <w:b w:val="0"/>
          <w:sz w:val="24"/>
          <w:szCs w:val="24"/>
        </w:rPr>
        <w:t xml:space="preserve">Przychody zaplanowano w kwocie </w:t>
      </w:r>
      <w:r w:rsidR="00692F51">
        <w:rPr>
          <w:rFonts w:ascii="Times New Roman" w:hAnsi="Times New Roman" w:cs="Times New Roman"/>
          <w:sz w:val="24"/>
          <w:szCs w:val="24"/>
        </w:rPr>
        <w:t>2.665.000</w:t>
      </w:r>
      <w:r w:rsidRPr="002E57BC">
        <w:rPr>
          <w:rFonts w:ascii="Times New Roman" w:hAnsi="Times New Roman" w:cs="Times New Roman"/>
          <w:sz w:val="24"/>
          <w:szCs w:val="24"/>
        </w:rPr>
        <w:t xml:space="preserve"> zł</w:t>
      </w:r>
      <w:r w:rsidRPr="002E57BC">
        <w:rPr>
          <w:rFonts w:ascii="Times New Roman" w:hAnsi="Times New Roman" w:cs="Times New Roman"/>
          <w:b w:val="0"/>
          <w:sz w:val="24"/>
          <w:szCs w:val="24"/>
        </w:rPr>
        <w:t xml:space="preserve">, wykonano </w:t>
      </w:r>
      <w:r w:rsidR="00692F51">
        <w:rPr>
          <w:rFonts w:ascii="Times New Roman" w:hAnsi="Times New Roman" w:cs="Times New Roman"/>
          <w:sz w:val="24"/>
          <w:szCs w:val="24"/>
        </w:rPr>
        <w:t>1.415.161,30</w:t>
      </w:r>
      <w:r w:rsidRPr="002E57BC">
        <w:rPr>
          <w:rFonts w:ascii="Times New Roman" w:hAnsi="Times New Roman" w:cs="Times New Roman"/>
          <w:sz w:val="24"/>
          <w:szCs w:val="24"/>
        </w:rPr>
        <w:t xml:space="preserve"> zł</w:t>
      </w:r>
      <w:r w:rsidRPr="002E57BC">
        <w:rPr>
          <w:rFonts w:ascii="Times New Roman" w:hAnsi="Times New Roman" w:cs="Times New Roman"/>
          <w:b w:val="0"/>
          <w:sz w:val="24"/>
          <w:szCs w:val="24"/>
        </w:rPr>
        <w:t xml:space="preserve">, </w:t>
      </w:r>
    </w:p>
    <w:p w:rsidR="004607EA" w:rsidRPr="002E57BC" w:rsidRDefault="004607EA" w:rsidP="004607EA">
      <w:pPr>
        <w:pStyle w:val="Rozdziay"/>
        <w:numPr>
          <w:ilvl w:val="0"/>
          <w:numId w:val="0"/>
        </w:numPr>
        <w:spacing w:before="0" w:after="0" w:line="360" w:lineRule="auto"/>
        <w:ind w:left="360"/>
        <w:rPr>
          <w:rFonts w:ascii="Times New Roman" w:hAnsi="Times New Roman" w:cs="Times New Roman"/>
          <w:b w:val="0"/>
          <w:sz w:val="24"/>
          <w:szCs w:val="24"/>
        </w:rPr>
      </w:pPr>
      <w:r w:rsidRPr="002E57BC">
        <w:rPr>
          <w:rFonts w:ascii="Times New Roman" w:hAnsi="Times New Roman" w:cs="Times New Roman"/>
          <w:b w:val="0"/>
          <w:sz w:val="24"/>
          <w:szCs w:val="24"/>
        </w:rPr>
        <w:t xml:space="preserve">Rozchody zaplanowano w kwocie </w:t>
      </w:r>
      <w:r w:rsidR="00692F51">
        <w:rPr>
          <w:rFonts w:ascii="Times New Roman" w:hAnsi="Times New Roman" w:cs="Times New Roman"/>
          <w:sz w:val="24"/>
          <w:szCs w:val="24"/>
        </w:rPr>
        <w:t>1.654.549,98</w:t>
      </w:r>
      <w:r w:rsidRPr="002E57BC">
        <w:rPr>
          <w:rFonts w:ascii="Times New Roman" w:hAnsi="Times New Roman" w:cs="Times New Roman"/>
          <w:sz w:val="24"/>
          <w:szCs w:val="24"/>
        </w:rPr>
        <w:t xml:space="preserve"> zł, </w:t>
      </w:r>
      <w:r w:rsidRPr="002E57BC">
        <w:rPr>
          <w:rFonts w:ascii="Times New Roman" w:hAnsi="Times New Roman" w:cs="Times New Roman"/>
          <w:b w:val="0"/>
          <w:sz w:val="24"/>
          <w:szCs w:val="24"/>
        </w:rPr>
        <w:t xml:space="preserve">wykonano </w:t>
      </w:r>
      <w:r w:rsidR="00692F51">
        <w:rPr>
          <w:rFonts w:ascii="Times New Roman" w:hAnsi="Times New Roman" w:cs="Times New Roman"/>
          <w:sz w:val="24"/>
          <w:szCs w:val="24"/>
        </w:rPr>
        <w:t>200.000,00</w:t>
      </w:r>
      <w:r w:rsidRPr="002E57BC">
        <w:rPr>
          <w:rFonts w:ascii="Times New Roman" w:hAnsi="Times New Roman" w:cs="Times New Roman"/>
          <w:sz w:val="24"/>
          <w:szCs w:val="24"/>
        </w:rPr>
        <w:t xml:space="preserve"> zł</w:t>
      </w:r>
      <w:r w:rsidR="00692F51">
        <w:rPr>
          <w:rFonts w:ascii="Times New Roman" w:hAnsi="Times New Roman" w:cs="Times New Roman"/>
          <w:sz w:val="24"/>
          <w:szCs w:val="24"/>
        </w:rPr>
        <w:t>.</w:t>
      </w:r>
    </w:p>
    <w:p w:rsidR="004607EA" w:rsidRPr="00692F51" w:rsidRDefault="004607EA" w:rsidP="00692F51">
      <w:pPr>
        <w:pStyle w:val="Rozdziay"/>
        <w:numPr>
          <w:ilvl w:val="0"/>
          <w:numId w:val="0"/>
        </w:numPr>
        <w:spacing w:before="0" w:after="0" w:line="360" w:lineRule="auto"/>
        <w:rPr>
          <w:rFonts w:ascii="Times New Roman" w:hAnsi="Times New Roman" w:cs="Times New Roman"/>
          <w:b w:val="0"/>
          <w:sz w:val="24"/>
          <w:szCs w:val="24"/>
        </w:rPr>
      </w:pPr>
    </w:p>
    <w:p w:rsidR="004607EA" w:rsidRPr="002E57BC" w:rsidRDefault="004607EA" w:rsidP="004607EA">
      <w:pPr>
        <w:pStyle w:val="Rozdziay"/>
        <w:numPr>
          <w:ilvl w:val="0"/>
          <w:numId w:val="0"/>
        </w:numPr>
        <w:tabs>
          <w:tab w:val="right" w:pos="7797"/>
        </w:tabs>
        <w:spacing w:before="0" w:after="0" w:line="360" w:lineRule="auto"/>
        <w:ind w:left="360"/>
        <w:rPr>
          <w:rFonts w:ascii="Times New Roman" w:hAnsi="Times New Roman" w:cs="Times New Roman"/>
          <w:sz w:val="24"/>
          <w:szCs w:val="24"/>
        </w:rPr>
      </w:pPr>
      <w:r>
        <w:rPr>
          <w:rFonts w:ascii="Times New Roman" w:hAnsi="Times New Roman" w:cs="Times New Roman"/>
          <w:sz w:val="24"/>
          <w:szCs w:val="24"/>
        </w:rPr>
        <w:t>Wynik</w:t>
      </w:r>
      <w:r w:rsidRPr="002E57BC">
        <w:rPr>
          <w:rFonts w:ascii="Times New Roman" w:hAnsi="Times New Roman" w:cs="Times New Roman"/>
          <w:sz w:val="24"/>
          <w:szCs w:val="24"/>
        </w:rPr>
        <w:t xml:space="preserve"> b</w:t>
      </w:r>
      <w:r>
        <w:rPr>
          <w:rFonts w:ascii="Times New Roman" w:hAnsi="Times New Roman" w:cs="Times New Roman"/>
          <w:sz w:val="24"/>
          <w:szCs w:val="24"/>
        </w:rPr>
        <w:t>udżetu za I półrocze wyniósł</w:t>
      </w:r>
      <w:r w:rsidRPr="002E57BC">
        <w:rPr>
          <w:rFonts w:ascii="Times New Roman" w:hAnsi="Times New Roman" w:cs="Times New Roman"/>
          <w:sz w:val="24"/>
          <w:szCs w:val="24"/>
        </w:rPr>
        <w:t xml:space="preserve"> </w:t>
      </w:r>
      <w:r w:rsidRPr="002E57BC">
        <w:rPr>
          <w:rFonts w:ascii="Times New Roman" w:hAnsi="Times New Roman" w:cs="Times New Roman"/>
          <w:sz w:val="24"/>
          <w:szCs w:val="24"/>
        </w:rPr>
        <w:tab/>
      </w:r>
      <w:r>
        <w:rPr>
          <w:rFonts w:ascii="Times New Roman" w:hAnsi="Times New Roman" w:cs="Times New Roman"/>
          <w:sz w:val="24"/>
          <w:szCs w:val="24"/>
        </w:rPr>
        <w:t xml:space="preserve">           +</w:t>
      </w:r>
      <w:r w:rsidR="00692F51">
        <w:rPr>
          <w:rFonts w:ascii="Times New Roman" w:hAnsi="Times New Roman" w:cs="Times New Roman"/>
          <w:sz w:val="24"/>
          <w:szCs w:val="24"/>
        </w:rPr>
        <w:t>2.288.887,94</w:t>
      </w:r>
      <w:r w:rsidRPr="002E57BC">
        <w:rPr>
          <w:rFonts w:ascii="Times New Roman" w:hAnsi="Times New Roman" w:cs="Times New Roman"/>
          <w:sz w:val="24"/>
          <w:szCs w:val="24"/>
        </w:rPr>
        <w:t xml:space="preserve"> zł</w:t>
      </w:r>
    </w:p>
    <w:p w:rsidR="004607EA" w:rsidRPr="002E57BC" w:rsidRDefault="004607EA" w:rsidP="004607EA">
      <w:pPr>
        <w:pStyle w:val="Rozdziay"/>
        <w:numPr>
          <w:ilvl w:val="0"/>
          <w:numId w:val="0"/>
        </w:numPr>
        <w:tabs>
          <w:tab w:val="right" w:pos="7797"/>
        </w:tabs>
        <w:spacing w:before="0" w:after="0" w:line="360" w:lineRule="auto"/>
        <w:ind w:left="360"/>
        <w:jc w:val="left"/>
        <w:rPr>
          <w:rFonts w:ascii="Times New Roman" w:hAnsi="Times New Roman" w:cs="Times New Roman"/>
          <w:sz w:val="24"/>
          <w:szCs w:val="24"/>
        </w:rPr>
      </w:pPr>
      <w:r w:rsidRPr="002E57BC">
        <w:rPr>
          <w:rFonts w:ascii="Times New Roman" w:hAnsi="Times New Roman" w:cs="Times New Roman"/>
          <w:sz w:val="24"/>
          <w:szCs w:val="24"/>
        </w:rPr>
        <w:t>Finansowanie przychodów i rozchodów</w:t>
      </w:r>
      <w:r w:rsidRPr="002E57BC">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00692F51">
        <w:rPr>
          <w:rFonts w:ascii="Times New Roman" w:hAnsi="Times New Roman" w:cs="Times New Roman"/>
          <w:sz w:val="24"/>
          <w:szCs w:val="24"/>
        </w:rPr>
        <w:t>1.215.161,30</w:t>
      </w:r>
      <w:r w:rsidRPr="002E57BC">
        <w:rPr>
          <w:rFonts w:ascii="Times New Roman" w:hAnsi="Times New Roman" w:cs="Times New Roman"/>
          <w:sz w:val="24"/>
          <w:szCs w:val="24"/>
        </w:rPr>
        <w:t xml:space="preserve"> zł</w:t>
      </w:r>
    </w:p>
    <w:p w:rsidR="004607EA" w:rsidRPr="002E57BC" w:rsidRDefault="004607EA" w:rsidP="004607EA">
      <w:pPr>
        <w:pStyle w:val="Rozdziay"/>
        <w:numPr>
          <w:ilvl w:val="0"/>
          <w:numId w:val="0"/>
        </w:numPr>
        <w:tabs>
          <w:tab w:val="right" w:pos="7797"/>
        </w:tabs>
        <w:spacing w:before="0" w:after="0" w:line="360" w:lineRule="auto"/>
        <w:ind w:left="360"/>
        <w:jc w:val="left"/>
        <w:rPr>
          <w:rFonts w:ascii="Times New Roman" w:hAnsi="Times New Roman" w:cs="Times New Roman"/>
          <w:sz w:val="24"/>
          <w:szCs w:val="24"/>
        </w:rPr>
      </w:pPr>
      <w:r>
        <w:rPr>
          <w:rFonts w:ascii="Times New Roman" w:hAnsi="Times New Roman" w:cs="Times New Roman"/>
          <w:sz w:val="24"/>
          <w:szCs w:val="24"/>
        </w:rPr>
        <w:t>Razem:</w:t>
      </w:r>
      <w:r>
        <w:rPr>
          <w:rFonts w:ascii="Times New Roman" w:hAnsi="Times New Roman" w:cs="Times New Roman"/>
          <w:sz w:val="24"/>
          <w:szCs w:val="24"/>
        </w:rPr>
        <w:tab/>
        <w:t xml:space="preserve">       </w:t>
      </w:r>
      <w:r w:rsidRPr="002E57BC">
        <w:rPr>
          <w:rFonts w:ascii="Times New Roman" w:hAnsi="Times New Roman" w:cs="Times New Roman"/>
          <w:sz w:val="24"/>
          <w:szCs w:val="24"/>
        </w:rPr>
        <w:t xml:space="preserve">  </w:t>
      </w:r>
      <w:r>
        <w:rPr>
          <w:rFonts w:ascii="Times New Roman" w:hAnsi="Times New Roman" w:cs="Times New Roman"/>
          <w:sz w:val="24"/>
          <w:szCs w:val="24"/>
        </w:rPr>
        <w:t xml:space="preserve"> </w:t>
      </w:r>
      <w:r w:rsidR="00692F51">
        <w:rPr>
          <w:rFonts w:ascii="Times New Roman" w:hAnsi="Times New Roman" w:cs="Times New Roman"/>
          <w:sz w:val="24"/>
          <w:szCs w:val="24"/>
        </w:rPr>
        <w:t>3.504.049,24</w:t>
      </w:r>
      <w:r w:rsidRPr="002E57BC">
        <w:rPr>
          <w:rFonts w:ascii="Times New Roman" w:hAnsi="Times New Roman" w:cs="Times New Roman"/>
          <w:sz w:val="24"/>
          <w:szCs w:val="24"/>
        </w:rPr>
        <w:t xml:space="preserve"> zł</w:t>
      </w:r>
    </w:p>
    <w:p w:rsidR="004607EA" w:rsidRPr="002E57BC" w:rsidRDefault="004607EA" w:rsidP="004607EA">
      <w:pPr>
        <w:pStyle w:val="Rozdziay"/>
        <w:numPr>
          <w:ilvl w:val="0"/>
          <w:numId w:val="0"/>
        </w:numPr>
        <w:spacing w:before="0" w:after="0" w:line="360" w:lineRule="auto"/>
        <w:ind w:left="340"/>
        <w:rPr>
          <w:rFonts w:ascii="Times New Roman" w:hAnsi="Times New Roman" w:cs="Times New Roman"/>
          <w:b w:val="0"/>
          <w:sz w:val="24"/>
          <w:szCs w:val="24"/>
        </w:rPr>
      </w:pPr>
      <w:r w:rsidRPr="002E57BC">
        <w:rPr>
          <w:rFonts w:ascii="Times New Roman" w:hAnsi="Times New Roman" w:cs="Times New Roman"/>
          <w:b w:val="0"/>
          <w:sz w:val="24"/>
          <w:szCs w:val="24"/>
        </w:rPr>
        <w:t xml:space="preserve">Wynik jest zgodny ze sprawozdaniem Rb- NDS oraz księgami rachunkowymi budżetu gminy </w:t>
      </w:r>
    </w:p>
    <w:p w:rsidR="00827E80" w:rsidRPr="00827E80" w:rsidRDefault="004607EA" w:rsidP="00827E80">
      <w:pPr>
        <w:pStyle w:val="Rozdziay"/>
        <w:numPr>
          <w:ilvl w:val="0"/>
          <w:numId w:val="0"/>
        </w:numPr>
        <w:spacing w:before="0" w:after="0" w:line="360" w:lineRule="auto"/>
        <w:ind w:left="340"/>
        <w:rPr>
          <w:rFonts w:ascii="Times New Roman" w:hAnsi="Times New Roman" w:cs="Times New Roman"/>
          <w:b w:val="0"/>
          <w:sz w:val="24"/>
          <w:szCs w:val="24"/>
        </w:rPr>
      </w:pPr>
      <w:r w:rsidRPr="002E57BC">
        <w:rPr>
          <w:rFonts w:ascii="Times New Roman" w:hAnsi="Times New Roman" w:cs="Times New Roman"/>
          <w:b w:val="0"/>
          <w:sz w:val="24"/>
          <w:szCs w:val="24"/>
        </w:rPr>
        <w:t>na dzień 30.06.201</w:t>
      </w:r>
      <w:r w:rsidR="007E19D0">
        <w:rPr>
          <w:rFonts w:ascii="Times New Roman" w:hAnsi="Times New Roman" w:cs="Times New Roman"/>
          <w:b w:val="0"/>
          <w:sz w:val="24"/>
          <w:szCs w:val="24"/>
        </w:rPr>
        <w:t>4</w:t>
      </w:r>
      <w:r w:rsidR="00827E80">
        <w:rPr>
          <w:rFonts w:ascii="Times New Roman" w:hAnsi="Times New Roman" w:cs="Times New Roman"/>
          <w:b w:val="0"/>
          <w:sz w:val="24"/>
          <w:szCs w:val="24"/>
        </w:rPr>
        <w:t xml:space="preserve"> roku. </w:t>
      </w:r>
    </w:p>
    <w:p w:rsidR="00827E80" w:rsidRDefault="00827E80">
      <w:pPr>
        <w:spacing w:after="200" w:line="276" w:lineRule="auto"/>
        <w:rPr>
          <w:rFonts w:ascii="Arial" w:hAnsi="Arial" w:cs="Arial"/>
          <w:b/>
          <w:bCs/>
          <w:kern w:val="32"/>
        </w:rPr>
      </w:pPr>
      <w:r>
        <w:br w:type="page"/>
      </w:r>
    </w:p>
    <w:p w:rsidR="00827E80" w:rsidRDefault="00827E80" w:rsidP="004607EA">
      <w:pPr>
        <w:pStyle w:val="Rozdziay"/>
        <w:numPr>
          <w:ilvl w:val="0"/>
          <w:numId w:val="0"/>
        </w:numPr>
        <w:tabs>
          <w:tab w:val="num" w:pos="340"/>
        </w:tabs>
        <w:ind w:left="340" w:hanging="340"/>
        <w:rPr>
          <w:sz w:val="24"/>
          <w:szCs w:val="24"/>
        </w:rPr>
      </w:pPr>
    </w:p>
    <w:p w:rsidR="004607EA" w:rsidRPr="008A7593" w:rsidRDefault="004607EA" w:rsidP="004607EA">
      <w:pPr>
        <w:pStyle w:val="Rozdziay"/>
        <w:numPr>
          <w:ilvl w:val="0"/>
          <w:numId w:val="0"/>
        </w:numPr>
        <w:tabs>
          <w:tab w:val="num" w:pos="340"/>
        </w:tabs>
        <w:ind w:left="340" w:hanging="340"/>
        <w:rPr>
          <w:rFonts w:ascii="Times New Roman" w:hAnsi="Times New Roman" w:cs="Times New Roman"/>
          <w:b w:val="0"/>
          <w:sz w:val="24"/>
          <w:szCs w:val="24"/>
        </w:rPr>
      </w:pPr>
      <w:r w:rsidRPr="008A7593">
        <w:rPr>
          <w:sz w:val="24"/>
          <w:szCs w:val="24"/>
        </w:rPr>
        <w:t>Podsumowanie wykonania budżetu za I półrocze 20</w:t>
      </w:r>
      <w:r>
        <w:rPr>
          <w:sz w:val="24"/>
          <w:szCs w:val="24"/>
        </w:rPr>
        <w:t>1</w:t>
      </w:r>
      <w:r w:rsidR="00A17C2B">
        <w:rPr>
          <w:sz w:val="24"/>
          <w:szCs w:val="24"/>
        </w:rPr>
        <w:t>4</w:t>
      </w:r>
      <w:r w:rsidRPr="008A7593">
        <w:rPr>
          <w:sz w:val="24"/>
          <w:szCs w:val="24"/>
        </w:rPr>
        <w:t xml:space="preserve"> roku.    </w:t>
      </w:r>
    </w:p>
    <w:p w:rsidR="008B607D" w:rsidRDefault="004607EA" w:rsidP="000E4339">
      <w:pPr>
        <w:pStyle w:val="Rozdziay"/>
        <w:numPr>
          <w:ilvl w:val="0"/>
          <w:numId w:val="0"/>
        </w:numPr>
        <w:ind w:left="360"/>
        <w:rPr>
          <w:rFonts w:ascii="Times New Roman" w:hAnsi="Times New Roman" w:cs="Times New Roman"/>
          <w:b w:val="0"/>
          <w:sz w:val="24"/>
          <w:szCs w:val="24"/>
        </w:rPr>
      </w:pPr>
      <w:r w:rsidRPr="008A7593">
        <w:rPr>
          <w:rFonts w:ascii="Times New Roman" w:hAnsi="Times New Roman" w:cs="Times New Roman"/>
          <w:b w:val="0"/>
          <w:sz w:val="24"/>
          <w:szCs w:val="24"/>
        </w:rPr>
        <w:t>Wykonanie dochodów ogółem za I półrocze 20</w:t>
      </w:r>
      <w:r>
        <w:rPr>
          <w:rFonts w:ascii="Times New Roman" w:hAnsi="Times New Roman" w:cs="Times New Roman"/>
          <w:b w:val="0"/>
          <w:sz w:val="24"/>
          <w:szCs w:val="24"/>
        </w:rPr>
        <w:t>1</w:t>
      </w:r>
      <w:r w:rsidR="00692F51">
        <w:rPr>
          <w:rFonts w:ascii="Times New Roman" w:hAnsi="Times New Roman" w:cs="Times New Roman"/>
          <w:b w:val="0"/>
          <w:sz w:val="24"/>
          <w:szCs w:val="24"/>
        </w:rPr>
        <w:t>4</w:t>
      </w:r>
      <w:r w:rsidRPr="008A7593">
        <w:rPr>
          <w:rFonts w:ascii="Times New Roman" w:hAnsi="Times New Roman" w:cs="Times New Roman"/>
          <w:b w:val="0"/>
          <w:sz w:val="24"/>
          <w:szCs w:val="24"/>
        </w:rPr>
        <w:t xml:space="preserve"> roku osiągnęło poziom </w:t>
      </w:r>
      <w:r w:rsidR="00692F51">
        <w:rPr>
          <w:rFonts w:ascii="Times New Roman" w:hAnsi="Times New Roman" w:cs="Times New Roman"/>
          <w:b w:val="0"/>
          <w:sz w:val="24"/>
          <w:szCs w:val="24"/>
        </w:rPr>
        <w:t>53,59</w:t>
      </w:r>
      <w:r w:rsidRPr="008A7593">
        <w:rPr>
          <w:rFonts w:ascii="Times New Roman" w:hAnsi="Times New Roman" w:cs="Times New Roman"/>
          <w:b w:val="0"/>
          <w:sz w:val="24"/>
          <w:szCs w:val="24"/>
        </w:rPr>
        <w:t xml:space="preserve"> % planu.</w:t>
      </w:r>
      <w:r>
        <w:rPr>
          <w:rFonts w:ascii="Times New Roman" w:hAnsi="Times New Roman" w:cs="Times New Roman"/>
          <w:b w:val="0"/>
          <w:sz w:val="24"/>
          <w:szCs w:val="24"/>
        </w:rPr>
        <w:br/>
      </w:r>
      <w:r w:rsidRPr="008A7593">
        <w:rPr>
          <w:rFonts w:ascii="Times New Roman" w:hAnsi="Times New Roman" w:cs="Times New Roman"/>
          <w:b w:val="0"/>
          <w:sz w:val="24"/>
          <w:szCs w:val="24"/>
        </w:rPr>
        <w:t xml:space="preserve">W najważniejszych pozycjach </w:t>
      </w:r>
      <w:r>
        <w:rPr>
          <w:rFonts w:ascii="Times New Roman" w:hAnsi="Times New Roman" w:cs="Times New Roman"/>
          <w:b w:val="0"/>
          <w:sz w:val="24"/>
          <w:szCs w:val="24"/>
        </w:rPr>
        <w:t xml:space="preserve">bieżących </w:t>
      </w:r>
      <w:r w:rsidRPr="008A7593">
        <w:rPr>
          <w:rFonts w:ascii="Times New Roman" w:hAnsi="Times New Roman" w:cs="Times New Roman"/>
          <w:b w:val="0"/>
          <w:sz w:val="24"/>
          <w:szCs w:val="24"/>
        </w:rPr>
        <w:t>dochodów wykonanie jest prawidłowe</w:t>
      </w:r>
      <w:r>
        <w:rPr>
          <w:rFonts w:ascii="Times New Roman" w:hAnsi="Times New Roman" w:cs="Times New Roman"/>
          <w:b w:val="0"/>
          <w:sz w:val="24"/>
          <w:szCs w:val="24"/>
        </w:rPr>
        <w:t xml:space="preserve"> tj. </w:t>
      </w:r>
      <w:r w:rsidR="00692F51">
        <w:rPr>
          <w:rFonts w:ascii="Times New Roman" w:hAnsi="Times New Roman" w:cs="Times New Roman"/>
          <w:b w:val="0"/>
          <w:sz w:val="24"/>
          <w:szCs w:val="24"/>
        </w:rPr>
        <w:t>57,68</w:t>
      </w:r>
      <w:r>
        <w:rPr>
          <w:rFonts w:ascii="Times New Roman" w:hAnsi="Times New Roman" w:cs="Times New Roman"/>
          <w:b w:val="0"/>
          <w:sz w:val="24"/>
          <w:szCs w:val="24"/>
        </w:rPr>
        <w:t>%</w:t>
      </w:r>
      <w:r w:rsidRPr="008A7593">
        <w:rPr>
          <w:rFonts w:ascii="Times New Roman" w:hAnsi="Times New Roman" w:cs="Times New Roman"/>
          <w:b w:val="0"/>
          <w:sz w:val="24"/>
          <w:szCs w:val="24"/>
        </w:rPr>
        <w:t>. Pozostałe pozycje dochodów, subwencje i dotacje na zadania zlecone i własne zostały przekazane</w:t>
      </w:r>
      <w:r>
        <w:rPr>
          <w:rFonts w:ascii="Times New Roman" w:hAnsi="Times New Roman" w:cs="Times New Roman"/>
          <w:b w:val="0"/>
          <w:sz w:val="24"/>
          <w:szCs w:val="24"/>
        </w:rPr>
        <w:t xml:space="preserve"> </w:t>
      </w:r>
      <w:r w:rsidRPr="008A7593">
        <w:rPr>
          <w:rFonts w:ascii="Times New Roman" w:hAnsi="Times New Roman" w:cs="Times New Roman"/>
          <w:b w:val="0"/>
          <w:sz w:val="24"/>
          <w:szCs w:val="24"/>
        </w:rPr>
        <w:t xml:space="preserve">w wysokościach zabezpieczających realizację tych zadań. </w:t>
      </w:r>
      <w:r>
        <w:rPr>
          <w:rFonts w:ascii="Times New Roman" w:hAnsi="Times New Roman" w:cs="Times New Roman"/>
          <w:b w:val="0"/>
          <w:sz w:val="24"/>
          <w:szCs w:val="24"/>
        </w:rPr>
        <w:t xml:space="preserve">Budzi niepokój wykonanie dochodów z tytułu </w:t>
      </w:r>
      <w:r w:rsidR="00692F51">
        <w:rPr>
          <w:rFonts w:ascii="Times New Roman" w:hAnsi="Times New Roman" w:cs="Times New Roman"/>
          <w:b w:val="0"/>
          <w:sz w:val="24"/>
          <w:szCs w:val="24"/>
        </w:rPr>
        <w:t>d</w:t>
      </w:r>
      <w:r>
        <w:rPr>
          <w:rFonts w:ascii="Times New Roman" w:hAnsi="Times New Roman" w:cs="Times New Roman"/>
          <w:b w:val="0"/>
          <w:sz w:val="24"/>
          <w:szCs w:val="24"/>
        </w:rPr>
        <w:t>otacj</w:t>
      </w:r>
      <w:r w:rsidR="00692F51">
        <w:rPr>
          <w:rFonts w:ascii="Times New Roman" w:hAnsi="Times New Roman" w:cs="Times New Roman"/>
          <w:b w:val="0"/>
          <w:sz w:val="24"/>
          <w:szCs w:val="24"/>
        </w:rPr>
        <w:t>i</w:t>
      </w:r>
      <w:r>
        <w:rPr>
          <w:rFonts w:ascii="Times New Roman" w:hAnsi="Times New Roman" w:cs="Times New Roman"/>
          <w:b w:val="0"/>
          <w:sz w:val="24"/>
          <w:szCs w:val="24"/>
        </w:rPr>
        <w:t xml:space="preserve"> celow</w:t>
      </w:r>
      <w:r w:rsidR="00692F51">
        <w:rPr>
          <w:rFonts w:ascii="Times New Roman" w:hAnsi="Times New Roman" w:cs="Times New Roman"/>
          <w:b w:val="0"/>
          <w:sz w:val="24"/>
          <w:szCs w:val="24"/>
        </w:rPr>
        <w:t>ych</w:t>
      </w:r>
      <w:r>
        <w:rPr>
          <w:rFonts w:ascii="Times New Roman" w:hAnsi="Times New Roman" w:cs="Times New Roman"/>
          <w:b w:val="0"/>
          <w:sz w:val="24"/>
          <w:szCs w:val="24"/>
        </w:rPr>
        <w:t xml:space="preserve"> w ramach programów z udziałem środków europejskich wykonanie wynosi </w:t>
      </w:r>
      <w:r w:rsidR="00692F51">
        <w:rPr>
          <w:rFonts w:ascii="Times New Roman" w:hAnsi="Times New Roman" w:cs="Times New Roman"/>
          <w:b w:val="0"/>
          <w:sz w:val="24"/>
          <w:szCs w:val="24"/>
        </w:rPr>
        <w:t>0,00</w:t>
      </w:r>
      <w:r>
        <w:rPr>
          <w:rFonts w:ascii="Times New Roman" w:hAnsi="Times New Roman" w:cs="Times New Roman"/>
          <w:b w:val="0"/>
          <w:sz w:val="24"/>
          <w:szCs w:val="24"/>
        </w:rPr>
        <w:t xml:space="preserve">% i związane są z realizacją zadań majątkowych oraz </w:t>
      </w:r>
      <w:r w:rsidR="00692F51">
        <w:rPr>
          <w:rFonts w:ascii="Times New Roman" w:hAnsi="Times New Roman" w:cs="Times New Roman"/>
          <w:b w:val="0"/>
          <w:sz w:val="24"/>
          <w:szCs w:val="24"/>
        </w:rPr>
        <w:t xml:space="preserve">planowaną </w:t>
      </w:r>
      <w:r>
        <w:rPr>
          <w:rFonts w:ascii="Times New Roman" w:hAnsi="Times New Roman" w:cs="Times New Roman"/>
          <w:b w:val="0"/>
          <w:sz w:val="24"/>
          <w:szCs w:val="24"/>
        </w:rPr>
        <w:t>refundacją wydatków poniesionych w 201</w:t>
      </w:r>
      <w:r w:rsidR="00692F51">
        <w:rPr>
          <w:rFonts w:ascii="Times New Roman" w:hAnsi="Times New Roman" w:cs="Times New Roman"/>
          <w:b w:val="0"/>
          <w:sz w:val="24"/>
          <w:szCs w:val="24"/>
        </w:rPr>
        <w:t>3</w:t>
      </w:r>
      <w:r>
        <w:rPr>
          <w:rFonts w:ascii="Times New Roman" w:hAnsi="Times New Roman" w:cs="Times New Roman"/>
          <w:b w:val="0"/>
          <w:sz w:val="24"/>
          <w:szCs w:val="24"/>
        </w:rPr>
        <w:t xml:space="preserve"> roku z </w:t>
      </w:r>
      <w:r w:rsidR="00692F51">
        <w:rPr>
          <w:rFonts w:ascii="Times New Roman" w:hAnsi="Times New Roman" w:cs="Times New Roman"/>
          <w:b w:val="0"/>
          <w:sz w:val="24"/>
          <w:szCs w:val="24"/>
        </w:rPr>
        <w:t>W</w:t>
      </w:r>
      <w:r w:rsidR="008B607D">
        <w:rPr>
          <w:rFonts w:ascii="Times New Roman" w:hAnsi="Times New Roman" w:cs="Times New Roman"/>
          <w:b w:val="0"/>
          <w:sz w:val="24"/>
          <w:szCs w:val="24"/>
        </w:rPr>
        <w:t xml:space="preserve">ielkopolskiego </w:t>
      </w:r>
      <w:r w:rsidR="00692F51">
        <w:rPr>
          <w:rFonts w:ascii="Times New Roman" w:hAnsi="Times New Roman" w:cs="Times New Roman"/>
          <w:b w:val="0"/>
          <w:sz w:val="24"/>
          <w:szCs w:val="24"/>
        </w:rPr>
        <w:t>R</w:t>
      </w:r>
      <w:r w:rsidR="008B607D">
        <w:rPr>
          <w:rFonts w:ascii="Times New Roman" w:hAnsi="Times New Roman" w:cs="Times New Roman"/>
          <w:b w:val="0"/>
          <w:sz w:val="24"/>
          <w:szCs w:val="24"/>
        </w:rPr>
        <w:t xml:space="preserve">egionalnego </w:t>
      </w:r>
      <w:r w:rsidR="00692F51">
        <w:rPr>
          <w:rFonts w:ascii="Times New Roman" w:hAnsi="Times New Roman" w:cs="Times New Roman"/>
          <w:b w:val="0"/>
          <w:sz w:val="24"/>
          <w:szCs w:val="24"/>
        </w:rPr>
        <w:t>P</w:t>
      </w:r>
      <w:r w:rsidR="008B607D">
        <w:rPr>
          <w:rFonts w:ascii="Times New Roman" w:hAnsi="Times New Roman" w:cs="Times New Roman"/>
          <w:b w:val="0"/>
          <w:sz w:val="24"/>
          <w:szCs w:val="24"/>
        </w:rPr>
        <w:t xml:space="preserve">rogramu </w:t>
      </w:r>
      <w:r w:rsidR="00692F51">
        <w:rPr>
          <w:rFonts w:ascii="Times New Roman" w:hAnsi="Times New Roman" w:cs="Times New Roman"/>
          <w:b w:val="0"/>
          <w:sz w:val="24"/>
          <w:szCs w:val="24"/>
        </w:rPr>
        <w:t>O</w:t>
      </w:r>
      <w:r w:rsidR="008B607D">
        <w:rPr>
          <w:rFonts w:ascii="Times New Roman" w:hAnsi="Times New Roman" w:cs="Times New Roman"/>
          <w:b w:val="0"/>
          <w:sz w:val="24"/>
          <w:szCs w:val="24"/>
        </w:rPr>
        <w:t xml:space="preserve">peracyjnego. Wniosek o końcową płatność został złożony </w:t>
      </w:r>
      <w:r w:rsidR="00324810">
        <w:rPr>
          <w:rFonts w:ascii="Times New Roman" w:hAnsi="Times New Roman" w:cs="Times New Roman"/>
          <w:b w:val="0"/>
          <w:sz w:val="24"/>
          <w:szCs w:val="24"/>
        </w:rPr>
        <w:br/>
      </w:r>
      <w:r w:rsidR="008B607D">
        <w:rPr>
          <w:rFonts w:ascii="Times New Roman" w:hAnsi="Times New Roman" w:cs="Times New Roman"/>
          <w:b w:val="0"/>
          <w:sz w:val="24"/>
          <w:szCs w:val="24"/>
        </w:rPr>
        <w:t xml:space="preserve">w </w:t>
      </w:r>
      <w:r w:rsidR="00534AA2">
        <w:rPr>
          <w:rFonts w:ascii="Times New Roman" w:hAnsi="Times New Roman" w:cs="Times New Roman"/>
          <w:b w:val="0"/>
          <w:sz w:val="24"/>
          <w:szCs w:val="24"/>
        </w:rPr>
        <w:t>marcu</w:t>
      </w:r>
      <w:r w:rsidR="008B607D">
        <w:rPr>
          <w:rFonts w:ascii="Times New Roman" w:hAnsi="Times New Roman" w:cs="Times New Roman"/>
          <w:b w:val="0"/>
          <w:sz w:val="24"/>
          <w:szCs w:val="24"/>
        </w:rPr>
        <w:t xml:space="preserve"> 2014 roku</w:t>
      </w:r>
      <w:r w:rsidR="00324810">
        <w:rPr>
          <w:rFonts w:ascii="Times New Roman" w:hAnsi="Times New Roman" w:cs="Times New Roman"/>
          <w:b w:val="0"/>
          <w:sz w:val="24"/>
          <w:szCs w:val="24"/>
        </w:rPr>
        <w:t xml:space="preserve"> po aneksowaniu umowy dofinansowania </w:t>
      </w:r>
      <w:r w:rsidR="00E75920">
        <w:rPr>
          <w:rFonts w:ascii="Times New Roman" w:hAnsi="Times New Roman" w:cs="Times New Roman"/>
          <w:b w:val="0"/>
          <w:sz w:val="24"/>
          <w:szCs w:val="24"/>
        </w:rPr>
        <w:t xml:space="preserve">w dniu 18 marca 2014 roku </w:t>
      </w:r>
      <w:r w:rsidR="00481417">
        <w:rPr>
          <w:rFonts w:ascii="Times New Roman" w:hAnsi="Times New Roman" w:cs="Times New Roman"/>
          <w:b w:val="0"/>
          <w:sz w:val="24"/>
          <w:szCs w:val="24"/>
        </w:rPr>
        <w:br/>
      </w:r>
      <w:r w:rsidR="00324810">
        <w:rPr>
          <w:rFonts w:ascii="Times New Roman" w:hAnsi="Times New Roman" w:cs="Times New Roman"/>
          <w:b w:val="0"/>
          <w:sz w:val="24"/>
          <w:szCs w:val="24"/>
        </w:rPr>
        <w:t xml:space="preserve">do rzeczywistych </w:t>
      </w:r>
      <w:r w:rsidR="00481417">
        <w:rPr>
          <w:rFonts w:ascii="Times New Roman" w:hAnsi="Times New Roman" w:cs="Times New Roman"/>
          <w:b w:val="0"/>
          <w:sz w:val="24"/>
          <w:szCs w:val="24"/>
        </w:rPr>
        <w:t xml:space="preserve">poniesionych </w:t>
      </w:r>
      <w:r w:rsidR="00324810">
        <w:rPr>
          <w:rFonts w:ascii="Times New Roman" w:hAnsi="Times New Roman" w:cs="Times New Roman"/>
          <w:b w:val="0"/>
          <w:sz w:val="24"/>
          <w:szCs w:val="24"/>
        </w:rPr>
        <w:t>kosztów</w:t>
      </w:r>
      <w:r w:rsidR="00481417">
        <w:rPr>
          <w:rFonts w:ascii="Times New Roman" w:hAnsi="Times New Roman" w:cs="Times New Roman"/>
          <w:b w:val="0"/>
          <w:sz w:val="24"/>
          <w:szCs w:val="24"/>
        </w:rPr>
        <w:t xml:space="preserve"> budowy kanalizacji</w:t>
      </w:r>
      <w:r w:rsidR="00324810">
        <w:rPr>
          <w:rFonts w:ascii="Times New Roman" w:hAnsi="Times New Roman" w:cs="Times New Roman"/>
          <w:b w:val="0"/>
          <w:sz w:val="24"/>
          <w:szCs w:val="24"/>
        </w:rPr>
        <w:t xml:space="preserve">. </w:t>
      </w:r>
      <w:r w:rsidR="00E75920">
        <w:rPr>
          <w:rFonts w:ascii="Times New Roman" w:hAnsi="Times New Roman" w:cs="Times New Roman"/>
          <w:b w:val="0"/>
          <w:sz w:val="24"/>
          <w:szCs w:val="24"/>
        </w:rPr>
        <w:t>Pozostałe środki unijne otrzymamy po wykonaniu zadań opisanych w części opisowej na stronie 19 do 21. Umowne terminy złożenia wniosków o płatność określono na dzień od 01</w:t>
      </w:r>
      <w:r w:rsidR="00131F4E">
        <w:rPr>
          <w:rFonts w:ascii="Times New Roman" w:hAnsi="Times New Roman" w:cs="Times New Roman"/>
          <w:b w:val="0"/>
          <w:sz w:val="24"/>
          <w:szCs w:val="24"/>
        </w:rPr>
        <w:t xml:space="preserve"> września</w:t>
      </w:r>
      <w:r w:rsidR="00E75920">
        <w:rPr>
          <w:rFonts w:ascii="Times New Roman" w:hAnsi="Times New Roman" w:cs="Times New Roman"/>
          <w:b w:val="0"/>
          <w:sz w:val="24"/>
          <w:szCs w:val="24"/>
        </w:rPr>
        <w:t xml:space="preserve"> do 30 października 2014 roku. Jeżeli weryfikacja wniosków przez Instytucje dofinansowujące przedłuży się </w:t>
      </w:r>
      <w:r w:rsidR="002A3403">
        <w:rPr>
          <w:rFonts w:ascii="Times New Roman" w:hAnsi="Times New Roman" w:cs="Times New Roman"/>
          <w:b w:val="0"/>
          <w:sz w:val="24"/>
          <w:szCs w:val="24"/>
        </w:rPr>
        <w:t xml:space="preserve">wątpliwe </w:t>
      </w:r>
      <w:r w:rsidR="00D23D59">
        <w:rPr>
          <w:rFonts w:ascii="Times New Roman" w:hAnsi="Times New Roman" w:cs="Times New Roman"/>
          <w:b w:val="0"/>
          <w:sz w:val="24"/>
          <w:szCs w:val="24"/>
        </w:rPr>
        <w:t xml:space="preserve">będzie </w:t>
      </w:r>
      <w:r w:rsidR="002A3403">
        <w:rPr>
          <w:rFonts w:ascii="Times New Roman" w:hAnsi="Times New Roman" w:cs="Times New Roman"/>
          <w:b w:val="0"/>
          <w:sz w:val="24"/>
          <w:szCs w:val="24"/>
        </w:rPr>
        <w:t>wykonanie dochodów z tego tytułu.</w:t>
      </w:r>
    </w:p>
    <w:p w:rsidR="004607EA" w:rsidRPr="008A7593" w:rsidRDefault="004607EA" w:rsidP="000E4339">
      <w:pPr>
        <w:pStyle w:val="Rozdziay"/>
        <w:numPr>
          <w:ilvl w:val="0"/>
          <w:numId w:val="0"/>
        </w:numPr>
        <w:ind w:left="360"/>
        <w:rPr>
          <w:rFonts w:ascii="Times New Roman" w:hAnsi="Times New Roman" w:cs="Times New Roman"/>
          <w:b w:val="0"/>
          <w:sz w:val="24"/>
          <w:szCs w:val="24"/>
        </w:rPr>
      </w:pPr>
      <w:r w:rsidRPr="008A7593">
        <w:rPr>
          <w:rFonts w:ascii="Times New Roman" w:hAnsi="Times New Roman" w:cs="Times New Roman"/>
          <w:b w:val="0"/>
          <w:sz w:val="24"/>
          <w:szCs w:val="24"/>
        </w:rPr>
        <w:t xml:space="preserve">Wydatki bieżące </w:t>
      </w:r>
      <w:r>
        <w:rPr>
          <w:rFonts w:ascii="Times New Roman" w:hAnsi="Times New Roman" w:cs="Times New Roman"/>
          <w:b w:val="0"/>
          <w:sz w:val="24"/>
          <w:szCs w:val="24"/>
        </w:rPr>
        <w:t>wykonano</w:t>
      </w:r>
      <w:r w:rsidR="002A3403">
        <w:rPr>
          <w:rFonts w:ascii="Times New Roman" w:hAnsi="Times New Roman" w:cs="Times New Roman"/>
          <w:b w:val="0"/>
          <w:sz w:val="24"/>
          <w:szCs w:val="24"/>
        </w:rPr>
        <w:t xml:space="preserve"> </w:t>
      </w:r>
      <w:r>
        <w:rPr>
          <w:rFonts w:ascii="Times New Roman" w:hAnsi="Times New Roman" w:cs="Times New Roman"/>
          <w:b w:val="0"/>
          <w:sz w:val="24"/>
          <w:szCs w:val="24"/>
        </w:rPr>
        <w:t xml:space="preserve">w </w:t>
      </w:r>
      <w:r w:rsidR="002A3403">
        <w:rPr>
          <w:rFonts w:ascii="Times New Roman" w:hAnsi="Times New Roman" w:cs="Times New Roman"/>
          <w:b w:val="0"/>
          <w:sz w:val="24"/>
          <w:szCs w:val="24"/>
        </w:rPr>
        <w:t>50,85</w:t>
      </w:r>
      <w:r>
        <w:rPr>
          <w:rFonts w:ascii="Times New Roman" w:hAnsi="Times New Roman" w:cs="Times New Roman"/>
          <w:b w:val="0"/>
          <w:sz w:val="24"/>
          <w:szCs w:val="24"/>
        </w:rPr>
        <w:t xml:space="preserve">% i </w:t>
      </w:r>
      <w:r w:rsidRPr="008A7593">
        <w:rPr>
          <w:rFonts w:ascii="Times New Roman" w:hAnsi="Times New Roman" w:cs="Times New Roman"/>
          <w:b w:val="0"/>
          <w:sz w:val="24"/>
          <w:szCs w:val="24"/>
        </w:rPr>
        <w:t xml:space="preserve">były realizowane zgodnie z przepisami przyjętymi </w:t>
      </w:r>
      <w:r w:rsidR="002A3403">
        <w:rPr>
          <w:rFonts w:ascii="Times New Roman" w:hAnsi="Times New Roman" w:cs="Times New Roman"/>
          <w:b w:val="0"/>
          <w:sz w:val="24"/>
          <w:szCs w:val="24"/>
        </w:rPr>
        <w:br/>
      </w:r>
      <w:r w:rsidRPr="008A7593">
        <w:rPr>
          <w:rFonts w:ascii="Times New Roman" w:hAnsi="Times New Roman" w:cs="Times New Roman"/>
          <w:b w:val="0"/>
          <w:sz w:val="24"/>
          <w:szCs w:val="24"/>
        </w:rPr>
        <w:t>w budżecie, zabezpieczając</w:t>
      </w:r>
      <w:r w:rsidR="002A3403">
        <w:rPr>
          <w:rFonts w:ascii="Times New Roman" w:hAnsi="Times New Roman" w:cs="Times New Roman"/>
          <w:b w:val="0"/>
          <w:sz w:val="24"/>
          <w:szCs w:val="24"/>
        </w:rPr>
        <w:t xml:space="preserve"> </w:t>
      </w:r>
      <w:r w:rsidRPr="008A7593">
        <w:rPr>
          <w:rFonts w:ascii="Times New Roman" w:hAnsi="Times New Roman" w:cs="Times New Roman"/>
          <w:b w:val="0"/>
          <w:sz w:val="24"/>
          <w:szCs w:val="24"/>
        </w:rPr>
        <w:t>w pierwszej kolejności realizację zadań zleconych i własnych gminy. Ze wskaźnikó</w:t>
      </w:r>
      <w:r>
        <w:rPr>
          <w:rFonts w:ascii="Times New Roman" w:hAnsi="Times New Roman" w:cs="Times New Roman"/>
          <w:b w:val="0"/>
          <w:sz w:val="24"/>
          <w:szCs w:val="24"/>
        </w:rPr>
        <w:t xml:space="preserve">w przedstawionych w </w:t>
      </w:r>
      <w:r w:rsidRPr="008A7593">
        <w:rPr>
          <w:rFonts w:ascii="Times New Roman" w:hAnsi="Times New Roman" w:cs="Times New Roman"/>
          <w:b w:val="0"/>
          <w:sz w:val="24"/>
          <w:szCs w:val="24"/>
        </w:rPr>
        <w:t>informacji wynika,</w:t>
      </w:r>
      <w:r>
        <w:rPr>
          <w:rFonts w:ascii="Times New Roman" w:hAnsi="Times New Roman" w:cs="Times New Roman"/>
          <w:b w:val="0"/>
          <w:sz w:val="24"/>
          <w:szCs w:val="24"/>
        </w:rPr>
        <w:t xml:space="preserve"> </w:t>
      </w:r>
      <w:r w:rsidRPr="008A7593">
        <w:rPr>
          <w:rFonts w:ascii="Times New Roman" w:hAnsi="Times New Roman" w:cs="Times New Roman"/>
          <w:b w:val="0"/>
          <w:sz w:val="24"/>
          <w:szCs w:val="24"/>
        </w:rPr>
        <w:t>że realizac</w:t>
      </w:r>
      <w:r>
        <w:rPr>
          <w:rFonts w:ascii="Times New Roman" w:hAnsi="Times New Roman" w:cs="Times New Roman"/>
          <w:b w:val="0"/>
          <w:sz w:val="24"/>
          <w:szCs w:val="24"/>
        </w:rPr>
        <w:t>ja budżetu przebiega prawidłowo.</w:t>
      </w:r>
      <w:r w:rsidRPr="008A7593">
        <w:rPr>
          <w:rFonts w:ascii="Times New Roman" w:hAnsi="Times New Roman" w:cs="Times New Roman"/>
          <w:b w:val="0"/>
          <w:sz w:val="24"/>
          <w:szCs w:val="24"/>
        </w:rPr>
        <w:t xml:space="preserve"> </w:t>
      </w:r>
      <w:r>
        <w:rPr>
          <w:rFonts w:ascii="Times New Roman" w:hAnsi="Times New Roman" w:cs="Times New Roman"/>
          <w:b w:val="0"/>
          <w:sz w:val="24"/>
          <w:szCs w:val="24"/>
        </w:rPr>
        <w:t xml:space="preserve">Wydatki majątkowe wykonano w </w:t>
      </w:r>
      <w:r w:rsidR="002A3403">
        <w:rPr>
          <w:rFonts w:ascii="Times New Roman" w:hAnsi="Times New Roman" w:cs="Times New Roman"/>
          <w:b w:val="0"/>
          <w:sz w:val="24"/>
          <w:szCs w:val="24"/>
        </w:rPr>
        <w:t>27,81</w:t>
      </w:r>
      <w:r>
        <w:rPr>
          <w:rFonts w:ascii="Times New Roman" w:hAnsi="Times New Roman" w:cs="Times New Roman"/>
          <w:b w:val="0"/>
          <w:sz w:val="24"/>
          <w:szCs w:val="24"/>
        </w:rPr>
        <w:t xml:space="preserve"> % realizację, których opisano na stronach od nr 19-23 części opisowej.</w:t>
      </w:r>
    </w:p>
    <w:p w:rsidR="000E4339" w:rsidRDefault="000E4339" w:rsidP="004607EA">
      <w:pPr>
        <w:pStyle w:val="Rozdziay"/>
        <w:numPr>
          <w:ilvl w:val="0"/>
          <w:numId w:val="17"/>
        </w:numPr>
        <w:rPr>
          <w:sz w:val="24"/>
          <w:szCs w:val="24"/>
        </w:rPr>
      </w:pPr>
      <w:r>
        <w:rPr>
          <w:sz w:val="24"/>
          <w:szCs w:val="24"/>
        </w:rPr>
        <w:t>Wykonanie wydatków, które nie wygasały z upływem 2013 roku</w:t>
      </w:r>
    </w:p>
    <w:p w:rsidR="000E4339" w:rsidRDefault="000E4339" w:rsidP="000E4339">
      <w:pPr>
        <w:pStyle w:val="Rozdziay"/>
        <w:numPr>
          <w:ilvl w:val="0"/>
          <w:numId w:val="0"/>
        </w:numPr>
        <w:ind w:left="340"/>
        <w:rPr>
          <w:rFonts w:ascii="Times New Roman" w:hAnsi="Times New Roman" w:cs="Times New Roman"/>
          <w:b w:val="0"/>
          <w:sz w:val="24"/>
          <w:szCs w:val="24"/>
        </w:rPr>
      </w:pPr>
      <w:r w:rsidRPr="000E4339">
        <w:rPr>
          <w:rFonts w:ascii="Times New Roman" w:hAnsi="Times New Roman" w:cs="Times New Roman"/>
          <w:b w:val="0"/>
          <w:sz w:val="24"/>
          <w:szCs w:val="24"/>
        </w:rPr>
        <w:t>Na podstawie uchwały nr XL</w:t>
      </w:r>
      <w:r>
        <w:rPr>
          <w:rFonts w:ascii="Times New Roman" w:hAnsi="Times New Roman" w:cs="Times New Roman"/>
          <w:b w:val="0"/>
          <w:sz w:val="24"/>
          <w:szCs w:val="24"/>
        </w:rPr>
        <w:t>/295/2013 Rady Miejskiej w Rogoź</w:t>
      </w:r>
      <w:r w:rsidRPr="000E4339">
        <w:rPr>
          <w:rFonts w:ascii="Times New Roman" w:hAnsi="Times New Roman" w:cs="Times New Roman"/>
          <w:b w:val="0"/>
          <w:sz w:val="24"/>
          <w:szCs w:val="24"/>
        </w:rPr>
        <w:t>nie z dnia 18 grudnia 2013 roku</w:t>
      </w:r>
      <w:r>
        <w:rPr>
          <w:rFonts w:ascii="Times New Roman" w:hAnsi="Times New Roman" w:cs="Times New Roman"/>
          <w:b w:val="0"/>
          <w:sz w:val="24"/>
          <w:szCs w:val="24"/>
        </w:rPr>
        <w:t xml:space="preserve"> został ustalony wykaz wydatków, które nie wygasały z upływem roku </w:t>
      </w:r>
      <w:r w:rsidR="00602E32">
        <w:rPr>
          <w:rFonts w:ascii="Times New Roman" w:hAnsi="Times New Roman" w:cs="Times New Roman"/>
          <w:b w:val="0"/>
          <w:sz w:val="24"/>
          <w:szCs w:val="24"/>
        </w:rPr>
        <w:br/>
      </w:r>
      <w:r>
        <w:rPr>
          <w:rFonts w:ascii="Times New Roman" w:hAnsi="Times New Roman" w:cs="Times New Roman"/>
          <w:b w:val="0"/>
          <w:sz w:val="24"/>
          <w:szCs w:val="24"/>
        </w:rPr>
        <w:t>budżetowego 2013</w:t>
      </w:r>
      <w:r w:rsidR="00171699">
        <w:rPr>
          <w:rFonts w:ascii="Times New Roman" w:hAnsi="Times New Roman" w:cs="Times New Roman"/>
          <w:b w:val="0"/>
          <w:sz w:val="24"/>
          <w:szCs w:val="24"/>
        </w:rPr>
        <w:t xml:space="preserve"> na ogólną kwotę 128.679,97 zł, wykonanie tych wydatków wyniosło </w:t>
      </w:r>
      <w:r w:rsidR="00171699">
        <w:rPr>
          <w:rFonts w:ascii="Times New Roman" w:hAnsi="Times New Roman" w:cs="Times New Roman"/>
          <w:b w:val="0"/>
          <w:sz w:val="24"/>
          <w:szCs w:val="24"/>
        </w:rPr>
        <w:br/>
        <w:t xml:space="preserve">do dnia 30 czerwca 2014 roku 107.336,12 zł. </w:t>
      </w:r>
      <w:r w:rsidR="00D23D59">
        <w:rPr>
          <w:rFonts w:ascii="Times New Roman" w:hAnsi="Times New Roman" w:cs="Times New Roman"/>
          <w:b w:val="0"/>
          <w:sz w:val="24"/>
          <w:szCs w:val="24"/>
        </w:rPr>
        <w:t>N</w:t>
      </w:r>
      <w:r w:rsidR="00171699">
        <w:rPr>
          <w:rFonts w:ascii="Times New Roman" w:hAnsi="Times New Roman" w:cs="Times New Roman"/>
          <w:b w:val="0"/>
          <w:sz w:val="24"/>
          <w:szCs w:val="24"/>
        </w:rPr>
        <w:t>iewykorzystane</w:t>
      </w:r>
      <w:r w:rsidR="00D23D59">
        <w:rPr>
          <w:rFonts w:ascii="Times New Roman" w:hAnsi="Times New Roman" w:cs="Times New Roman"/>
          <w:b w:val="0"/>
          <w:sz w:val="24"/>
          <w:szCs w:val="24"/>
        </w:rPr>
        <w:t xml:space="preserve"> środki</w:t>
      </w:r>
      <w:r w:rsidR="00171699">
        <w:rPr>
          <w:rFonts w:ascii="Times New Roman" w:hAnsi="Times New Roman" w:cs="Times New Roman"/>
          <w:b w:val="0"/>
          <w:sz w:val="24"/>
          <w:szCs w:val="24"/>
        </w:rPr>
        <w:t xml:space="preserve"> został</w:t>
      </w:r>
      <w:r w:rsidR="00D23D59">
        <w:rPr>
          <w:rFonts w:ascii="Times New Roman" w:hAnsi="Times New Roman" w:cs="Times New Roman"/>
          <w:b w:val="0"/>
          <w:sz w:val="24"/>
          <w:szCs w:val="24"/>
        </w:rPr>
        <w:t>y</w:t>
      </w:r>
      <w:r w:rsidR="00171699">
        <w:rPr>
          <w:rFonts w:ascii="Times New Roman" w:hAnsi="Times New Roman" w:cs="Times New Roman"/>
          <w:b w:val="0"/>
          <w:sz w:val="24"/>
          <w:szCs w:val="24"/>
        </w:rPr>
        <w:t xml:space="preserve"> zwrócon</w:t>
      </w:r>
      <w:r w:rsidR="00D23D59">
        <w:rPr>
          <w:rFonts w:ascii="Times New Roman" w:hAnsi="Times New Roman" w:cs="Times New Roman"/>
          <w:b w:val="0"/>
          <w:sz w:val="24"/>
          <w:szCs w:val="24"/>
        </w:rPr>
        <w:t>e</w:t>
      </w:r>
      <w:r w:rsidR="00171699">
        <w:rPr>
          <w:rFonts w:ascii="Times New Roman" w:hAnsi="Times New Roman" w:cs="Times New Roman"/>
          <w:b w:val="0"/>
          <w:sz w:val="24"/>
          <w:szCs w:val="24"/>
        </w:rPr>
        <w:t xml:space="preserve"> </w:t>
      </w:r>
      <w:r w:rsidR="00D23D59">
        <w:rPr>
          <w:rFonts w:ascii="Times New Roman" w:hAnsi="Times New Roman" w:cs="Times New Roman"/>
          <w:b w:val="0"/>
          <w:sz w:val="24"/>
          <w:szCs w:val="24"/>
        </w:rPr>
        <w:br/>
      </w:r>
      <w:r w:rsidR="00171699">
        <w:rPr>
          <w:rFonts w:ascii="Times New Roman" w:hAnsi="Times New Roman" w:cs="Times New Roman"/>
          <w:b w:val="0"/>
          <w:sz w:val="24"/>
          <w:szCs w:val="24"/>
        </w:rPr>
        <w:t>do budżetu w dniu 30 czerwca br. na łączna kwotę 21.343,85 zł.</w:t>
      </w:r>
    </w:p>
    <w:p w:rsidR="00171699" w:rsidRDefault="00171699" w:rsidP="000E4339">
      <w:pPr>
        <w:pStyle w:val="Rozdziay"/>
        <w:numPr>
          <w:ilvl w:val="0"/>
          <w:numId w:val="0"/>
        </w:numPr>
        <w:ind w:left="340"/>
        <w:rPr>
          <w:rFonts w:ascii="Times New Roman" w:hAnsi="Times New Roman" w:cs="Times New Roman"/>
          <w:b w:val="0"/>
          <w:sz w:val="24"/>
          <w:szCs w:val="24"/>
        </w:rPr>
      </w:pPr>
      <w:r>
        <w:rPr>
          <w:rFonts w:ascii="Times New Roman" w:hAnsi="Times New Roman" w:cs="Times New Roman"/>
          <w:b w:val="0"/>
          <w:sz w:val="24"/>
          <w:szCs w:val="24"/>
        </w:rPr>
        <w:t>Realizacją były objęte n/w zadania:</w:t>
      </w:r>
    </w:p>
    <w:p w:rsidR="000E4339" w:rsidRDefault="000E4339" w:rsidP="000E4339">
      <w:pPr>
        <w:pStyle w:val="Rozdziay"/>
        <w:numPr>
          <w:ilvl w:val="0"/>
          <w:numId w:val="43"/>
        </w:numPr>
        <w:rPr>
          <w:rFonts w:ascii="Times New Roman" w:hAnsi="Times New Roman" w:cs="Times New Roman"/>
          <w:b w:val="0"/>
          <w:sz w:val="24"/>
          <w:szCs w:val="24"/>
        </w:rPr>
      </w:pPr>
      <w:r>
        <w:rPr>
          <w:rFonts w:ascii="Times New Roman" w:hAnsi="Times New Roman" w:cs="Times New Roman"/>
          <w:b w:val="0"/>
          <w:sz w:val="24"/>
          <w:szCs w:val="24"/>
        </w:rPr>
        <w:t xml:space="preserve">„Zagospodarowanie i wyposażenie małej architektury </w:t>
      </w:r>
      <w:proofErr w:type="spellStart"/>
      <w:r>
        <w:rPr>
          <w:rFonts w:ascii="Times New Roman" w:hAnsi="Times New Roman" w:cs="Times New Roman"/>
          <w:b w:val="0"/>
          <w:sz w:val="24"/>
          <w:szCs w:val="24"/>
        </w:rPr>
        <w:t>turystyczno</w:t>
      </w:r>
      <w:proofErr w:type="spellEnd"/>
      <w:r>
        <w:rPr>
          <w:rFonts w:ascii="Times New Roman" w:hAnsi="Times New Roman" w:cs="Times New Roman"/>
          <w:b w:val="0"/>
          <w:sz w:val="24"/>
          <w:szCs w:val="24"/>
        </w:rPr>
        <w:t xml:space="preserve"> – rekreacyjnej </w:t>
      </w:r>
      <w:r>
        <w:rPr>
          <w:rFonts w:ascii="Times New Roman" w:hAnsi="Times New Roman" w:cs="Times New Roman"/>
          <w:b w:val="0"/>
          <w:sz w:val="24"/>
          <w:szCs w:val="24"/>
        </w:rPr>
        <w:br/>
        <w:t xml:space="preserve">na terenie gminy w m. Nienawiszcz, </w:t>
      </w:r>
      <w:proofErr w:type="spellStart"/>
      <w:r>
        <w:rPr>
          <w:rFonts w:ascii="Times New Roman" w:hAnsi="Times New Roman" w:cs="Times New Roman"/>
          <w:b w:val="0"/>
          <w:sz w:val="24"/>
          <w:szCs w:val="24"/>
        </w:rPr>
        <w:t>Józefinowo</w:t>
      </w:r>
      <w:proofErr w:type="spellEnd"/>
      <w:r>
        <w:rPr>
          <w:rFonts w:ascii="Times New Roman" w:hAnsi="Times New Roman" w:cs="Times New Roman"/>
          <w:b w:val="0"/>
          <w:sz w:val="24"/>
          <w:szCs w:val="24"/>
        </w:rPr>
        <w:t xml:space="preserve">, Gościejewo, Karolewo” na łączną kwotę 92.281,49 zł, </w:t>
      </w:r>
      <w:r w:rsidR="00616C60">
        <w:rPr>
          <w:rFonts w:ascii="Times New Roman" w:hAnsi="Times New Roman" w:cs="Times New Roman"/>
          <w:b w:val="0"/>
          <w:sz w:val="24"/>
          <w:szCs w:val="24"/>
        </w:rPr>
        <w:t xml:space="preserve">w tym finansowane ze środków europejskich w ramach PROW </w:t>
      </w:r>
      <w:r w:rsidR="00616C60">
        <w:rPr>
          <w:rFonts w:ascii="Times New Roman" w:hAnsi="Times New Roman" w:cs="Times New Roman"/>
          <w:b w:val="0"/>
          <w:sz w:val="24"/>
          <w:szCs w:val="24"/>
        </w:rPr>
        <w:br/>
        <w:t xml:space="preserve">na lata 2007-2013 –  60.020,48 zł oraz udział własny w realizowanych operacjach </w:t>
      </w:r>
      <w:r w:rsidR="00616C60">
        <w:rPr>
          <w:rFonts w:ascii="Times New Roman" w:hAnsi="Times New Roman" w:cs="Times New Roman"/>
          <w:b w:val="0"/>
          <w:sz w:val="24"/>
          <w:szCs w:val="24"/>
        </w:rPr>
        <w:br/>
        <w:t>– 32.261,01 zł.</w:t>
      </w:r>
      <w:r>
        <w:rPr>
          <w:rFonts w:ascii="Times New Roman" w:hAnsi="Times New Roman" w:cs="Times New Roman"/>
          <w:b w:val="0"/>
          <w:sz w:val="24"/>
          <w:szCs w:val="24"/>
        </w:rPr>
        <w:t xml:space="preserve"> </w:t>
      </w:r>
      <w:r w:rsidR="00616C60">
        <w:rPr>
          <w:rFonts w:ascii="Times New Roman" w:hAnsi="Times New Roman" w:cs="Times New Roman"/>
          <w:b w:val="0"/>
          <w:sz w:val="24"/>
          <w:szCs w:val="24"/>
        </w:rPr>
        <w:t xml:space="preserve">Zadanie zostało wykonane w 100 % </w:t>
      </w:r>
      <w:r w:rsidR="00602E32">
        <w:rPr>
          <w:rFonts w:ascii="Times New Roman" w:hAnsi="Times New Roman" w:cs="Times New Roman"/>
          <w:b w:val="0"/>
          <w:sz w:val="24"/>
          <w:szCs w:val="24"/>
        </w:rPr>
        <w:t xml:space="preserve">w umownym terminie </w:t>
      </w:r>
      <w:r w:rsidR="00616C60">
        <w:rPr>
          <w:rFonts w:ascii="Times New Roman" w:hAnsi="Times New Roman" w:cs="Times New Roman"/>
          <w:b w:val="0"/>
          <w:sz w:val="24"/>
          <w:szCs w:val="24"/>
        </w:rPr>
        <w:t xml:space="preserve">do dnia </w:t>
      </w:r>
      <w:r w:rsidR="00602E32">
        <w:rPr>
          <w:rFonts w:ascii="Times New Roman" w:hAnsi="Times New Roman" w:cs="Times New Roman"/>
          <w:b w:val="0"/>
          <w:sz w:val="24"/>
          <w:szCs w:val="24"/>
        </w:rPr>
        <w:br/>
      </w:r>
      <w:r w:rsidR="00616C60">
        <w:rPr>
          <w:rFonts w:ascii="Times New Roman" w:hAnsi="Times New Roman" w:cs="Times New Roman"/>
          <w:b w:val="0"/>
          <w:sz w:val="24"/>
          <w:szCs w:val="24"/>
        </w:rPr>
        <w:t>30 kwietnia 2014 roku tj. w nieprzekraczalnym terminie ustalonym przez Radę Miejską.</w:t>
      </w:r>
    </w:p>
    <w:p w:rsidR="00E63094" w:rsidRDefault="00602E32" w:rsidP="00E63094">
      <w:pPr>
        <w:pStyle w:val="Rozdziay"/>
        <w:numPr>
          <w:ilvl w:val="0"/>
          <w:numId w:val="43"/>
        </w:numPr>
        <w:rPr>
          <w:rFonts w:ascii="Times New Roman" w:hAnsi="Times New Roman" w:cs="Times New Roman"/>
          <w:b w:val="0"/>
          <w:sz w:val="24"/>
          <w:szCs w:val="24"/>
        </w:rPr>
      </w:pPr>
      <w:r>
        <w:rPr>
          <w:rFonts w:ascii="Times New Roman" w:hAnsi="Times New Roman" w:cs="Times New Roman"/>
          <w:b w:val="0"/>
          <w:sz w:val="24"/>
          <w:szCs w:val="24"/>
        </w:rPr>
        <w:t xml:space="preserve">„Budowa oświetlenia na ul. Brzozowej w Rogoźnie”  na kwotę </w:t>
      </w:r>
      <w:r w:rsidR="00171699">
        <w:rPr>
          <w:rFonts w:ascii="Times New Roman" w:hAnsi="Times New Roman" w:cs="Times New Roman"/>
          <w:b w:val="0"/>
          <w:sz w:val="24"/>
          <w:szCs w:val="24"/>
        </w:rPr>
        <w:t xml:space="preserve">18.398,48 zł, wydatki </w:t>
      </w:r>
      <w:r w:rsidR="00131F4E">
        <w:rPr>
          <w:rFonts w:ascii="Times New Roman" w:hAnsi="Times New Roman" w:cs="Times New Roman"/>
          <w:b w:val="0"/>
          <w:sz w:val="24"/>
          <w:szCs w:val="24"/>
        </w:rPr>
        <w:br/>
      </w:r>
      <w:r w:rsidR="00171699">
        <w:rPr>
          <w:rFonts w:ascii="Times New Roman" w:hAnsi="Times New Roman" w:cs="Times New Roman"/>
          <w:b w:val="0"/>
          <w:sz w:val="24"/>
          <w:szCs w:val="24"/>
        </w:rPr>
        <w:t xml:space="preserve">nie zostały wykonane ze względu na </w:t>
      </w:r>
      <w:r w:rsidR="00E63094">
        <w:rPr>
          <w:rFonts w:ascii="Times New Roman" w:hAnsi="Times New Roman" w:cs="Times New Roman"/>
          <w:b w:val="0"/>
          <w:sz w:val="24"/>
          <w:szCs w:val="24"/>
        </w:rPr>
        <w:t>nieuregulowanie własności</w:t>
      </w:r>
      <w:r w:rsidR="00171699">
        <w:rPr>
          <w:rFonts w:ascii="Times New Roman" w:hAnsi="Times New Roman" w:cs="Times New Roman"/>
          <w:b w:val="0"/>
          <w:sz w:val="24"/>
          <w:szCs w:val="24"/>
        </w:rPr>
        <w:t xml:space="preserve"> nieruchomości gruntowej, </w:t>
      </w:r>
      <w:r w:rsidR="00E63094">
        <w:rPr>
          <w:rFonts w:ascii="Times New Roman" w:hAnsi="Times New Roman" w:cs="Times New Roman"/>
          <w:b w:val="0"/>
          <w:sz w:val="24"/>
          <w:szCs w:val="24"/>
        </w:rPr>
        <w:t xml:space="preserve">przy której miało być wybudowane oświetlenie. Środki zostały zwrócone </w:t>
      </w:r>
      <w:r w:rsidR="00131F4E">
        <w:rPr>
          <w:rFonts w:ascii="Times New Roman" w:hAnsi="Times New Roman" w:cs="Times New Roman"/>
          <w:b w:val="0"/>
          <w:sz w:val="24"/>
          <w:szCs w:val="24"/>
        </w:rPr>
        <w:br/>
      </w:r>
      <w:r w:rsidR="00E63094">
        <w:rPr>
          <w:rFonts w:ascii="Times New Roman" w:hAnsi="Times New Roman" w:cs="Times New Roman"/>
          <w:b w:val="0"/>
          <w:sz w:val="24"/>
          <w:szCs w:val="24"/>
        </w:rPr>
        <w:t xml:space="preserve">do budżetu w wysokości </w:t>
      </w:r>
      <w:r w:rsidR="00396A28">
        <w:rPr>
          <w:rFonts w:ascii="Times New Roman" w:hAnsi="Times New Roman" w:cs="Times New Roman"/>
          <w:b w:val="0"/>
          <w:sz w:val="24"/>
          <w:szCs w:val="24"/>
        </w:rPr>
        <w:t xml:space="preserve">18.398,48 zł w dniu </w:t>
      </w:r>
      <w:r w:rsidR="00707DE8">
        <w:rPr>
          <w:rFonts w:ascii="Times New Roman" w:hAnsi="Times New Roman" w:cs="Times New Roman"/>
          <w:b w:val="0"/>
          <w:sz w:val="24"/>
          <w:szCs w:val="24"/>
        </w:rPr>
        <w:t>30 czerwca 2014 roku.</w:t>
      </w:r>
    </w:p>
    <w:p w:rsidR="00707DE8" w:rsidRDefault="00707DE8" w:rsidP="00E63094">
      <w:pPr>
        <w:pStyle w:val="Rozdziay"/>
        <w:numPr>
          <w:ilvl w:val="0"/>
          <w:numId w:val="43"/>
        </w:numPr>
        <w:rPr>
          <w:rFonts w:ascii="Times New Roman" w:hAnsi="Times New Roman" w:cs="Times New Roman"/>
          <w:b w:val="0"/>
          <w:sz w:val="24"/>
          <w:szCs w:val="24"/>
        </w:rPr>
      </w:pPr>
      <w:r>
        <w:rPr>
          <w:rFonts w:ascii="Times New Roman" w:hAnsi="Times New Roman" w:cs="Times New Roman"/>
          <w:b w:val="0"/>
          <w:sz w:val="24"/>
          <w:szCs w:val="24"/>
        </w:rPr>
        <w:t>„Wykonanie oświetlenia boiska sportowego w Siernikach” na kwotę 18.000 zł, wydatki wykonano za kwotę 15.054,63 zł, niewykorzystaną część tj. 2.945,37 zł zwrócono do budżetu w dniu 30 czerwca 2014 roku. Zadanie zostało wykonane przez ENEA Chodzież.</w:t>
      </w:r>
    </w:p>
    <w:p w:rsidR="00827E80" w:rsidRDefault="00827E80">
      <w:pPr>
        <w:spacing w:after="200" w:line="276" w:lineRule="auto"/>
        <w:rPr>
          <w:bCs/>
          <w:kern w:val="32"/>
        </w:rPr>
      </w:pPr>
      <w:r>
        <w:rPr>
          <w:b/>
        </w:rPr>
        <w:br w:type="page"/>
      </w:r>
    </w:p>
    <w:p w:rsidR="004607EA" w:rsidRPr="00827E80" w:rsidRDefault="004607EA" w:rsidP="004607EA">
      <w:pPr>
        <w:pStyle w:val="Rozdziay"/>
        <w:numPr>
          <w:ilvl w:val="0"/>
          <w:numId w:val="17"/>
        </w:numPr>
        <w:rPr>
          <w:i/>
          <w:sz w:val="24"/>
          <w:szCs w:val="24"/>
        </w:rPr>
      </w:pPr>
      <w:r w:rsidRPr="00827E80">
        <w:rPr>
          <w:i/>
          <w:sz w:val="24"/>
          <w:szCs w:val="24"/>
        </w:rPr>
        <w:lastRenderedPageBreak/>
        <w:t>Wykaz załączników:</w:t>
      </w:r>
    </w:p>
    <w:p w:rsidR="004607EA" w:rsidRPr="00664AF5" w:rsidRDefault="004607EA" w:rsidP="004607EA">
      <w:pPr>
        <w:pStyle w:val="Nagwek"/>
        <w:tabs>
          <w:tab w:val="clear" w:pos="4536"/>
          <w:tab w:val="clear" w:pos="9072"/>
        </w:tabs>
        <w:rPr>
          <w:rFonts w:ascii="Arial" w:hAnsi="Arial" w:cs="Arial"/>
          <w:b/>
          <w:bCs/>
          <w:sz w:val="20"/>
          <w:szCs w:val="20"/>
        </w:rPr>
      </w:pPr>
      <w:r>
        <w:rPr>
          <w:rFonts w:ascii="Arial" w:hAnsi="Arial" w:cs="Arial"/>
          <w:b/>
          <w:bCs/>
        </w:rPr>
        <w:tab/>
      </w:r>
    </w:p>
    <w:p w:rsidR="004607EA" w:rsidRDefault="004607EA" w:rsidP="004607EA">
      <w:pPr>
        <w:numPr>
          <w:ilvl w:val="2"/>
          <w:numId w:val="3"/>
        </w:numPr>
        <w:tabs>
          <w:tab w:val="num" w:pos="700"/>
        </w:tabs>
        <w:ind w:left="700"/>
        <w:jc w:val="both"/>
      </w:pPr>
      <w:r>
        <w:t>Realizacja planu</w:t>
      </w:r>
      <w:r w:rsidRPr="008A7593">
        <w:t xml:space="preserve"> dochodów Budżetu Gminy za I półrocze 20</w:t>
      </w:r>
      <w:r>
        <w:t>1</w:t>
      </w:r>
      <w:r w:rsidR="00827E80">
        <w:t>4</w:t>
      </w:r>
      <w:r w:rsidRPr="008A7593">
        <w:t>r. z podaniem planu, wykonania i procentu wykonania</w:t>
      </w:r>
      <w:r>
        <w:t xml:space="preserve"> oraz stanu należności</w:t>
      </w:r>
      <w:r w:rsidRPr="008A7593">
        <w:t>.</w:t>
      </w:r>
    </w:p>
    <w:p w:rsidR="004607EA" w:rsidRPr="003228C9" w:rsidRDefault="004607EA" w:rsidP="004607EA">
      <w:pPr>
        <w:tabs>
          <w:tab w:val="num" w:pos="2703"/>
        </w:tabs>
        <w:ind w:left="340"/>
        <w:jc w:val="both"/>
        <w:rPr>
          <w:sz w:val="10"/>
          <w:szCs w:val="10"/>
        </w:rPr>
      </w:pPr>
    </w:p>
    <w:p w:rsidR="004607EA" w:rsidRDefault="004607EA" w:rsidP="004607EA">
      <w:pPr>
        <w:numPr>
          <w:ilvl w:val="2"/>
          <w:numId w:val="3"/>
        </w:numPr>
        <w:tabs>
          <w:tab w:val="num" w:pos="700"/>
        </w:tabs>
        <w:ind w:left="700"/>
        <w:jc w:val="both"/>
      </w:pPr>
      <w:r>
        <w:t>Realizacja planu</w:t>
      </w:r>
      <w:r w:rsidRPr="008A7593">
        <w:t xml:space="preserve"> wydatków Budżetu Gminy za I półrocze 20</w:t>
      </w:r>
      <w:r>
        <w:t>1</w:t>
      </w:r>
      <w:r w:rsidR="00827E80">
        <w:t>4</w:t>
      </w:r>
      <w:r w:rsidRPr="008A7593">
        <w:t>r. z podaniem planu,</w:t>
      </w:r>
      <w:r>
        <w:t xml:space="preserve"> wykonania i procentu wykonania oraz stanu zobowiązań.</w:t>
      </w:r>
    </w:p>
    <w:p w:rsidR="004607EA" w:rsidRPr="006D75FE" w:rsidRDefault="004607EA" w:rsidP="004607EA">
      <w:pPr>
        <w:pStyle w:val="Akapitzlist"/>
        <w:rPr>
          <w:sz w:val="10"/>
          <w:szCs w:val="10"/>
        </w:rPr>
      </w:pPr>
    </w:p>
    <w:p w:rsidR="004607EA" w:rsidRDefault="004607EA" w:rsidP="004607EA">
      <w:pPr>
        <w:numPr>
          <w:ilvl w:val="2"/>
          <w:numId w:val="3"/>
        </w:numPr>
        <w:tabs>
          <w:tab w:val="num" w:pos="700"/>
        </w:tabs>
        <w:ind w:left="700"/>
        <w:jc w:val="both"/>
      </w:pPr>
      <w:r>
        <w:t xml:space="preserve">Plan i wykonanie przychodów i rozchodów związanych z finansowaniem deficytu </w:t>
      </w:r>
      <w:r>
        <w:br/>
        <w:t>i rozdysponowaniem nadwyżki budżetowej w 201</w:t>
      </w:r>
      <w:r w:rsidR="00827E80">
        <w:t>4</w:t>
      </w:r>
      <w:r>
        <w:t xml:space="preserve"> roku.</w:t>
      </w:r>
    </w:p>
    <w:p w:rsidR="004607EA" w:rsidRPr="003228C9" w:rsidRDefault="004607EA" w:rsidP="004607EA">
      <w:pPr>
        <w:tabs>
          <w:tab w:val="num" w:pos="2703"/>
        </w:tabs>
        <w:jc w:val="both"/>
        <w:rPr>
          <w:sz w:val="10"/>
          <w:szCs w:val="10"/>
        </w:rPr>
      </w:pPr>
    </w:p>
    <w:p w:rsidR="004607EA" w:rsidRPr="00FA74CF" w:rsidRDefault="004607EA" w:rsidP="004607EA">
      <w:pPr>
        <w:numPr>
          <w:ilvl w:val="2"/>
          <w:numId w:val="3"/>
        </w:numPr>
        <w:tabs>
          <w:tab w:val="num" w:pos="700"/>
        </w:tabs>
        <w:spacing w:line="360" w:lineRule="auto"/>
        <w:ind w:left="700"/>
        <w:jc w:val="both"/>
      </w:pPr>
      <w:r w:rsidRPr="008A7593">
        <w:t>Wykaz wydatków majątkowych gminy uję</w:t>
      </w:r>
      <w:r>
        <w:t>tych w planie budżetu na rok 201</w:t>
      </w:r>
      <w:r w:rsidR="00827E80">
        <w:t>4</w:t>
      </w:r>
      <w:r w:rsidRPr="008A7593">
        <w:t>.</w:t>
      </w:r>
    </w:p>
    <w:p w:rsidR="004607EA" w:rsidRDefault="004607EA" w:rsidP="004607EA">
      <w:pPr>
        <w:numPr>
          <w:ilvl w:val="2"/>
          <w:numId w:val="3"/>
        </w:numPr>
        <w:tabs>
          <w:tab w:val="num" w:pos="700"/>
        </w:tabs>
        <w:ind w:left="700"/>
        <w:jc w:val="both"/>
      </w:pPr>
      <w:r>
        <w:t>Plan dochodów i wydatków związanych z realizacją zadań</w:t>
      </w:r>
      <w:r w:rsidRPr="008A7593">
        <w:t xml:space="preserve"> z zakresu administracji rządowej </w:t>
      </w:r>
      <w:r>
        <w:t>i</w:t>
      </w:r>
      <w:r w:rsidRPr="008A7593">
        <w:t xml:space="preserve"> innych zadań zleconych gminie ustawami</w:t>
      </w:r>
      <w:r>
        <w:t xml:space="preserve"> na 201</w:t>
      </w:r>
      <w:r w:rsidR="00827E80">
        <w:t>4</w:t>
      </w:r>
      <w:r>
        <w:t xml:space="preserve"> rok – wykonanie</w:t>
      </w:r>
      <w:r>
        <w:br/>
      </w:r>
      <w:r w:rsidRPr="008A7593">
        <w:t>za</w:t>
      </w:r>
      <w:r>
        <w:t xml:space="preserve"> </w:t>
      </w:r>
      <w:r w:rsidRPr="008A7593">
        <w:t>I półrocze 20</w:t>
      </w:r>
      <w:r>
        <w:t>1</w:t>
      </w:r>
      <w:r w:rsidR="00827E80">
        <w:t>4</w:t>
      </w:r>
      <w:r>
        <w:t xml:space="preserve"> roku.</w:t>
      </w:r>
    </w:p>
    <w:p w:rsidR="004607EA" w:rsidRPr="003228C9" w:rsidRDefault="004607EA" w:rsidP="004607EA">
      <w:pPr>
        <w:tabs>
          <w:tab w:val="num" w:pos="2703"/>
        </w:tabs>
        <w:jc w:val="both"/>
        <w:rPr>
          <w:sz w:val="10"/>
          <w:szCs w:val="10"/>
        </w:rPr>
      </w:pPr>
    </w:p>
    <w:p w:rsidR="004607EA" w:rsidRDefault="004607EA" w:rsidP="004607EA">
      <w:pPr>
        <w:numPr>
          <w:ilvl w:val="2"/>
          <w:numId w:val="3"/>
        </w:numPr>
        <w:tabs>
          <w:tab w:val="num" w:pos="700"/>
        </w:tabs>
        <w:ind w:left="700"/>
        <w:jc w:val="both"/>
      </w:pPr>
      <w:r>
        <w:t>Plan dochodów i wydatków związanych z realizacją zadań własnych na 201</w:t>
      </w:r>
      <w:r w:rsidR="00827E80">
        <w:t>4</w:t>
      </w:r>
      <w:r>
        <w:t xml:space="preserve"> rok – wykonanie</w:t>
      </w:r>
      <w:r w:rsidRPr="008A7593">
        <w:t xml:space="preserve"> za I półrocze 20</w:t>
      </w:r>
      <w:r w:rsidR="00827E80">
        <w:t>14</w:t>
      </w:r>
      <w:r>
        <w:t xml:space="preserve"> roku.</w:t>
      </w:r>
    </w:p>
    <w:p w:rsidR="004607EA" w:rsidRPr="003228C9" w:rsidRDefault="004607EA" w:rsidP="004607EA">
      <w:pPr>
        <w:tabs>
          <w:tab w:val="num" w:pos="2703"/>
        </w:tabs>
        <w:jc w:val="both"/>
        <w:rPr>
          <w:sz w:val="10"/>
          <w:szCs w:val="10"/>
        </w:rPr>
      </w:pPr>
    </w:p>
    <w:p w:rsidR="004607EA" w:rsidRDefault="004607EA" w:rsidP="004607EA">
      <w:pPr>
        <w:numPr>
          <w:ilvl w:val="2"/>
          <w:numId w:val="3"/>
        </w:numPr>
        <w:tabs>
          <w:tab w:val="num" w:pos="700"/>
        </w:tabs>
        <w:ind w:left="700"/>
        <w:jc w:val="both"/>
      </w:pPr>
      <w:r>
        <w:t>Zestawienie planowanych kwot dotacji w 201</w:t>
      </w:r>
      <w:r w:rsidR="005249D8">
        <w:t>4</w:t>
      </w:r>
      <w:r>
        <w:t xml:space="preserve"> roku – wykonanie za I półrocze 201</w:t>
      </w:r>
      <w:r w:rsidR="005249D8">
        <w:t>4</w:t>
      </w:r>
      <w:r>
        <w:t xml:space="preserve"> roku w podziale na zadania</w:t>
      </w:r>
      <w:r w:rsidRPr="008A7593">
        <w:t xml:space="preserve"> bieżące</w:t>
      </w:r>
      <w:r>
        <w:t xml:space="preserve"> i zadania majątkowe.</w:t>
      </w:r>
    </w:p>
    <w:p w:rsidR="004607EA" w:rsidRPr="00CD434C" w:rsidRDefault="004607EA" w:rsidP="004607EA">
      <w:pPr>
        <w:pStyle w:val="Akapitzlist"/>
        <w:rPr>
          <w:sz w:val="10"/>
          <w:szCs w:val="10"/>
        </w:rPr>
      </w:pPr>
    </w:p>
    <w:p w:rsidR="004607EA" w:rsidRDefault="004607EA" w:rsidP="004607EA">
      <w:pPr>
        <w:numPr>
          <w:ilvl w:val="2"/>
          <w:numId w:val="3"/>
        </w:numPr>
        <w:tabs>
          <w:tab w:val="num" w:pos="700"/>
        </w:tabs>
        <w:ind w:left="700"/>
        <w:jc w:val="both"/>
      </w:pPr>
      <w:r>
        <w:t xml:space="preserve">Plan i wykonanie przychodów i kosztów zakładu budżetowego gminy Rogoźno </w:t>
      </w:r>
      <w:r>
        <w:br/>
        <w:t>na 201</w:t>
      </w:r>
      <w:r w:rsidR="005249D8">
        <w:t>4</w:t>
      </w:r>
      <w:r>
        <w:t xml:space="preserve"> rok.</w:t>
      </w:r>
    </w:p>
    <w:p w:rsidR="004607EA" w:rsidRPr="00E37CDF" w:rsidRDefault="004607EA" w:rsidP="004607EA">
      <w:pPr>
        <w:jc w:val="both"/>
        <w:rPr>
          <w:sz w:val="10"/>
          <w:szCs w:val="10"/>
        </w:rPr>
      </w:pPr>
    </w:p>
    <w:p w:rsidR="004607EA" w:rsidRPr="00E37CDF" w:rsidRDefault="004607EA" w:rsidP="004607EA">
      <w:pPr>
        <w:ind w:left="700" w:hanging="340"/>
        <w:jc w:val="both"/>
        <w:rPr>
          <w:sz w:val="10"/>
          <w:szCs w:val="10"/>
        </w:rPr>
      </w:pPr>
    </w:p>
    <w:p w:rsidR="004607EA" w:rsidRDefault="004607EA" w:rsidP="004607EA">
      <w:pPr>
        <w:pStyle w:val="Akapitzlist"/>
        <w:numPr>
          <w:ilvl w:val="2"/>
          <w:numId w:val="3"/>
        </w:numPr>
        <w:tabs>
          <w:tab w:val="clear" w:pos="2703"/>
          <w:tab w:val="num" w:pos="709"/>
        </w:tabs>
        <w:ind w:left="709" w:hanging="425"/>
        <w:jc w:val="both"/>
      </w:pPr>
      <w:r>
        <w:t>Plan dochodów i wydatków z opłat i kar za korzystanie ze środowiska na 201</w:t>
      </w:r>
      <w:r w:rsidR="005249D8">
        <w:t>4</w:t>
      </w:r>
      <w:r>
        <w:t xml:space="preserve"> rok – wykonanie za I półrocze 201</w:t>
      </w:r>
      <w:r w:rsidR="005249D8">
        <w:t>4</w:t>
      </w:r>
      <w:r>
        <w:t xml:space="preserve"> roku.</w:t>
      </w:r>
    </w:p>
    <w:p w:rsidR="004607EA" w:rsidRPr="00CD434C" w:rsidRDefault="004607EA" w:rsidP="004607EA">
      <w:pPr>
        <w:pStyle w:val="Akapitzlist"/>
        <w:tabs>
          <w:tab w:val="left" w:pos="720"/>
        </w:tabs>
        <w:ind w:left="709"/>
        <w:jc w:val="both"/>
        <w:rPr>
          <w:sz w:val="10"/>
          <w:szCs w:val="10"/>
        </w:rPr>
      </w:pPr>
    </w:p>
    <w:p w:rsidR="004607EA" w:rsidRDefault="004607EA" w:rsidP="004607EA">
      <w:pPr>
        <w:pStyle w:val="Akapitzlist"/>
        <w:numPr>
          <w:ilvl w:val="2"/>
          <w:numId w:val="3"/>
        </w:numPr>
        <w:tabs>
          <w:tab w:val="clear" w:pos="2703"/>
          <w:tab w:val="left" w:pos="1260"/>
          <w:tab w:val="left" w:pos="1620"/>
        </w:tabs>
        <w:ind w:left="709" w:hanging="425"/>
        <w:jc w:val="both"/>
      </w:pPr>
      <w:r w:rsidRPr="008A7593">
        <w:t>Plan dochodów z tytułu wydania zezwoleń na sprzedaż napojów alkoholowych</w:t>
      </w:r>
      <w:r>
        <w:br/>
      </w:r>
      <w:r w:rsidRPr="008A7593">
        <w:t>i wydatków na realizację zadań określonych w programie profilaktyki i rozwiązywania problemów alkoholowych i narkomanii w 20</w:t>
      </w:r>
      <w:r>
        <w:t>1</w:t>
      </w:r>
      <w:r w:rsidR="005249D8">
        <w:t>4</w:t>
      </w:r>
      <w:r w:rsidRPr="008A7593">
        <w:t xml:space="preserve"> roku.</w:t>
      </w:r>
    </w:p>
    <w:p w:rsidR="004607EA" w:rsidRPr="003228C9" w:rsidRDefault="004607EA" w:rsidP="004607EA">
      <w:pPr>
        <w:tabs>
          <w:tab w:val="num" w:pos="720"/>
          <w:tab w:val="left" w:pos="1260"/>
          <w:tab w:val="left" w:pos="1620"/>
        </w:tabs>
        <w:ind w:left="720" w:hanging="360"/>
        <w:jc w:val="both"/>
        <w:rPr>
          <w:sz w:val="10"/>
          <w:szCs w:val="10"/>
        </w:rPr>
      </w:pPr>
    </w:p>
    <w:p w:rsidR="004607EA" w:rsidRPr="008A7593" w:rsidRDefault="004607EA" w:rsidP="004607EA">
      <w:pPr>
        <w:pStyle w:val="Akapitzlist"/>
        <w:numPr>
          <w:ilvl w:val="2"/>
          <w:numId w:val="3"/>
        </w:numPr>
        <w:tabs>
          <w:tab w:val="clear" w:pos="2703"/>
          <w:tab w:val="num" w:pos="709"/>
          <w:tab w:val="left" w:pos="1260"/>
          <w:tab w:val="left" w:pos="1620"/>
        </w:tabs>
        <w:spacing w:line="360" w:lineRule="auto"/>
        <w:ind w:hanging="2419"/>
        <w:jc w:val="both"/>
      </w:pPr>
      <w:r>
        <w:t>Wydatki na przedsięwzięcia realizowane w ramach funduszu sołeckiego w 201</w:t>
      </w:r>
      <w:r w:rsidR="005249D8">
        <w:t>4</w:t>
      </w:r>
      <w:r>
        <w:t xml:space="preserve"> roku</w:t>
      </w:r>
      <w:r w:rsidRPr="008A7593">
        <w:t>.</w:t>
      </w:r>
    </w:p>
    <w:p w:rsidR="004607EA" w:rsidRPr="008A7593" w:rsidRDefault="004607EA" w:rsidP="004607EA">
      <w:pPr>
        <w:pStyle w:val="Akapitzlist"/>
        <w:numPr>
          <w:ilvl w:val="2"/>
          <w:numId w:val="3"/>
        </w:numPr>
        <w:tabs>
          <w:tab w:val="clear" w:pos="2703"/>
          <w:tab w:val="num" w:pos="709"/>
          <w:tab w:val="left" w:pos="1260"/>
          <w:tab w:val="left" w:pos="1620"/>
        </w:tabs>
        <w:spacing w:line="360" w:lineRule="auto"/>
        <w:ind w:hanging="2419"/>
        <w:jc w:val="both"/>
      </w:pPr>
      <w:r w:rsidRPr="008A7593">
        <w:t>Wynagrodzenia i pocho</w:t>
      </w:r>
      <w:r>
        <w:t>dne od wynagrodzeń w 201</w:t>
      </w:r>
      <w:r w:rsidR="005249D8">
        <w:t>4</w:t>
      </w:r>
      <w:r>
        <w:t xml:space="preserve"> roku.</w:t>
      </w:r>
    </w:p>
    <w:p w:rsidR="004607EA" w:rsidRDefault="004607EA" w:rsidP="004607EA">
      <w:pPr>
        <w:tabs>
          <w:tab w:val="num" w:pos="720"/>
        </w:tabs>
        <w:ind w:left="720" w:hanging="360"/>
      </w:pPr>
    </w:p>
    <w:p w:rsidR="004607EA" w:rsidRDefault="004607EA" w:rsidP="004607EA"/>
    <w:p w:rsidR="004607EA" w:rsidRDefault="004607EA" w:rsidP="004607EA"/>
    <w:p w:rsidR="00B032A3" w:rsidRDefault="00B032A3"/>
    <w:sectPr w:rsidR="00B032A3" w:rsidSect="00404877">
      <w:pgSz w:w="11906" w:h="16838"/>
      <w:pgMar w:top="1134" w:right="1134" w:bottom="73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258C" w:rsidRDefault="0036258C">
      <w:r>
        <w:separator/>
      </w:r>
    </w:p>
  </w:endnote>
  <w:endnote w:type="continuationSeparator" w:id="0">
    <w:p w:rsidR="0036258C" w:rsidRDefault="00362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3" w:usb1="10000000" w:usb2="00000000" w:usb3="00000000" w:csb0="80000001"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3" w:usb1="10000000" w:usb2="00000000" w:usb3="00000000" w:csb0="80000001"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E76" w:rsidRDefault="00450E76" w:rsidP="00404877">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450E76" w:rsidRDefault="00450E76">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E76" w:rsidRDefault="00450E76" w:rsidP="00404877">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0930D9">
      <w:rPr>
        <w:rStyle w:val="Numerstrony"/>
        <w:noProof/>
      </w:rPr>
      <w:t>15</w:t>
    </w:r>
    <w:r>
      <w:rPr>
        <w:rStyle w:val="Numerstrony"/>
      </w:rPr>
      <w:fldChar w:fldCharType="end"/>
    </w:r>
  </w:p>
  <w:p w:rsidR="00450E76" w:rsidRDefault="00450E76">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E76" w:rsidRDefault="00450E76" w:rsidP="00404877">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450E76" w:rsidRDefault="00450E76">
    <w:pPr>
      <w:pStyle w:val="Stopk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E76" w:rsidRDefault="00450E76" w:rsidP="00404877">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0930D9">
      <w:rPr>
        <w:rStyle w:val="Numerstrony"/>
        <w:noProof/>
      </w:rPr>
      <w:t>27</w:t>
    </w:r>
    <w:r>
      <w:rPr>
        <w:rStyle w:val="Numerstrony"/>
      </w:rPr>
      <w:fldChar w:fldCharType="end"/>
    </w:r>
  </w:p>
  <w:p w:rsidR="00450E76" w:rsidRDefault="00450E76" w:rsidP="00404877">
    <w:pPr>
      <w:pStyle w:val="Stopka"/>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258C" w:rsidRDefault="0036258C">
      <w:r>
        <w:separator/>
      </w:r>
    </w:p>
  </w:footnote>
  <w:footnote w:type="continuationSeparator" w:id="0">
    <w:p w:rsidR="0036258C" w:rsidRDefault="003625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44C0C"/>
    <w:multiLevelType w:val="hybridMultilevel"/>
    <w:tmpl w:val="7D3A996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17F41B10"/>
    <w:multiLevelType w:val="hybridMultilevel"/>
    <w:tmpl w:val="C996F9D6"/>
    <w:lvl w:ilvl="0" w:tplc="C80ABD44">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1A1A0FD2"/>
    <w:multiLevelType w:val="hybridMultilevel"/>
    <w:tmpl w:val="5B2AF3B6"/>
    <w:lvl w:ilvl="0" w:tplc="A18E6902">
      <w:start w:val="3"/>
      <w:numFmt w:val="upperRoman"/>
      <w:lvlText w:val="%1."/>
      <w:lvlJc w:val="left"/>
      <w:pPr>
        <w:tabs>
          <w:tab w:val="num" w:pos="1080"/>
        </w:tabs>
        <w:ind w:left="1080" w:hanging="720"/>
      </w:pPr>
      <w:rPr>
        <w:rFonts w:hint="default"/>
      </w:rPr>
    </w:lvl>
    <w:lvl w:ilvl="1" w:tplc="77F8D4E4">
      <w:start w:val="1"/>
      <w:numFmt w:val="decimal"/>
      <w:lvlText w:val="%2."/>
      <w:lvlJc w:val="left"/>
      <w:pPr>
        <w:tabs>
          <w:tab w:val="num" w:pos="1440"/>
        </w:tabs>
        <w:ind w:left="1440" w:hanging="360"/>
      </w:pPr>
      <w:rPr>
        <w:rFonts w:hint="default"/>
      </w:rPr>
    </w:lvl>
    <w:lvl w:ilvl="2" w:tplc="A19A414C">
      <w:start w:val="1"/>
      <w:numFmt w:val="lowerLetter"/>
      <w:lvlText w:val="%3)"/>
      <w:lvlJc w:val="left"/>
      <w:pPr>
        <w:tabs>
          <w:tab w:val="num" w:pos="2340"/>
        </w:tabs>
        <w:ind w:left="2340" w:hanging="360"/>
      </w:pPr>
      <w:rPr>
        <w:rFonts w:hint="default"/>
      </w:rPr>
    </w:lvl>
    <w:lvl w:ilvl="3" w:tplc="04150013">
      <w:start w:val="1"/>
      <w:numFmt w:val="upperRoman"/>
      <w:lvlText w:val="%4."/>
      <w:lvlJc w:val="right"/>
      <w:pPr>
        <w:tabs>
          <w:tab w:val="num" w:pos="2700"/>
        </w:tabs>
        <w:ind w:left="2700" w:hanging="18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1E666F3C"/>
    <w:multiLevelType w:val="hybridMultilevel"/>
    <w:tmpl w:val="6EFEA7A4"/>
    <w:lvl w:ilvl="0" w:tplc="B3C40BF4">
      <w:start w:val="1"/>
      <w:numFmt w:val="bullet"/>
      <w:lvlText w:val=""/>
      <w:lvlJc w:val="left"/>
      <w:pPr>
        <w:ind w:left="1428" w:hanging="360"/>
      </w:pPr>
      <w:rPr>
        <w:rFonts w:ascii="Wingdings" w:hAnsi="Wingdings" w:hint="default"/>
        <w:b/>
        <w:i w:val="0"/>
        <w:sz w:val="28"/>
        <w:szCs w:val="28"/>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
    <w:nsid w:val="1F6F29C4"/>
    <w:multiLevelType w:val="hybridMultilevel"/>
    <w:tmpl w:val="FCE45B40"/>
    <w:lvl w:ilvl="0" w:tplc="E084A9F4">
      <w:start w:val="3"/>
      <w:numFmt w:val="decimal"/>
      <w:lvlText w:val="%1."/>
      <w:lvlJc w:val="left"/>
      <w:pPr>
        <w:tabs>
          <w:tab w:val="num" w:pos="1800"/>
        </w:tabs>
        <w:ind w:left="1800" w:hanging="360"/>
      </w:pPr>
      <w:rPr>
        <w:rFonts w:hint="default"/>
      </w:rPr>
    </w:lvl>
    <w:lvl w:ilvl="1" w:tplc="04150019" w:tentative="1">
      <w:start w:val="1"/>
      <w:numFmt w:val="lowerLetter"/>
      <w:lvlText w:val="%2."/>
      <w:lvlJc w:val="left"/>
      <w:pPr>
        <w:tabs>
          <w:tab w:val="num" w:pos="2520"/>
        </w:tabs>
        <w:ind w:left="2520" w:hanging="360"/>
      </w:p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5">
    <w:nsid w:val="21ED39AA"/>
    <w:multiLevelType w:val="hybridMultilevel"/>
    <w:tmpl w:val="42C86BF2"/>
    <w:lvl w:ilvl="0" w:tplc="04150001">
      <w:start w:val="1"/>
      <w:numFmt w:val="bullet"/>
      <w:lvlText w:val=""/>
      <w:lvlJc w:val="left"/>
      <w:pPr>
        <w:ind w:left="1980" w:hanging="360"/>
      </w:pPr>
      <w:rPr>
        <w:rFonts w:ascii="Symbol" w:hAnsi="Symbol" w:hint="default"/>
      </w:rPr>
    </w:lvl>
    <w:lvl w:ilvl="1" w:tplc="04150003" w:tentative="1">
      <w:start w:val="1"/>
      <w:numFmt w:val="bullet"/>
      <w:lvlText w:val="o"/>
      <w:lvlJc w:val="left"/>
      <w:pPr>
        <w:ind w:left="2700" w:hanging="360"/>
      </w:pPr>
      <w:rPr>
        <w:rFonts w:ascii="Courier New" w:hAnsi="Courier New" w:cs="Courier New" w:hint="default"/>
      </w:rPr>
    </w:lvl>
    <w:lvl w:ilvl="2" w:tplc="04150005" w:tentative="1">
      <w:start w:val="1"/>
      <w:numFmt w:val="bullet"/>
      <w:lvlText w:val=""/>
      <w:lvlJc w:val="left"/>
      <w:pPr>
        <w:ind w:left="3420" w:hanging="360"/>
      </w:pPr>
      <w:rPr>
        <w:rFonts w:ascii="Wingdings" w:hAnsi="Wingdings" w:hint="default"/>
      </w:rPr>
    </w:lvl>
    <w:lvl w:ilvl="3" w:tplc="04150001" w:tentative="1">
      <w:start w:val="1"/>
      <w:numFmt w:val="bullet"/>
      <w:lvlText w:val=""/>
      <w:lvlJc w:val="left"/>
      <w:pPr>
        <w:ind w:left="4140" w:hanging="360"/>
      </w:pPr>
      <w:rPr>
        <w:rFonts w:ascii="Symbol" w:hAnsi="Symbol" w:hint="default"/>
      </w:rPr>
    </w:lvl>
    <w:lvl w:ilvl="4" w:tplc="04150003" w:tentative="1">
      <w:start w:val="1"/>
      <w:numFmt w:val="bullet"/>
      <w:lvlText w:val="o"/>
      <w:lvlJc w:val="left"/>
      <w:pPr>
        <w:ind w:left="4860" w:hanging="360"/>
      </w:pPr>
      <w:rPr>
        <w:rFonts w:ascii="Courier New" w:hAnsi="Courier New" w:cs="Courier New" w:hint="default"/>
      </w:rPr>
    </w:lvl>
    <w:lvl w:ilvl="5" w:tplc="04150005" w:tentative="1">
      <w:start w:val="1"/>
      <w:numFmt w:val="bullet"/>
      <w:lvlText w:val=""/>
      <w:lvlJc w:val="left"/>
      <w:pPr>
        <w:ind w:left="5580" w:hanging="360"/>
      </w:pPr>
      <w:rPr>
        <w:rFonts w:ascii="Wingdings" w:hAnsi="Wingdings" w:hint="default"/>
      </w:rPr>
    </w:lvl>
    <w:lvl w:ilvl="6" w:tplc="04150001" w:tentative="1">
      <w:start w:val="1"/>
      <w:numFmt w:val="bullet"/>
      <w:lvlText w:val=""/>
      <w:lvlJc w:val="left"/>
      <w:pPr>
        <w:ind w:left="6300" w:hanging="360"/>
      </w:pPr>
      <w:rPr>
        <w:rFonts w:ascii="Symbol" w:hAnsi="Symbol" w:hint="default"/>
      </w:rPr>
    </w:lvl>
    <w:lvl w:ilvl="7" w:tplc="04150003" w:tentative="1">
      <w:start w:val="1"/>
      <w:numFmt w:val="bullet"/>
      <w:lvlText w:val="o"/>
      <w:lvlJc w:val="left"/>
      <w:pPr>
        <w:ind w:left="7020" w:hanging="360"/>
      </w:pPr>
      <w:rPr>
        <w:rFonts w:ascii="Courier New" w:hAnsi="Courier New" w:cs="Courier New" w:hint="default"/>
      </w:rPr>
    </w:lvl>
    <w:lvl w:ilvl="8" w:tplc="04150005" w:tentative="1">
      <w:start w:val="1"/>
      <w:numFmt w:val="bullet"/>
      <w:lvlText w:val=""/>
      <w:lvlJc w:val="left"/>
      <w:pPr>
        <w:ind w:left="7740" w:hanging="360"/>
      </w:pPr>
      <w:rPr>
        <w:rFonts w:ascii="Wingdings" w:hAnsi="Wingdings" w:hint="default"/>
      </w:rPr>
    </w:lvl>
  </w:abstractNum>
  <w:abstractNum w:abstractNumId="6">
    <w:nsid w:val="23A073EB"/>
    <w:multiLevelType w:val="hybridMultilevel"/>
    <w:tmpl w:val="836C2DC2"/>
    <w:lvl w:ilvl="0" w:tplc="0BA898EE">
      <w:start w:val="1"/>
      <w:numFmt w:val="decimal"/>
      <w:lvlText w:val="%1."/>
      <w:lvlJc w:val="left"/>
      <w:pPr>
        <w:tabs>
          <w:tab w:val="num" w:pos="1411"/>
        </w:tabs>
        <w:ind w:left="1411" w:hanging="511"/>
      </w:pPr>
      <w:rPr>
        <w:rFonts w:ascii="Times New Roman" w:hAnsi="Times New Roman" w:hint="default"/>
        <w:b/>
        <w:i w:val="0"/>
        <w:sz w:val="26"/>
        <w:szCs w:val="26"/>
      </w:rPr>
    </w:lvl>
    <w:lvl w:ilvl="1" w:tplc="61AA16F2">
      <w:start w:val="11"/>
      <w:numFmt w:val="upperRoman"/>
      <w:lvlText w:val="%2."/>
      <w:lvlJc w:val="left"/>
      <w:pPr>
        <w:tabs>
          <w:tab w:val="num" w:pos="2343"/>
        </w:tabs>
        <w:ind w:left="2343" w:hanging="720"/>
      </w:pPr>
      <w:rPr>
        <w:rFonts w:hint="default"/>
      </w:rPr>
    </w:lvl>
    <w:lvl w:ilvl="2" w:tplc="AB904FF8">
      <w:start w:val="1"/>
      <w:numFmt w:val="decimal"/>
      <w:lvlText w:val="%3."/>
      <w:lvlJc w:val="left"/>
      <w:pPr>
        <w:tabs>
          <w:tab w:val="num" w:pos="2703"/>
        </w:tabs>
        <w:ind w:left="2703" w:hanging="360"/>
      </w:pPr>
      <w:rPr>
        <w:rFonts w:hint="default"/>
      </w:rPr>
    </w:lvl>
    <w:lvl w:ilvl="3" w:tplc="04150001">
      <w:start w:val="1"/>
      <w:numFmt w:val="bullet"/>
      <w:lvlText w:val=""/>
      <w:lvlJc w:val="left"/>
      <w:pPr>
        <w:tabs>
          <w:tab w:val="num" w:pos="3423"/>
        </w:tabs>
        <w:ind w:left="3423" w:hanging="360"/>
      </w:pPr>
      <w:rPr>
        <w:rFonts w:ascii="Symbol" w:hAnsi="Symbol" w:hint="default"/>
      </w:rPr>
    </w:lvl>
    <w:lvl w:ilvl="4" w:tplc="04150003" w:tentative="1">
      <w:start w:val="1"/>
      <w:numFmt w:val="bullet"/>
      <w:lvlText w:val="o"/>
      <w:lvlJc w:val="left"/>
      <w:pPr>
        <w:tabs>
          <w:tab w:val="num" w:pos="4143"/>
        </w:tabs>
        <w:ind w:left="4143" w:hanging="360"/>
      </w:pPr>
      <w:rPr>
        <w:rFonts w:ascii="Courier New" w:hAnsi="Courier New" w:hint="default"/>
      </w:rPr>
    </w:lvl>
    <w:lvl w:ilvl="5" w:tplc="04150005" w:tentative="1">
      <w:start w:val="1"/>
      <w:numFmt w:val="bullet"/>
      <w:lvlText w:val=""/>
      <w:lvlJc w:val="left"/>
      <w:pPr>
        <w:tabs>
          <w:tab w:val="num" w:pos="4863"/>
        </w:tabs>
        <w:ind w:left="4863" w:hanging="360"/>
      </w:pPr>
      <w:rPr>
        <w:rFonts w:ascii="Wingdings" w:hAnsi="Wingdings" w:hint="default"/>
      </w:rPr>
    </w:lvl>
    <w:lvl w:ilvl="6" w:tplc="04150001" w:tentative="1">
      <w:start w:val="1"/>
      <w:numFmt w:val="bullet"/>
      <w:lvlText w:val=""/>
      <w:lvlJc w:val="left"/>
      <w:pPr>
        <w:tabs>
          <w:tab w:val="num" w:pos="5583"/>
        </w:tabs>
        <w:ind w:left="5583" w:hanging="360"/>
      </w:pPr>
      <w:rPr>
        <w:rFonts w:ascii="Symbol" w:hAnsi="Symbol" w:hint="default"/>
      </w:rPr>
    </w:lvl>
    <w:lvl w:ilvl="7" w:tplc="04150003" w:tentative="1">
      <w:start w:val="1"/>
      <w:numFmt w:val="bullet"/>
      <w:lvlText w:val="o"/>
      <w:lvlJc w:val="left"/>
      <w:pPr>
        <w:tabs>
          <w:tab w:val="num" w:pos="6303"/>
        </w:tabs>
        <w:ind w:left="6303" w:hanging="360"/>
      </w:pPr>
      <w:rPr>
        <w:rFonts w:ascii="Courier New" w:hAnsi="Courier New" w:hint="default"/>
      </w:rPr>
    </w:lvl>
    <w:lvl w:ilvl="8" w:tplc="04150005" w:tentative="1">
      <w:start w:val="1"/>
      <w:numFmt w:val="bullet"/>
      <w:lvlText w:val=""/>
      <w:lvlJc w:val="left"/>
      <w:pPr>
        <w:tabs>
          <w:tab w:val="num" w:pos="7023"/>
        </w:tabs>
        <w:ind w:left="7023" w:hanging="360"/>
      </w:pPr>
      <w:rPr>
        <w:rFonts w:ascii="Wingdings" w:hAnsi="Wingdings" w:hint="default"/>
      </w:rPr>
    </w:lvl>
  </w:abstractNum>
  <w:abstractNum w:abstractNumId="7">
    <w:nsid w:val="25417A0B"/>
    <w:multiLevelType w:val="multilevel"/>
    <w:tmpl w:val="222E9A9C"/>
    <w:lvl w:ilvl="0">
      <w:start w:val="1"/>
      <w:numFmt w:val="none"/>
      <w:suff w:val="space"/>
      <w:lvlText w:val="IV.2."/>
      <w:lvlJc w:val="left"/>
      <w:pPr>
        <w:ind w:left="1814" w:hanging="1417"/>
      </w:pPr>
      <w:rPr>
        <w:rFonts w:ascii="Times New Roman" w:hAnsi="Times New Roman" w:hint="default"/>
        <w:b/>
        <w:i w:val="0"/>
        <w:sz w:val="28"/>
        <w:szCs w:val="28"/>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
    <w:nsid w:val="29234F16"/>
    <w:multiLevelType w:val="hybridMultilevel"/>
    <w:tmpl w:val="53C6431E"/>
    <w:lvl w:ilvl="0" w:tplc="3856A358">
      <w:start w:val="1"/>
      <w:numFmt w:val="decimal"/>
      <w:lvlText w:val="%1."/>
      <w:lvlJc w:val="left"/>
      <w:pPr>
        <w:tabs>
          <w:tab w:val="num" w:pos="1104"/>
        </w:tabs>
        <w:ind w:left="1104" w:hanging="340"/>
      </w:pPr>
      <w:rPr>
        <w:rFonts w:hint="default"/>
      </w:rPr>
    </w:lvl>
    <w:lvl w:ilvl="1" w:tplc="BEF2F0D6">
      <w:start w:val="1"/>
      <w:numFmt w:val="bullet"/>
      <w:lvlText w:val="-"/>
      <w:lvlJc w:val="left"/>
      <w:pPr>
        <w:tabs>
          <w:tab w:val="num" w:pos="1928"/>
        </w:tabs>
        <w:ind w:left="1928" w:hanging="368"/>
      </w:pPr>
      <w:rPr>
        <w:rFonts w:ascii="Arial" w:hAnsi="Arial" w:hint="default"/>
      </w:rPr>
    </w:lvl>
    <w:lvl w:ilvl="2" w:tplc="0415001B" w:tentative="1">
      <w:start w:val="1"/>
      <w:numFmt w:val="lowerRoman"/>
      <w:lvlText w:val="%3."/>
      <w:lvlJc w:val="right"/>
      <w:pPr>
        <w:tabs>
          <w:tab w:val="num" w:pos="2640"/>
        </w:tabs>
        <w:ind w:left="2640" w:hanging="180"/>
      </w:pPr>
    </w:lvl>
    <w:lvl w:ilvl="3" w:tplc="0415000F" w:tentative="1">
      <w:start w:val="1"/>
      <w:numFmt w:val="decimal"/>
      <w:lvlText w:val="%4."/>
      <w:lvlJc w:val="left"/>
      <w:pPr>
        <w:tabs>
          <w:tab w:val="num" w:pos="3360"/>
        </w:tabs>
        <w:ind w:left="3360" w:hanging="360"/>
      </w:pPr>
    </w:lvl>
    <w:lvl w:ilvl="4" w:tplc="04150019" w:tentative="1">
      <w:start w:val="1"/>
      <w:numFmt w:val="lowerLetter"/>
      <w:lvlText w:val="%5."/>
      <w:lvlJc w:val="left"/>
      <w:pPr>
        <w:tabs>
          <w:tab w:val="num" w:pos="4080"/>
        </w:tabs>
        <w:ind w:left="4080" w:hanging="360"/>
      </w:pPr>
    </w:lvl>
    <w:lvl w:ilvl="5" w:tplc="0415001B" w:tentative="1">
      <w:start w:val="1"/>
      <w:numFmt w:val="lowerRoman"/>
      <w:lvlText w:val="%6."/>
      <w:lvlJc w:val="right"/>
      <w:pPr>
        <w:tabs>
          <w:tab w:val="num" w:pos="4800"/>
        </w:tabs>
        <w:ind w:left="4800" w:hanging="180"/>
      </w:pPr>
    </w:lvl>
    <w:lvl w:ilvl="6" w:tplc="0415000F" w:tentative="1">
      <w:start w:val="1"/>
      <w:numFmt w:val="decimal"/>
      <w:lvlText w:val="%7."/>
      <w:lvlJc w:val="left"/>
      <w:pPr>
        <w:tabs>
          <w:tab w:val="num" w:pos="5520"/>
        </w:tabs>
        <w:ind w:left="5520" w:hanging="360"/>
      </w:pPr>
    </w:lvl>
    <w:lvl w:ilvl="7" w:tplc="04150019" w:tentative="1">
      <w:start w:val="1"/>
      <w:numFmt w:val="lowerLetter"/>
      <w:lvlText w:val="%8."/>
      <w:lvlJc w:val="left"/>
      <w:pPr>
        <w:tabs>
          <w:tab w:val="num" w:pos="6240"/>
        </w:tabs>
        <w:ind w:left="6240" w:hanging="360"/>
      </w:pPr>
    </w:lvl>
    <w:lvl w:ilvl="8" w:tplc="0415001B" w:tentative="1">
      <w:start w:val="1"/>
      <w:numFmt w:val="lowerRoman"/>
      <w:lvlText w:val="%9."/>
      <w:lvlJc w:val="right"/>
      <w:pPr>
        <w:tabs>
          <w:tab w:val="num" w:pos="6960"/>
        </w:tabs>
        <w:ind w:left="6960" w:hanging="180"/>
      </w:pPr>
    </w:lvl>
  </w:abstractNum>
  <w:abstractNum w:abstractNumId="9">
    <w:nsid w:val="2F336F07"/>
    <w:multiLevelType w:val="hybridMultilevel"/>
    <w:tmpl w:val="42D8E45E"/>
    <w:lvl w:ilvl="0" w:tplc="C80ABD44">
      <w:start w:val="1"/>
      <w:numFmt w:val="bullet"/>
      <w:lvlText w:val=""/>
      <w:lvlJc w:val="left"/>
      <w:pPr>
        <w:tabs>
          <w:tab w:val="num" w:pos="2520"/>
        </w:tabs>
        <w:ind w:left="2520" w:hanging="360"/>
      </w:pPr>
      <w:rPr>
        <w:rFonts w:ascii="Wingdings" w:hAnsi="Wingdings"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0">
    <w:nsid w:val="315C54DB"/>
    <w:multiLevelType w:val="hybridMultilevel"/>
    <w:tmpl w:val="26AE5036"/>
    <w:lvl w:ilvl="0" w:tplc="B3C40BF4">
      <w:start w:val="1"/>
      <w:numFmt w:val="bullet"/>
      <w:lvlText w:val=""/>
      <w:lvlJc w:val="left"/>
      <w:pPr>
        <w:ind w:left="1440" w:hanging="360"/>
      </w:pPr>
      <w:rPr>
        <w:rFonts w:ascii="Wingdings" w:hAnsi="Wingdings" w:hint="default"/>
        <w:b/>
        <w:i w:val="0"/>
        <w:sz w:val="28"/>
        <w:szCs w:val="28"/>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nsid w:val="31CF0EA8"/>
    <w:multiLevelType w:val="hybridMultilevel"/>
    <w:tmpl w:val="546C1EEE"/>
    <w:lvl w:ilvl="0" w:tplc="08BEBA6C">
      <w:start w:val="1"/>
      <w:numFmt w:val="bullet"/>
      <w:lvlText w:val=""/>
      <w:lvlJc w:val="left"/>
      <w:pPr>
        <w:tabs>
          <w:tab w:val="num" w:pos="4005"/>
        </w:tabs>
        <w:ind w:left="4005"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nsid w:val="39970E57"/>
    <w:multiLevelType w:val="hybridMultilevel"/>
    <w:tmpl w:val="457C2DF2"/>
    <w:lvl w:ilvl="0" w:tplc="CB4C9BD2">
      <w:start w:val="1"/>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3">
    <w:nsid w:val="3C2A5AFB"/>
    <w:multiLevelType w:val="multilevel"/>
    <w:tmpl w:val="9B8CBF9A"/>
    <w:lvl w:ilvl="0">
      <w:start w:val="7"/>
      <w:numFmt w:val="upperRoman"/>
      <w:suff w:val="space"/>
      <w:lvlText w:val="%1."/>
      <w:lvlJc w:val="left"/>
      <w:pPr>
        <w:ind w:left="1814" w:hanging="1417"/>
      </w:pPr>
      <w:rPr>
        <w:rFonts w:ascii="Times New Roman" w:hAnsi="Times New Roman" w:hint="default"/>
        <w:b/>
        <w:i w:val="0"/>
        <w:sz w:val="28"/>
        <w:szCs w:val="28"/>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
    <w:nsid w:val="3E050445"/>
    <w:multiLevelType w:val="hybridMultilevel"/>
    <w:tmpl w:val="B256085C"/>
    <w:lvl w:ilvl="0" w:tplc="BEF2F0D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3E5B63FF"/>
    <w:multiLevelType w:val="multilevel"/>
    <w:tmpl w:val="7D9403B6"/>
    <w:lvl w:ilvl="0">
      <w:start w:val="1"/>
      <w:numFmt w:val="decimal"/>
      <w:pStyle w:val="Podrozdzia"/>
      <w:suff w:val="space"/>
      <w:lvlText w:val="III.%1."/>
      <w:lvlJc w:val="left"/>
      <w:pPr>
        <w:ind w:left="1814" w:hanging="1417"/>
      </w:pPr>
      <w:rPr>
        <w:rFonts w:ascii="Times New Roman" w:hAnsi="Times New Roman" w:hint="default"/>
        <w:b/>
        <w:i w:val="0"/>
        <w:sz w:val="26"/>
        <w:szCs w:val="26"/>
      </w:rPr>
    </w:lvl>
    <w:lvl w:ilvl="1">
      <w:start w:val="1"/>
      <w:numFmt w:val="none"/>
      <w:pStyle w:val="Nagwek2"/>
      <w:suff w:val="nothing"/>
      <w:lvlText w:val=""/>
      <w:lvlJc w:val="left"/>
      <w:pPr>
        <w:ind w:left="0" w:firstLine="0"/>
      </w:pPr>
      <w:rPr>
        <w:rFonts w:hint="default"/>
      </w:rPr>
    </w:lvl>
    <w:lvl w:ilvl="2">
      <w:start w:val="1"/>
      <w:numFmt w:val="none"/>
      <w:pStyle w:val="Nagwek3"/>
      <w:suff w:val="nothing"/>
      <w:lvlText w:val=""/>
      <w:lvlJc w:val="left"/>
      <w:pPr>
        <w:ind w:left="0" w:firstLine="0"/>
      </w:pPr>
      <w:rPr>
        <w:rFonts w:hint="default"/>
      </w:rPr>
    </w:lvl>
    <w:lvl w:ilvl="3">
      <w:start w:val="1"/>
      <w:numFmt w:val="none"/>
      <w:pStyle w:val="Nagwek4"/>
      <w:suff w:val="nothing"/>
      <w:lvlText w:val=""/>
      <w:lvlJc w:val="left"/>
      <w:pPr>
        <w:ind w:left="0" w:firstLine="0"/>
      </w:pPr>
      <w:rPr>
        <w:rFonts w:hint="default"/>
      </w:rPr>
    </w:lvl>
    <w:lvl w:ilvl="4">
      <w:start w:val="1"/>
      <w:numFmt w:val="none"/>
      <w:pStyle w:val="Nagwek5"/>
      <w:suff w:val="nothing"/>
      <w:lvlText w:val=""/>
      <w:lvlJc w:val="left"/>
      <w:pPr>
        <w:ind w:left="0" w:firstLine="0"/>
      </w:pPr>
      <w:rPr>
        <w:rFonts w:hint="default"/>
      </w:rPr>
    </w:lvl>
    <w:lvl w:ilvl="5">
      <w:start w:val="1"/>
      <w:numFmt w:val="none"/>
      <w:pStyle w:val="Nagwek6"/>
      <w:suff w:val="nothing"/>
      <w:lvlText w:val=""/>
      <w:lvlJc w:val="left"/>
      <w:pPr>
        <w:ind w:left="0" w:firstLine="0"/>
      </w:pPr>
      <w:rPr>
        <w:rFonts w:hint="default"/>
      </w:rPr>
    </w:lvl>
    <w:lvl w:ilvl="6">
      <w:start w:val="1"/>
      <w:numFmt w:val="none"/>
      <w:pStyle w:val="Nagwek7"/>
      <w:suff w:val="nothing"/>
      <w:lvlText w:val=""/>
      <w:lvlJc w:val="left"/>
      <w:pPr>
        <w:ind w:left="0" w:firstLine="0"/>
      </w:pPr>
      <w:rPr>
        <w:rFonts w:hint="default"/>
      </w:rPr>
    </w:lvl>
    <w:lvl w:ilvl="7">
      <w:start w:val="1"/>
      <w:numFmt w:val="none"/>
      <w:pStyle w:val="Nagwek8"/>
      <w:suff w:val="nothing"/>
      <w:lvlText w:val=""/>
      <w:lvlJc w:val="left"/>
      <w:pPr>
        <w:ind w:left="0" w:firstLine="0"/>
      </w:pPr>
      <w:rPr>
        <w:rFonts w:hint="default"/>
      </w:rPr>
    </w:lvl>
    <w:lvl w:ilvl="8">
      <w:start w:val="1"/>
      <w:numFmt w:val="none"/>
      <w:pStyle w:val="Nagwek9"/>
      <w:suff w:val="nothing"/>
      <w:lvlText w:val=""/>
      <w:lvlJc w:val="left"/>
      <w:pPr>
        <w:ind w:left="0" w:firstLine="0"/>
      </w:pPr>
      <w:rPr>
        <w:rFonts w:hint="default"/>
      </w:rPr>
    </w:lvl>
  </w:abstractNum>
  <w:abstractNum w:abstractNumId="16">
    <w:nsid w:val="3F032967"/>
    <w:multiLevelType w:val="hybridMultilevel"/>
    <w:tmpl w:val="6D84DCB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19A7FD0"/>
    <w:multiLevelType w:val="hybridMultilevel"/>
    <w:tmpl w:val="1DBE60A6"/>
    <w:lvl w:ilvl="0" w:tplc="C80ABD44">
      <w:start w:val="1"/>
      <w:numFmt w:val="bullet"/>
      <w:lvlText w:val=""/>
      <w:lvlJc w:val="left"/>
      <w:pPr>
        <w:tabs>
          <w:tab w:val="num" w:pos="2160"/>
        </w:tabs>
        <w:ind w:left="2160" w:hanging="360"/>
      </w:pPr>
      <w:rPr>
        <w:rFonts w:ascii="Wingdings" w:hAnsi="Wingdings" w:hint="default"/>
      </w:rPr>
    </w:lvl>
    <w:lvl w:ilvl="1" w:tplc="304EA5D0">
      <w:start w:val="1"/>
      <w:numFmt w:val="bullet"/>
      <w:lvlText w:val="-"/>
      <w:lvlJc w:val="left"/>
      <w:pPr>
        <w:tabs>
          <w:tab w:val="num" w:pos="1418"/>
        </w:tabs>
        <w:ind w:left="1418" w:hanging="338"/>
      </w:pPr>
      <w:rPr>
        <w:rFonts w:ascii="Arial" w:hAnsi="Arial"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nsid w:val="429A4886"/>
    <w:multiLevelType w:val="hybridMultilevel"/>
    <w:tmpl w:val="947E23F8"/>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440C301E"/>
    <w:multiLevelType w:val="hybridMultilevel"/>
    <w:tmpl w:val="927E70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56E3FD0"/>
    <w:multiLevelType w:val="hybridMultilevel"/>
    <w:tmpl w:val="A350E2BC"/>
    <w:lvl w:ilvl="0" w:tplc="04150001">
      <w:start w:val="1"/>
      <w:numFmt w:val="bullet"/>
      <w:lvlText w:val=""/>
      <w:lvlJc w:val="left"/>
      <w:pPr>
        <w:ind w:left="1980" w:hanging="360"/>
      </w:pPr>
      <w:rPr>
        <w:rFonts w:ascii="Symbol" w:hAnsi="Symbol" w:hint="default"/>
      </w:rPr>
    </w:lvl>
    <w:lvl w:ilvl="1" w:tplc="04150003" w:tentative="1">
      <w:start w:val="1"/>
      <w:numFmt w:val="bullet"/>
      <w:lvlText w:val="o"/>
      <w:lvlJc w:val="left"/>
      <w:pPr>
        <w:ind w:left="2700" w:hanging="360"/>
      </w:pPr>
      <w:rPr>
        <w:rFonts w:ascii="Courier New" w:hAnsi="Courier New" w:cs="Courier New" w:hint="default"/>
      </w:rPr>
    </w:lvl>
    <w:lvl w:ilvl="2" w:tplc="04150005" w:tentative="1">
      <w:start w:val="1"/>
      <w:numFmt w:val="bullet"/>
      <w:lvlText w:val=""/>
      <w:lvlJc w:val="left"/>
      <w:pPr>
        <w:ind w:left="3420" w:hanging="360"/>
      </w:pPr>
      <w:rPr>
        <w:rFonts w:ascii="Wingdings" w:hAnsi="Wingdings" w:hint="default"/>
      </w:rPr>
    </w:lvl>
    <w:lvl w:ilvl="3" w:tplc="04150001" w:tentative="1">
      <w:start w:val="1"/>
      <w:numFmt w:val="bullet"/>
      <w:lvlText w:val=""/>
      <w:lvlJc w:val="left"/>
      <w:pPr>
        <w:ind w:left="4140" w:hanging="360"/>
      </w:pPr>
      <w:rPr>
        <w:rFonts w:ascii="Symbol" w:hAnsi="Symbol" w:hint="default"/>
      </w:rPr>
    </w:lvl>
    <w:lvl w:ilvl="4" w:tplc="04150003" w:tentative="1">
      <w:start w:val="1"/>
      <w:numFmt w:val="bullet"/>
      <w:lvlText w:val="o"/>
      <w:lvlJc w:val="left"/>
      <w:pPr>
        <w:ind w:left="4860" w:hanging="360"/>
      </w:pPr>
      <w:rPr>
        <w:rFonts w:ascii="Courier New" w:hAnsi="Courier New" w:cs="Courier New" w:hint="default"/>
      </w:rPr>
    </w:lvl>
    <w:lvl w:ilvl="5" w:tplc="04150005" w:tentative="1">
      <w:start w:val="1"/>
      <w:numFmt w:val="bullet"/>
      <w:lvlText w:val=""/>
      <w:lvlJc w:val="left"/>
      <w:pPr>
        <w:ind w:left="5580" w:hanging="360"/>
      </w:pPr>
      <w:rPr>
        <w:rFonts w:ascii="Wingdings" w:hAnsi="Wingdings" w:hint="default"/>
      </w:rPr>
    </w:lvl>
    <w:lvl w:ilvl="6" w:tplc="04150001" w:tentative="1">
      <w:start w:val="1"/>
      <w:numFmt w:val="bullet"/>
      <w:lvlText w:val=""/>
      <w:lvlJc w:val="left"/>
      <w:pPr>
        <w:ind w:left="6300" w:hanging="360"/>
      </w:pPr>
      <w:rPr>
        <w:rFonts w:ascii="Symbol" w:hAnsi="Symbol" w:hint="default"/>
      </w:rPr>
    </w:lvl>
    <w:lvl w:ilvl="7" w:tplc="04150003" w:tentative="1">
      <w:start w:val="1"/>
      <w:numFmt w:val="bullet"/>
      <w:lvlText w:val="o"/>
      <w:lvlJc w:val="left"/>
      <w:pPr>
        <w:ind w:left="7020" w:hanging="360"/>
      </w:pPr>
      <w:rPr>
        <w:rFonts w:ascii="Courier New" w:hAnsi="Courier New" w:cs="Courier New" w:hint="default"/>
      </w:rPr>
    </w:lvl>
    <w:lvl w:ilvl="8" w:tplc="04150005" w:tentative="1">
      <w:start w:val="1"/>
      <w:numFmt w:val="bullet"/>
      <w:lvlText w:val=""/>
      <w:lvlJc w:val="left"/>
      <w:pPr>
        <w:ind w:left="7740" w:hanging="360"/>
      </w:pPr>
      <w:rPr>
        <w:rFonts w:ascii="Wingdings" w:hAnsi="Wingdings" w:hint="default"/>
      </w:rPr>
    </w:lvl>
  </w:abstractNum>
  <w:abstractNum w:abstractNumId="21">
    <w:nsid w:val="493B2F9D"/>
    <w:multiLevelType w:val="multilevel"/>
    <w:tmpl w:val="1068EAD4"/>
    <w:lvl w:ilvl="0">
      <w:start w:val="1"/>
      <w:numFmt w:val="none"/>
      <w:suff w:val="space"/>
      <w:lvlText w:val="IV.1."/>
      <w:lvlJc w:val="left"/>
      <w:pPr>
        <w:ind w:left="1814" w:hanging="1417"/>
      </w:pPr>
      <w:rPr>
        <w:rFonts w:ascii="Times New Roman" w:hAnsi="Times New Roman" w:hint="default"/>
        <w:b/>
        <w:i w:val="0"/>
        <w:sz w:val="24"/>
        <w:szCs w:val="24"/>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nsid w:val="4A432FB7"/>
    <w:multiLevelType w:val="hybridMultilevel"/>
    <w:tmpl w:val="0C603CBC"/>
    <w:lvl w:ilvl="0" w:tplc="B3C40BF4">
      <w:start w:val="1"/>
      <w:numFmt w:val="bullet"/>
      <w:lvlText w:val=""/>
      <w:lvlJc w:val="left"/>
      <w:pPr>
        <w:ind w:left="1429" w:hanging="360"/>
      </w:pPr>
      <w:rPr>
        <w:rFonts w:ascii="Wingdings" w:hAnsi="Wingdings" w:hint="default"/>
        <w:b/>
        <w:i w:val="0"/>
        <w:sz w:val="28"/>
        <w:szCs w:val="28"/>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nsid w:val="4AC94057"/>
    <w:multiLevelType w:val="hybridMultilevel"/>
    <w:tmpl w:val="7042069C"/>
    <w:lvl w:ilvl="0" w:tplc="0415000D">
      <w:start w:val="1"/>
      <w:numFmt w:val="bullet"/>
      <w:lvlText w:val=""/>
      <w:lvlJc w:val="left"/>
      <w:pPr>
        <w:ind w:left="2148" w:hanging="360"/>
      </w:pPr>
      <w:rPr>
        <w:rFonts w:ascii="Wingdings" w:hAnsi="Wingdings" w:hint="default"/>
      </w:rPr>
    </w:lvl>
    <w:lvl w:ilvl="1" w:tplc="04150003" w:tentative="1">
      <w:start w:val="1"/>
      <w:numFmt w:val="bullet"/>
      <w:lvlText w:val="o"/>
      <w:lvlJc w:val="left"/>
      <w:pPr>
        <w:ind w:left="2868" w:hanging="360"/>
      </w:pPr>
      <w:rPr>
        <w:rFonts w:ascii="Courier New" w:hAnsi="Courier New" w:cs="Courier New" w:hint="default"/>
      </w:rPr>
    </w:lvl>
    <w:lvl w:ilvl="2" w:tplc="04150005" w:tentative="1">
      <w:start w:val="1"/>
      <w:numFmt w:val="bullet"/>
      <w:lvlText w:val=""/>
      <w:lvlJc w:val="left"/>
      <w:pPr>
        <w:ind w:left="3588" w:hanging="360"/>
      </w:pPr>
      <w:rPr>
        <w:rFonts w:ascii="Wingdings" w:hAnsi="Wingdings" w:hint="default"/>
      </w:rPr>
    </w:lvl>
    <w:lvl w:ilvl="3" w:tplc="04150001" w:tentative="1">
      <w:start w:val="1"/>
      <w:numFmt w:val="bullet"/>
      <w:lvlText w:val=""/>
      <w:lvlJc w:val="left"/>
      <w:pPr>
        <w:ind w:left="4308" w:hanging="360"/>
      </w:pPr>
      <w:rPr>
        <w:rFonts w:ascii="Symbol" w:hAnsi="Symbol" w:hint="default"/>
      </w:rPr>
    </w:lvl>
    <w:lvl w:ilvl="4" w:tplc="04150003" w:tentative="1">
      <w:start w:val="1"/>
      <w:numFmt w:val="bullet"/>
      <w:lvlText w:val="o"/>
      <w:lvlJc w:val="left"/>
      <w:pPr>
        <w:ind w:left="5028" w:hanging="360"/>
      </w:pPr>
      <w:rPr>
        <w:rFonts w:ascii="Courier New" w:hAnsi="Courier New" w:cs="Courier New" w:hint="default"/>
      </w:rPr>
    </w:lvl>
    <w:lvl w:ilvl="5" w:tplc="04150005" w:tentative="1">
      <w:start w:val="1"/>
      <w:numFmt w:val="bullet"/>
      <w:lvlText w:val=""/>
      <w:lvlJc w:val="left"/>
      <w:pPr>
        <w:ind w:left="5748" w:hanging="360"/>
      </w:pPr>
      <w:rPr>
        <w:rFonts w:ascii="Wingdings" w:hAnsi="Wingdings" w:hint="default"/>
      </w:rPr>
    </w:lvl>
    <w:lvl w:ilvl="6" w:tplc="04150001" w:tentative="1">
      <w:start w:val="1"/>
      <w:numFmt w:val="bullet"/>
      <w:lvlText w:val=""/>
      <w:lvlJc w:val="left"/>
      <w:pPr>
        <w:ind w:left="6468" w:hanging="360"/>
      </w:pPr>
      <w:rPr>
        <w:rFonts w:ascii="Symbol" w:hAnsi="Symbol" w:hint="default"/>
      </w:rPr>
    </w:lvl>
    <w:lvl w:ilvl="7" w:tplc="04150003" w:tentative="1">
      <w:start w:val="1"/>
      <w:numFmt w:val="bullet"/>
      <w:lvlText w:val="o"/>
      <w:lvlJc w:val="left"/>
      <w:pPr>
        <w:ind w:left="7188" w:hanging="360"/>
      </w:pPr>
      <w:rPr>
        <w:rFonts w:ascii="Courier New" w:hAnsi="Courier New" w:cs="Courier New" w:hint="default"/>
      </w:rPr>
    </w:lvl>
    <w:lvl w:ilvl="8" w:tplc="04150005" w:tentative="1">
      <w:start w:val="1"/>
      <w:numFmt w:val="bullet"/>
      <w:lvlText w:val=""/>
      <w:lvlJc w:val="left"/>
      <w:pPr>
        <w:ind w:left="7908" w:hanging="360"/>
      </w:pPr>
      <w:rPr>
        <w:rFonts w:ascii="Wingdings" w:hAnsi="Wingdings" w:hint="default"/>
      </w:rPr>
    </w:lvl>
  </w:abstractNum>
  <w:abstractNum w:abstractNumId="24">
    <w:nsid w:val="56AB2751"/>
    <w:multiLevelType w:val="hybridMultilevel"/>
    <w:tmpl w:val="2B1C3328"/>
    <w:lvl w:ilvl="0" w:tplc="08BEBA6C">
      <w:start w:val="1"/>
      <w:numFmt w:val="bullet"/>
      <w:lvlText w:val=""/>
      <w:lvlJc w:val="left"/>
      <w:pPr>
        <w:tabs>
          <w:tab w:val="num" w:pos="4005"/>
        </w:tabs>
        <w:ind w:left="4005"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nsid w:val="591C4607"/>
    <w:multiLevelType w:val="multilevel"/>
    <w:tmpl w:val="B336CA80"/>
    <w:lvl w:ilvl="0">
      <w:start w:val="1"/>
      <w:numFmt w:val="none"/>
      <w:suff w:val="space"/>
      <w:lvlText w:val="IV.6."/>
      <w:lvlJc w:val="left"/>
      <w:pPr>
        <w:ind w:left="1417" w:hanging="1417"/>
      </w:pPr>
      <w:rPr>
        <w:rFonts w:ascii="Times New Roman" w:hAnsi="Times New Roman" w:hint="default"/>
        <w:b/>
        <w:i w:val="0"/>
        <w:sz w:val="28"/>
        <w:szCs w:val="28"/>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6">
    <w:nsid w:val="5AC868D5"/>
    <w:multiLevelType w:val="hybridMultilevel"/>
    <w:tmpl w:val="3B2690C8"/>
    <w:lvl w:ilvl="0" w:tplc="32A6878E">
      <w:start w:val="1"/>
      <w:numFmt w:val="decimal"/>
      <w:lvlText w:val="%1."/>
      <w:lvlJc w:val="left"/>
      <w:pPr>
        <w:tabs>
          <w:tab w:val="num" w:pos="4365"/>
        </w:tabs>
        <w:ind w:left="4365" w:hanging="360"/>
      </w:pPr>
      <w:rPr>
        <w:rFonts w:cs="Times New Roman" w:hint="default"/>
        <w:b/>
        <w:i w:val="0"/>
        <w:color w:val="auto"/>
        <w:sz w:val="24"/>
        <w:szCs w:val="24"/>
        <w:u w:val="none"/>
      </w:rPr>
    </w:lvl>
    <w:lvl w:ilvl="1" w:tplc="B3C40BF4">
      <w:start w:val="1"/>
      <w:numFmt w:val="bullet"/>
      <w:lvlText w:val=""/>
      <w:lvlJc w:val="left"/>
      <w:pPr>
        <w:tabs>
          <w:tab w:val="num" w:pos="1778"/>
        </w:tabs>
        <w:ind w:left="1778" w:hanging="338"/>
      </w:pPr>
      <w:rPr>
        <w:rFonts w:ascii="Wingdings" w:hAnsi="Wingdings" w:hint="default"/>
        <w:b/>
        <w:i w:val="0"/>
        <w:sz w:val="28"/>
        <w:szCs w:val="28"/>
      </w:rPr>
    </w:lvl>
    <w:lvl w:ilvl="2" w:tplc="B1DCFBBE">
      <w:start w:val="1"/>
      <w:numFmt w:val="bullet"/>
      <w:lvlText w:val=""/>
      <w:lvlJc w:val="left"/>
      <w:pPr>
        <w:tabs>
          <w:tab w:val="num" w:pos="2520"/>
        </w:tabs>
        <w:ind w:left="2520" w:hanging="360"/>
      </w:pPr>
      <w:rPr>
        <w:rFonts w:ascii="Wingdings" w:hAnsi="Wingdings" w:hint="default"/>
        <w:i/>
      </w:rPr>
    </w:lvl>
    <w:lvl w:ilvl="3" w:tplc="668A2AAC">
      <w:start w:val="1"/>
      <w:numFmt w:val="bullet"/>
      <w:lvlText w:val="-"/>
      <w:lvlJc w:val="left"/>
      <w:pPr>
        <w:tabs>
          <w:tab w:val="num" w:pos="3218"/>
        </w:tabs>
        <w:ind w:left="3218" w:hanging="338"/>
      </w:pPr>
      <w:rPr>
        <w:rFonts w:ascii="Arial" w:hAnsi="Aria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7">
    <w:nsid w:val="5ACC16B5"/>
    <w:multiLevelType w:val="hybridMultilevel"/>
    <w:tmpl w:val="9F18D9A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8">
    <w:nsid w:val="5B4A5ED2"/>
    <w:multiLevelType w:val="hybridMultilevel"/>
    <w:tmpl w:val="972603AC"/>
    <w:lvl w:ilvl="0" w:tplc="C80ABD44">
      <w:start w:val="1"/>
      <w:numFmt w:val="bullet"/>
      <w:lvlText w:val=""/>
      <w:lvlJc w:val="left"/>
      <w:pPr>
        <w:tabs>
          <w:tab w:val="num" w:pos="2520"/>
        </w:tabs>
        <w:ind w:left="2520" w:hanging="360"/>
      </w:pPr>
      <w:rPr>
        <w:rFonts w:ascii="Wingdings" w:hAnsi="Wingdings" w:hint="default"/>
      </w:rPr>
    </w:lvl>
    <w:lvl w:ilvl="1" w:tplc="304EA5D0">
      <w:start w:val="1"/>
      <w:numFmt w:val="bullet"/>
      <w:lvlText w:val="-"/>
      <w:lvlJc w:val="left"/>
      <w:pPr>
        <w:tabs>
          <w:tab w:val="num" w:pos="1778"/>
        </w:tabs>
        <w:ind w:left="1778" w:hanging="338"/>
      </w:pPr>
      <w:rPr>
        <w:rFonts w:ascii="Arial" w:hAnsi="Arial" w:hint="default"/>
      </w:rPr>
    </w:lvl>
    <w:lvl w:ilvl="2" w:tplc="C80ABD44">
      <w:start w:val="1"/>
      <w:numFmt w:val="bullet"/>
      <w:lvlText w:val=""/>
      <w:lvlJc w:val="left"/>
      <w:pPr>
        <w:tabs>
          <w:tab w:val="num" w:pos="2520"/>
        </w:tabs>
        <w:ind w:left="2520" w:hanging="360"/>
      </w:pPr>
      <w:rPr>
        <w:rFonts w:ascii="Wingdings" w:hAnsi="Wingdings" w:hint="default"/>
      </w:rPr>
    </w:lvl>
    <w:lvl w:ilvl="3" w:tplc="304EA5D0">
      <w:start w:val="1"/>
      <w:numFmt w:val="bullet"/>
      <w:lvlText w:val="-"/>
      <w:lvlJc w:val="left"/>
      <w:pPr>
        <w:tabs>
          <w:tab w:val="num" w:pos="3218"/>
        </w:tabs>
        <w:ind w:left="3218" w:hanging="338"/>
      </w:pPr>
      <w:rPr>
        <w:rFonts w:ascii="Arial" w:hAnsi="Aria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9">
    <w:nsid w:val="5E4E2607"/>
    <w:multiLevelType w:val="hybridMultilevel"/>
    <w:tmpl w:val="A1CC968A"/>
    <w:lvl w:ilvl="0" w:tplc="0415000D">
      <w:start w:val="1"/>
      <w:numFmt w:val="bullet"/>
      <w:lvlText w:val=""/>
      <w:lvlJc w:val="left"/>
      <w:pPr>
        <w:ind w:left="2143" w:hanging="360"/>
      </w:pPr>
      <w:rPr>
        <w:rFonts w:ascii="Wingdings" w:hAnsi="Wingdings" w:hint="default"/>
      </w:rPr>
    </w:lvl>
    <w:lvl w:ilvl="1" w:tplc="04150003">
      <w:start w:val="1"/>
      <w:numFmt w:val="bullet"/>
      <w:lvlText w:val="o"/>
      <w:lvlJc w:val="left"/>
      <w:pPr>
        <w:ind w:left="2863" w:hanging="360"/>
      </w:pPr>
      <w:rPr>
        <w:rFonts w:ascii="Courier New" w:hAnsi="Courier New" w:cs="Courier New" w:hint="default"/>
      </w:rPr>
    </w:lvl>
    <w:lvl w:ilvl="2" w:tplc="04150005" w:tentative="1">
      <w:start w:val="1"/>
      <w:numFmt w:val="bullet"/>
      <w:lvlText w:val=""/>
      <w:lvlJc w:val="left"/>
      <w:pPr>
        <w:ind w:left="3583" w:hanging="360"/>
      </w:pPr>
      <w:rPr>
        <w:rFonts w:ascii="Wingdings" w:hAnsi="Wingdings" w:hint="default"/>
      </w:rPr>
    </w:lvl>
    <w:lvl w:ilvl="3" w:tplc="04150001" w:tentative="1">
      <w:start w:val="1"/>
      <w:numFmt w:val="bullet"/>
      <w:lvlText w:val=""/>
      <w:lvlJc w:val="left"/>
      <w:pPr>
        <w:ind w:left="4303" w:hanging="360"/>
      </w:pPr>
      <w:rPr>
        <w:rFonts w:ascii="Symbol" w:hAnsi="Symbol" w:hint="default"/>
      </w:rPr>
    </w:lvl>
    <w:lvl w:ilvl="4" w:tplc="04150003" w:tentative="1">
      <w:start w:val="1"/>
      <w:numFmt w:val="bullet"/>
      <w:lvlText w:val="o"/>
      <w:lvlJc w:val="left"/>
      <w:pPr>
        <w:ind w:left="5023" w:hanging="360"/>
      </w:pPr>
      <w:rPr>
        <w:rFonts w:ascii="Courier New" w:hAnsi="Courier New" w:cs="Courier New" w:hint="default"/>
      </w:rPr>
    </w:lvl>
    <w:lvl w:ilvl="5" w:tplc="04150005" w:tentative="1">
      <w:start w:val="1"/>
      <w:numFmt w:val="bullet"/>
      <w:lvlText w:val=""/>
      <w:lvlJc w:val="left"/>
      <w:pPr>
        <w:ind w:left="5743" w:hanging="360"/>
      </w:pPr>
      <w:rPr>
        <w:rFonts w:ascii="Wingdings" w:hAnsi="Wingdings" w:hint="default"/>
      </w:rPr>
    </w:lvl>
    <w:lvl w:ilvl="6" w:tplc="04150001" w:tentative="1">
      <w:start w:val="1"/>
      <w:numFmt w:val="bullet"/>
      <w:lvlText w:val=""/>
      <w:lvlJc w:val="left"/>
      <w:pPr>
        <w:ind w:left="6463" w:hanging="360"/>
      </w:pPr>
      <w:rPr>
        <w:rFonts w:ascii="Symbol" w:hAnsi="Symbol" w:hint="default"/>
      </w:rPr>
    </w:lvl>
    <w:lvl w:ilvl="7" w:tplc="04150003" w:tentative="1">
      <w:start w:val="1"/>
      <w:numFmt w:val="bullet"/>
      <w:lvlText w:val="o"/>
      <w:lvlJc w:val="left"/>
      <w:pPr>
        <w:ind w:left="7183" w:hanging="360"/>
      </w:pPr>
      <w:rPr>
        <w:rFonts w:ascii="Courier New" w:hAnsi="Courier New" w:cs="Courier New" w:hint="default"/>
      </w:rPr>
    </w:lvl>
    <w:lvl w:ilvl="8" w:tplc="04150005" w:tentative="1">
      <w:start w:val="1"/>
      <w:numFmt w:val="bullet"/>
      <w:lvlText w:val=""/>
      <w:lvlJc w:val="left"/>
      <w:pPr>
        <w:ind w:left="7903" w:hanging="360"/>
      </w:pPr>
      <w:rPr>
        <w:rFonts w:ascii="Wingdings" w:hAnsi="Wingdings" w:hint="default"/>
      </w:rPr>
    </w:lvl>
  </w:abstractNum>
  <w:abstractNum w:abstractNumId="30">
    <w:nsid w:val="643516DB"/>
    <w:multiLevelType w:val="multilevel"/>
    <w:tmpl w:val="57CCBD9E"/>
    <w:lvl w:ilvl="0">
      <w:start w:val="1"/>
      <w:numFmt w:val="none"/>
      <w:suff w:val="space"/>
      <w:lvlText w:val="IV.5."/>
      <w:lvlJc w:val="left"/>
      <w:pPr>
        <w:ind w:left="1417" w:hanging="1417"/>
      </w:pPr>
      <w:rPr>
        <w:rFonts w:ascii="Times New Roman" w:hAnsi="Times New Roman" w:hint="default"/>
        <w:b/>
        <w:i w:val="0"/>
        <w:sz w:val="28"/>
        <w:szCs w:val="28"/>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1">
    <w:nsid w:val="6630056E"/>
    <w:multiLevelType w:val="hybridMultilevel"/>
    <w:tmpl w:val="563E20AA"/>
    <w:lvl w:ilvl="0" w:tplc="B3C40BF4">
      <w:start w:val="1"/>
      <w:numFmt w:val="bullet"/>
      <w:lvlText w:val=""/>
      <w:lvlJc w:val="left"/>
      <w:pPr>
        <w:ind w:left="1440" w:hanging="360"/>
      </w:pPr>
      <w:rPr>
        <w:rFonts w:ascii="Wingdings" w:hAnsi="Wingdings" w:hint="default"/>
        <w:b/>
        <w:i w:val="0"/>
        <w:sz w:val="28"/>
        <w:szCs w:val="28"/>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nsid w:val="70BE66F1"/>
    <w:multiLevelType w:val="hybridMultilevel"/>
    <w:tmpl w:val="F96ADFB0"/>
    <w:lvl w:ilvl="0" w:tplc="04150001">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33">
    <w:nsid w:val="71D847FA"/>
    <w:multiLevelType w:val="hybridMultilevel"/>
    <w:tmpl w:val="9904B928"/>
    <w:lvl w:ilvl="0" w:tplc="B3C40BF4">
      <w:start w:val="1"/>
      <w:numFmt w:val="bullet"/>
      <w:lvlText w:val=""/>
      <w:lvlJc w:val="left"/>
      <w:pPr>
        <w:ind w:left="720" w:hanging="360"/>
      </w:pPr>
      <w:rPr>
        <w:rFonts w:ascii="Wingdings" w:hAnsi="Wingdings" w:hint="default"/>
        <w:b/>
        <w:i w:val="0"/>
        <w:sz w:val="28"/>
        <w:szCs w:val="28"/>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729E5ACB"/>
    <w:multiLevelType w:val="hybridMultilevel"/>
    <w:tmpl w:val="F48AD212"/>
    <w:lvl w:ilvl="0" w:tplc="EC8E9CA2">
      <w:start w:val="8"/>
      <w:numFmt w:val="decimal"/>
      <w:lvlText w:val="%1."/>
      <w:lvlJc w:val="left"/>
      <w:pPr>
        <w:tabs>
          <w:tab w:val="num" w:pos="900"/>
        </w:tabs>
        <w:ind w:left="9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nsid w:val="78830F62"/>
    <w:multiLevelType w:val="hybridMultilevel"/>
    <w:tmpl w:val="8DD0084E"/>
    <w:lvl w:ilvl="0" w:tplc="C80ABD44">
      <w:start w:val="1"/>
      <w:numFmt w:val="bullet"/>
      <w:lvlText w:val=""/>
      <w:lvlJc w:val="left"/>
      <w:pPr>
        <w:tabs>
          <w:tab w:val="num" w:pos="2557"/>
        </w:tabs>
        <w:ind w:left="2557" w:hanging="360"/>
      </w:pPr>
      <w:rPr>
        <w:rFonts w:ascii="Wingdings" w:hAnsi="Wingdings" w:hint="default"/>
      </w:rPr>
    </w:lvl>
    <w:lvl w:ilvl="1" w:tplc="04150003" w:tentative="1">
      <w:start w:val="1"/>
      <w:numFmt w:val="bullet"/>
      <w:lvlText w:val="o"/>
      <w:lvlJc w:val="left"/>
      <w:pPr>
        <w:tabs>
          <w:tab w:val="num" w:pos="1837"/>
        </w:tabs>
        <w:ind w:left="1837" w:hanging="360"/>
      </w:pPr>
      <w:rPr>
        <w:rFonts w:ascii="Courier New" w:hAnsi="Courier New" w:cs="Courier New" w:hint="default"/>
      </w:rPr>
    </w:lvl>
    <w:lvl w:ilvl="2" w:tplc="04150005" w:tentative="1">
      <w:start w:val="1"/>
      <w:numFmt w:val="bullet"/>
      <w:lvlText w:val=""/>
      <w:lvlJc w:val="left"/>
      <w:pPr>
        <w:tabs>
          <w:tab w:val="num" w:pos="2557"/>
        </w:tabs>
        <w:ind w:left="2557" w:hanging="360"/>
      </w:pPr>
      <w:rPr>
        <w:rFonts w:ascii="Wingdings" w:hAnsi="Wingdings" w:hint="default"/>
      </w:rPr>
    </w:lvl>
    <w:lvl w:ilvl="3" w:tplc="04150001" w:tentative="1">
      <w:start w:val="1"/>
      <w:numFmt w:val="bullet"/>
      <w:lvlText w:val=""/>
      <w:lvlJc w:val="left"/>
      <w:pPr>
        <w:tabs>
          <w:tab w:val="num" w:pos="3277"/>
        </w:tabs>
        <w:ind w:left="3277" w:hanging="360"/>
      </w:pPr>
      <w:rPr>
        <w:rFonts w:ascii="Symbol" w:hAnsi="Symbol" w:hint="default"/>
      </w:rPr>
    </w:lvl>
    <w:lvl w:ilvl="4" w:tplc="04150003" w:tentative="1">
      <w:start w:val="1"/>
      <w:numFmt w:val="bullet"/>
      <w:lvlText w:val="o"/>
      <w:lvlJc w:val="left"/>
      <w:pPr>
        <w:tabs>
          <w:tab w:val="num" w:pos="3997"/>
        </w:tabs>
        <w:ind w:left="3997" w:hanging="360"/>
      </w:pPr>
      <w:rPr>
        <w:rFonts w:ascii="Courier New" w:hAnsi="Courier New" w:cs="Courier New" w:hint="default"/>
      </w:rPr>
    </w:lvl>
    <w:lvl w:ilvl="5" w:tplc="04150005" w:tentative="1">
      <w:start w:val="1"/>
      <w:numFmt w:val="bullet"/>
      <w:lvlText w:val=""/>
      <w:lvlJc w:val="left"/>
      <w:pPr>
        <w:tabs>
          <w:tab w:val="num" w:pos="4717"/>
        </w:tabs>
        <w:ind w:left="4717" w:hanging="360"/>
      </w:pPr>
      <w:rPr>
        <w:rFonts w:ascii="Wingdings" w:hAnsi="Wingdings" w:hint="default"/>
      </w:rPr>
    </w:lvl>
    <w:lvl w:ilvl="6" w:tplc="04150001" w:tentative="1">
      <w:start w:val="1"/>
      <w:numFmt w:val="bullet"/>
      <w:lvlText w:val=""/>
      <w:lvlJc w:val="left"/>
      <w:pPr>
        <w:tabs>
          <w:tab w:val="num" w:pos="5437"/>
        </w:tabs>
        <w:ind w:left="5437" w:hanging="360"/>
      </w:pPr>
      <w:rPr>
        <w:rFonts w:ascii="Symbol" w:hAnsi="Symbol" w:hint="default"/>
      </w:rPr>
    </w:lvl>
    <w:lvl w:ilvl="7" w:tplc="04150003" w:tentative="1">
      <w:start w:val="1"/>
      <w:numFmt w:val="bullet"/>
      <w:lvlText w:val="o"/>
      <w:lvlJc w:val="left"/>
      <w:pPr>
        <w:tabs>
          <w:tab w:val="num" w:pos="6157"/>
        </w:tabs>
        <w:ind w:left="6157" w:hanging="360"/>
      </w:pPr>
      <w:rPr>
        <w:rFonts w:ascii="Courier New" w:hAnsi="Courier New" w:cs="Courier New" w:hint="default"/>
      </w:rPr>
    </w:lvl>
    <w:lvl w:ilvl="8" w:tplc="04150005" w:tentative="1">
      <w:start w:val="1"/>
      <w:numFmt w:val="bullet"/>
      <w:lvlText w:val=""/>
      <w:lvlJc w:val="left"/>
      <w:pPr>
        <w:tabs>
          <w:tab w:val="num" w:pos="6877"/>
        </w:tabs>
        <w:ind w:left="6877" w:hanging="360"/>
      </w:pPr>
      <w:rPr>
        <w:rFonts w:ascii="Wingdings" w:hAnsi="Wingdings" w:hint="default"/>
      </w:rPr>
    </w:lvl>
  </w:abstractNum>
  <w:abstractNum w:abstractNumId="36">
    <w:nsid w:val="7B096C35"/>
    <w:multiLevelType w:val="multilevel"/>
    <w:tmpl w:val="36A6F70E"/>
    <w:lvl w:ilvl="0">
      <w:start w:val="1"/>
      <w:numFmt w:val="none"/>
      <w:suff w:val="space"/>
      <w:lvlText w:val="IV.4."/>
      <w:lvlJc w:val="left"/>
      <w:pPr>
        <w:ind w:left="1814" w:hanging="1417"/>
      </w:pPr>
      <w:rPr>
        <w:rFonts w:ascii="Times New Roman" w:hAnsi="Times New Roman" w:hint="default"/>
        <w:b/>
        <w:i w:val="0"/>
        <w:sz w:val="28"/>
        <w:szCs w:val="28"/>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7">
    <w:nsid w:val="7C44160F"/>
    <w:multiLevelType w:val="multilevel"/>
    <w:tmpl w:val="36A6F70E"/>
    <w:lvl w:ilvl="0">
      <w:start w:val="1"/>
      <w:numFmt w:val="none"/>
      <w:suff w:val="space"/>
      <w:lvlText w:val="IV.4."/>
      <w:lvlJc w:val="left"/>
      <w:pPr>
        <w:ind w:left="1417" w:hanging="1417"/>
      </w:pPr>
      <w:rPr>
        <w:rFonts w:ascii="Times New Roman" w:hAnsi="Times New Roman" w:hint="default"/>
        <w:b/>
        <w:i w:val="0"/>
        <w:sz w:val="28"/>
        <w:szCs w:val="28"/>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8">
    <w:nsid w:val="7CAA6ABC"/>
    <w:multiLevelType w:val="hybridMultilevel"/>
    <w:tmpl w:val="B22024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7CCC6447"/>
    <w:multiLevelType w:val="hybridMultilevel"/>
    <w:tmpl w:val="5AC0DEBE"/>
    <w:lvl w:ilvl="0" w:tplc="C9A8EB84">
      <w:start w:val="1"/>
      <w:numFmt w:val="upperRoman"/>
      <w:pStyle w:val="Rozdziay"/>
      <w:lvlText w:val="%1."/>
      <w:lvlJc w:val="right"/>
      <w:pPr>
        <w:tabs>
          <w:tab w:val="num" w:pos="340"/>
        </w:tabs>
        <w:ind w:left="340" w:hanging="340"/>
      </w:pPr>
      <w:rPr>
        <w:rFonts w:ascii="Times New Roman" w:hAnsi="Times New Roman" w:hint="default"/>
        <w:b/>
        <w:i w:val="0"/>
        <w:sz w:val="28"/>
        <w:szCs w:val="28"/>
      </w:rPr>
    </w:lvl>
    <w:lvl w:ilvl="1" w:tplc="732CD144">
      <w:start w:val="1"/>
      <w:numFmt w:val="decimal"/>
      <w:lvlText w:val="%2."/>
      <w:lvlJc w:val="left"/>
      <w:pPr>
        <w:tabs>
          <w:tab w:val="num" w:pos="691"/>
        </w:tabs>
        <w:ind w:left="691" w:hanging="511"/>
      </w:pPr>
      <w:rPr>
        <w:rFonts w:ascii="Times New Roman" w:hAnsi="Times New Roman" w:hint="default"/>
        <w:b w:val="0"/>
        <w:i w:val="0"/>
        <w:sz w:val="26"/>
        <w:szCs w:val="26"/>
      </w:rPr>
    </w:lvl>
    <w:lvl w:ilvl="2" w:tplc="B3C40BF4">
      <w:start w:val="1"/>
      <w:numFmt w:val="bullet"/>
      <w:lvlText w:val=""/>
      <w:lvlJc w:val="left"/>
      <w:pPr>
        <w:tabs>
          <w:tab w:val="num" w:pos="2340"/>
        </w:tabs>
        <w:ind w:left="2340" w:hanging="360"/>
      </w:pPr>
      <w:rPr>
        <w:rFonts w:ascii="Wingdings" w:hAnsi="Wingdings" w:hint="default"/>
        <w:b/>
        <w:i w:val="0"/>
        <w:sz w:val="28"/>
        <w:szCs w:val="28"/>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nsid w:val="7E4B6888"/>
    <w:multiLevelType w:val="hybridMultilevel"/>
    <w:tmpl w:val="0CD6D9F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8"/>
  </w:num>
  <w:num w:numId="2">
    <w:abstractNumId w:val="2"/>
  </w:num>
  <w:num w:numId="3">
    <w:abstractNumId w:val="6"/>
  </w:num>
  <w:num w:numId="4">
    <w:abstractNumId w:val="39"/>
  </w:num>
  <w:num w:numId="5">
    <w:abstractNumId w:val="15"/>
  </w:num>
  <w:num w:numId="6">
    <w:abstractNumId w:val="21"/>
  </w:num>
  <w:num w:numId="7">
    <w:abstractNumId w:val="17"/>
  </w:num>
  <w:num w:numId="8">
    <w:abstractNumId w:val="35"/>
  </w:num>
  <w:num w:numId="9">
    <w:abstractNumId w:val="4"/>
  </w:num>
  <w:num w:numId="10">
    <w:abstractNumId w:val="9"/>
  </w:num>
  <w:num w:numId="11">
    <w:abstractNumId w:val="7"/>
  </w:num>
  <w:num w:numId="12">
    <w:abstractNumId w:val="36"/>
    <w:lvlOverride w:ilvl="0">
      <w:lvl w:ilvl="0">
        <w:start w:val="1"/>
        <w:numFmt w:val="none"/>
        <w:suff w:val="space"/>
        <w:lvlText w:val="IV.3."/>
        <w:lvlJc w:val="left"/>
        <w:pPr>
          <w:ind w:left="1814" w:hanging="1417"/>
        </w:pPr>
        <w:rPr>
          <w:rFonts w:ascii="Times New Roman" w:hAnsi="Times New Roman" w:hint="default"/>
          <w:b/>
          <w:i w:val="0"/>
          <w:sz w:val="28"/>
          <w:szCs w:val="28"/>
        </w:rPr>
      </w:lvl>
    </w:lvlOverride>
    <w:lvlOverride w:ilvl="1">
      <w:lvl w:ilvl="1">
        <w:start w:val="1"/>
        <w:numFmt w:val="none"/>
        <w:suff w:val="nothing"/>
        <w:lvlText w:val=""/>
        <w:lvlJc w:val="left"/>
        <w:pPr>
          <w:ind w:left="0" w:firstLine="0"/>
        </w:pPr>
        <w:rPr>
          <w:rFonts w:hint="default"/>
        </w:rPr>
      </w:lvl>
    </w:lvlOverride>
    <w:lvlOverride w:ilvl="2">
      <w:lvl w:ilvl="2">
        <w:start w:val="1"/>
        <w:numFmt w:val="none"/>
        <w:suff w:val="nothing"/>
        <w:lvlText w:val=""/>
        <w:lvlJc w:val="left"/>
        <w:pPr>
          <w:ind w:left="0" w:firstLine="0"/>
        </w:pPr>
        <w:rPr>
          <w:rFonts w:hint="default"/>
        </w:rPr>
      </w:lvl>
    </w:lvlOverride>
    <w:lvlOverride w:ilvl="3">
      <w:lvl w:ilvl="3">
        <w:start w:val="1"/>
        <w:numFmt w:val="none"/>
        <w:suff w:val="nothing"/>
        <w:lvlText w:val=""/>
        <w:lvlJc w:val="left"/>
        <w:pPr>
          <w:ind w:left="0" w:firstLine="0"/>
        </w:pPr>
        <w:rPr>
          <w:rFonts w:hint="default"/>
        </w:rPr>
      </w:lvl>
    </w:lvlOverride>
    <w:lvlOverride w:ilvl="4">
      <w:lvl w:ilvl="4">
        <w:start w:val="1"/>
        <w:numFmt w:val="none"/>
        <w:suff w:val="nothing"/>
        <w:lvlText w:val=""/>
        <w:lvlJc w:val="left"/>
        <w:pPr>
          <w:ind w:left="0" w:firstLine="0"/>
        </w:pPr>
        <w:rPr>
          <w:rFonts w:hint="default"/>
        </w:rPr>
      </w:lvl>
    </w:lvlOverride>
    <w:lvlOverride w:ilvl="5">
      <w:lvl w:ilvl="5">
        <w:start w:val="1"/>
        <w:numFmt w:val="none"/>
        <w:suff w:val="nothing"/>
        <w:lvlText w:val=""/>
        <w:lvlJc w:val="left"/>
        <w:pPr>
          <w:ind w:left="0" w:firstLine="0"/>
        </w:pPr>
        <w:rPr>
          <w:rFonts w:hint="default"/>
        </w:rPr>
      </w:lvl>
    </w:lvlOverride>
    <w:lvlOverride w:ilvl="6">
      <w:lvl w:ilvl="6">
        <w:start w:val="1"/>
        <w:numFmt w:val="none"/>
        <w:suff w:val="nothing"/>
        <w:lvlText w:val=""/>
        <w:lvlJc w:val="left"/>
        <w:pPr>
          <w:ind w:left="0" w:firstLine="0"/>
        </w:pPr>
        <w:rPr>
          <w:rFonts w:hint="default"/>
        </w:rPr>
      </w:lvl>
    </w:lvlOverride>
    <w:lvlOverride w:ilvl="7">
      <w:lvl w:ilvl="7">
        <w:start w:val="1"/>
        <w:numFmt w:val="none"/>
        <w:suff w:val="nothing"/>
        <w:lvlText w:val=""/>
        <w:lvlJc w:val="left"/>
        <w:pPr>
          <w:ind w:left="0" w:firstLine="0"/>
        </w:pPr>
        <w:rPr>
          <w:rFonts w:hint="default"/>
        </w:rPr>
      </w:lvl>
    </w:lvlOverride>
    <w:lvlOverride w:ilvl="8">
      <w:lvl w:ilvl="8">
        <w:start w:val="1"/>
        <w:numFmt w:val="none"/>
        <w:suff w:val="nothing"/>
        <w:lvlText w:val=""/>
        <w:lvlJc w:val="left"/>
        <w:pPr>
          <w:ind w:left="0" w:firstLine="0"/>
        </w:pPr>
        <w:rPr>
          <w:rFonts w:hint="default"/>
        </w:rPr>
      </w:lvl>
    </w:lvlOverride>
  </w:num>
  <w:num w:numId="13">
    <w:abstractNumId w:val="36"/>
    <w:lvlOverride w:ilvl="0">
      <w:lvl w:ilvl="0">
        <w:start w:val="1"/>
        <w:numFmt w:val="none"/>
        <w:suff w:val="space"/>
        <w:lvlText w:val="IV.4."/>
        <w:lvlJc w:val="left"/>
        <w:pPr>
          <w:ind w:left="1417" w:hanging="1417"/>
        </w:pPr>
        <w:rPr>
          <w:rFonts w:ascii="Times New Roman" w:hAnsi="Times New Roman" w:hint="default"/>
          <w:b/>
          <w:i w:val="0"/>
          <w:sz w:val="28"/>
          <w:szCs w:val="28"/>
        </w:rPr>
      </w:lvl>
    </w:lvlOverride>
    <w:lvlOverride w:ilvl="1">
      <w:lvl w:ilvl="1">
        <w:start w:val="1"/>
        <w:numFmt w:val="none"/>
        <w:suff w:val="nothing"/>
        <w:lvlText w:val=""/>
        <w:lvlJc w:val="left"/>
        <w:pPr>
          <w:ind w:left="0" w:firstLine="0"/>
        </w:pPr>
        <w:rPr>
          <w:rFonts w:hint="default"/>
        </w:rPr>
      </w:lvl>
    </w:lvlOverride>
    <w:lvlOverride w:ilvl="2">
      <w:lvl w:ilvl="2">
        <w:start w:val="1"/>
        <w:numFmt w:val="none"/>
        <w:suff w:val="nothing"/>
        <w:lvlText w:val=""/>
        <w:lvlJc w:val="left"/>
        <w:pPr>
          <w:ind w:left="0" w:firstLine="0"/>
        </w:pPr>
        <w:rPr>
          <w:rFonts w:hint="default"/>
        </w:rPr>
      </w:lvl>
    </w:lvlOverride>
    <w:lvlOverride w:ilvl="3">
      <w:lvl w:ilvl="3">
        <w:start w:val="1"/>
        <w:numFmt w:val="none"/>
        <w:suff w:val="nothing"/>
        <w:lvlText w:val=""/>
        <w:lvlJc w:val="left"/>
        <w:pPr>
          <w:ind w:left="0" w:firstLine="0"/>
        </w:pPr>
        <w:rPr>
          <w:rFonts w:hint="default"/>
        </w:rPr>
      </w:lvl>
    </w:lvlOverride>
    <w:lvlOverride w:ilvl="4">
      <w:lvl w:ilvl="4">
        <w:start w:val="1"/>
        <w:numFmt w:val="none"/>
        <w:suff w:val="nothing"/>
        <w:lvlText w:val=""/>
        <w:lvlJc w:val="left"/>
        <w:pPr>
          <w:ind w:left="0" w:firstLine="0"/>
        </w:pPr>
        <w:rPr>
          <w:rFonts w:hint="default"/>
        </w:rPr>
      </w:lvl>
    </w:lvlOverride>
    <w:lvlOverride w:ilvl="5">
      <w:lvl w:ilvl="5">
        <w:start w:val="1"/>
        <w:numFmt w:val="none"/>
        <w:suff w:val="nothing"/>
        <w:lvlText w:val=""/>
        <w:lvlJc w:val="left"/>
        <w:pPr>
          <w:ind w:left="0" w:firstLine="0"/>
        </w:pPr>
        <w:rPr>
          <w:rFonts w:hint="default"/>
        </w:rPr>
      </w:lvl>
    </w:lvlOverride>
    <w:lvlOverride w:ilvl="6">
      <w:lvl w:ilvl="6">
        <w:start w:val="1"/>
        <w:numFmt w:val="none"/>
        <w:suff w:val="nothing"/>
        <w:lvlText w:val=""/>
        <w:lvlJc w:val="left"/>
        <w:pPr>
          <w:ind w:left="0" w:firstLine="0"/>
        </w:pPr>
        <w:rPr>
          <w:rFonts w:hint="default"/>
        </w:rPr>
      </w:lvl>
    </w:lvlOverride>
    <w:lvlOverride w:ilvl="7">
      <w:lvl w:ilvl="7">
        <w:start w:val="1"/>
        <w:numFmt w:val="none"/>
        <w:suff w:val="nothing"/>
        <w:lvlText w:val=""/>
        <w:lvlJc w:val="left"/>
        <w:pPr>
          <w:ind w:left="0" w:firstLine="0"/>
        </w:pPr>
        <w:rPr>
          <w:rFonts w:hint="default"/>
        </w:rPr>
      </w:lvl>
    </w:lvlOverride>
    <w:lvlOverride w:ilvl="8">
      <w:lvl w:ilvl="8">
        <w:start w:val="1"/>
        <w:numFmt w:val="none"/>
        <w:suff w:val="nothing"/>
        <w:lvlText w:val=""/>
        <w:lvlJc w:val="left"/>
        <w:pPr>
          <w:ind w:left="0" w:firstLine="0"/>
        </w:pPr>
        <w:rPr>
          <w:rFonts w:hint="default"/>
        </w:rPr>
      </w:lvl>
    </w:lvlOverride>
  </w:num>
  <w:num w:numId="14">
    <w:abstractNumId w:val="25"/>
  </w:num>
  <w:num w:numId="15">
    <w:abstractNumId w:val="28"/>
  </w:num>
  <w:num w:numId="16">
    <w:abstractNumId w:val="13"/>
  </w:num>
  <w:num w:numId="17">
    <w:abstractNumId w:val="39"/>
    <w:lvlOverride w:ilvl="0">
      <w:startOverride w:val="8"/>
    </w:lvlOverride>
  </w:num>
  <w:num w:numId="18">
    <w:abstractNumId w:val="26"/>
  </w:num>
  <w:num w:numId="19">
    <w:abstractNumId w:val="34"/>
  </w:num>
  <w:num w:numId="20">
    <w:abstractNumId w:val="11"/>
  </w:num>
  <w:num w:numId="21">
    <w:abstractNumId w:val="24"/>
  </w:num>
  <w:num w:numId="22">
    <w:abstractNumId w:val="1"/>
  </w:num>
  <w:num w:numId="23">
    <w:abstractNumId w:val="19"/>
  </w:num>
  <w:num w:numId="24">
    <w:abstractNumId w:val="32"/>
  </w:num>
  <w:num w:numId="25">
    <w:abstractNumId w:val="38"/>
  </w:num>
  <w:num w:numId="26">
    <w:abstractNumId w:val="5"/>
  </w:num>
  <w:num w:numId="27">
    <w:abstractNumId w:val="20"/>
  </w:num>
  <w:num w:numId="28">
    <w:abstractNumId w:val="29"/>
  </w:num>
  <w:num w:numId="29">
    <w:abstractNumId w:val="14"/>
  </w:num>
  <w:num w:numId="30">
    <w:abstractNumId w:val="40"/>
  </w:num>
  <w:num w:numId="31">
    <w:abstractNumId w:val="37"/>
  </w:num>
  <w:num w:numId="32">
    <w:abstractNumId w:val="30"/>
  </w:num>
  <w:num w:numId="33">
    <w:abstractNumId w:val="22"/>
  </w:num>
  <w:num w:numId="34">
    <w:abstractNumId w:val="10"/>
  </w:num>
  <w:num w:numId="35">
    <w:abstractNumId w:val="31"/>
  </w:num>
  <w:num w:numId="36">
    <w:abstractNumId w:val="3"/>
  </w:num>
  <w:num w:numId="37">
    <w:abstractNumId w:val="33"/>
  </w:num>
  <w:num w:numId="38">
    <w:abstractNumId w:val="16"/>
  </w:num>
  <w:num w:numId="39">
    <w:abstractNumId w:val="0"/>
  </w:num>
  <w:num w:numId="40">
    <w:abstractNumId w:val="27"/>
  </w:num>
  <w:num w:numId="41">
    <w:abstractNumId w:val="23"/>
  </w:num>
  <w:num w:numId="42">
    <w:abstractNumId w:val="18"/>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7EA"/>
    <w:rsid w:val="00035E64"/>
    <w:rsid w:val="00042300"/>
    <w:rsid w:val="00061A2F"/>
    <w:rsid w:val="000930D9"/>
    <w:rsid w:val="000979B8"/>
    <w:rsid w:val="000A1DCE"/>
    <w:rsid w:val="000E4339"/>
    <w:rsid w:val="000F0B5B"/>
    <w:rsid w:val="000F27FE"/>
    <w:rsid w:val="00112A05"/>
    <w:rsid w:val="00112C72"/>
    <w:rsid w:val="00122139"/>
    <w:rsid w:val="001310B9"/>
    <w:rsid w:val="00131F4E"/>
    <w:rsid w:val="00160325"/>
    <w:rsid w:val="00167B3C"/>
    <w:rsid w:val="00171699"/>
    <w:rsid w:val="00181F72"/>
    <w:rsid w:val="001A06F5"/>
    <w:rsid w:val="001B415C"/>
    <w:rsid w:val="001E70BA"/>
    <w:rsid w:val="001E7C07"/>
    <w:rsid w:val="002072A7"/>
    <w:rsid w:val="002560F2"/>
    <w:rsid w:val="00256AC2"/>
    <w:rsid w:val="0026162C"/>
    <w:rsid w:val="00267DB1"/>
    <w:rsid w:val="00287CF3"/>
    <w:rsid w:val="002A3403"/>
    <w:rsid w:val="002C54D4"/>
    <w:rsid w:val="0030641B"/>
    <w:rsid w:val="00315BF6"/>
    <w:rsid w:val="003226B5"/>
    <w:rsid w:val="00324810"/>
    <w:rsid w:val="00327213"/>
    <w:rsid w:val="0036258C"/>
    <w:rsid w:val="00382BEC"/>
    <w:rsid w:val="00386B8D"/>
    <w:rsid w:val="00387E1D"/>
    <w:rsid w:val="00396A28"/>
    <w:rsid w:val="003A7799"/>
    <w:rsid w:val="003B4F5D"/>
    <w:rsid w:val="003C77BB"/>
    <w:rsid w:val="003D06C7"/>
    <w:rsid w:val="003D0E24"/>
    <w:rsid w:val="003F3567"/>
    <w:rsid w:val="00404877"/>
    <w:rsid w:val="00424AE8"/>
    <w:rsid w:val="004307E2"/>
    <w:rsid w:val="00434F06"/>
    <w:rsid w:val="00446868"/>
    <w:rsid w:val="00450E76"/>
    <w:rsid w:val="00453C24"/>
    <w:rsid w:val="00457C90"/>
    <w:rsid w:val="004607EA"/>
    <w:rsid w:val="004808A5"/>
    <w:rsid w:val="00480D83"/>
    <w:rsid w:val="00481417"/>
    <w:rsid w:val="0049309F"/>
    <w:rsid w:val="00495370"/>
    <w:rsid w:val="004A6C53"/>
    <w:rsid w:val="004C536F"/>
    <w:rsid w:val="004D48B4"/>
    <w:rsid w:val="004D7C30"/>
    <w:rsid w:val="004E7F92"/>
    <w:rsid w:val="004F00DD"/>
    <w:rsid w:val="00514901"/>
    <w:rsid w:val="00521A6F"/>
    <w:rsid w:val="005249D8"/>
    <w:rsid w:val="00525FF9"/>
    <w:rsid w:val="00534AA2"/>
    <w:rsid w:val="00556146"/>
    <w:rsid w:val="00563A56"/>
    <w:rsid w:val="0056405B"/>
    <w:rsid w:val="00566680"/>
    <w:rsid w:val="00566B4F"/>
    <w:rsid w:val="00572ADF"/>
    <w:rsid w:val="00581566"/>
    <w:rsid w:val="0059099D"/>
    <w:rsid w:val="005A1481"/>
    <w:rsid w:val="005D540E"/>
    <w:rsid w:val="005D5933"/>
    <w:rsid w:val="00602E32"/>
    <w:rsid w:val="006103B0"/>
    <w:rsid w:val="00616C60"/>
    <w:rsid w:val="00621E8B"/>
    <w:rsid w:val="00663BB7"/>
    <w:rsid w:val="00665B1F"/>
    <w:rsid w:val="00692F51"/>
    <w:rsid w:val="006959B0"/>
    <w:rsid w:val="006E6383"/>
    <w:rsid w:val="006E78C0"/>
    <w:rsid w:val="006F2D7D"/>
    <w:rsid w:val="00707DE8"/>
    <w:rsid w:val="00713C27"/>
    <w:rsid w:val="00723878"/>
    <w:rsid w:val="00725F16"/>
    <w:rsid w:val="0073174A"/>
    <w:rsid w:val="007342E0"/>
    <w:rsid w:val="0077571D"/>
    <w:rsid w:val="007838E5"/>
    <w:rsid w:val="007C4004"/>
    <w:rsid w:val="007E0DB1"/>
    <w:rsid w:val="007E19D0"/>
    <w:rsid w:val="007F1F09"/>
    <w:rsid w:val="008076CD"/>
    <w:rsid w:val="00811D93"/>
    <w:rsid w:val="00827E80"/>
    <w:rsid w:val="008503C6"/>
    <w:rsid w:val="0085210C"/>
    <w:rsid w:val="0085395D"/>
    <w:rsid w:val="00863D79"/>
    <w:rsid w:val="00865C2B"/>
    <w:rsid w:val="00866396"/>
    <w:rsid w:val="00886B12"/>
    <w:rsid w:val="008A228B"/>
    <w:rsid w:val="008A2EAB"/>
    <w:rsid w:val="008B607D"/>
    <w:rsid w:val="008C4742"/>
    <w:rsid w:val="008D2834"/>
    <w:rsid w:val="008E2A16"/>
    <w:rsid w:val="00920241"/>
    <w:rsid w:val="00945B62"/>
    <w:rsid w:val="00972486"/>
    <w:rsid w:val="009A02CD"/>
    <w:rsid w:val="009A5EB7"/>
    <w:rsid w:val="009B3DA0"/>
    <w:rsid w:val="009D5806"/>
    <w:rsid w:val="009E5968"/>
    <w:rsid w:val="009E6B33"/>
    <w:rsid w:val="009F6F4F"/>
    <w:rsid w:val="00A17C2B"/>
    <w:rsid w:val="00A610DD"/>
    <w:rsid w:val="00A66EFE"/>
    <w:rsid w:val="00A70536"/>
    <w:rsid w:val="00A73BCE"/>
    <w:rsid w:val="00AB6EB2"/>
    <w:rsid w:val="00AC1614"/>
    <w:rsid w:val="00AD5799"/>
    <w:rsid w:val="00AF5F8D"/>
    <w:rsid w:val="00B032A3"/>
    <w:rsid w:val="00B233DD"/>
    <w:rsid w:val="00B24F7D"/>
    <w:rsid w:val="00B30119"/>
    <w:rsid w:val="00B70208"/>
    <w:rsid w:val="00B73FA4"/>
    <w:rsid w:val="00BB30BC"/>
    <w:rsid w:val="00BC61DE"/>
    <w:rsid w:val="00BD0439"/>
    <w:rsid w:val="00BF4B34"/>
    <w:rsid w:val="00C003C2"/>
    <w:rsid w:val="00C60679"/>
    <w:rsid w:val="00C8501E"/>
    <w:rsid w:val="00C854F5"/>
    <w:rsid w:val="00C9015B"/>
    <w:rsid w:val="00C952B2"/>
    <w:rsid w:val="00CA441B"/>
    <w:rsid w:val="00CB1F67"/>
    <w:rsid w:val="00CC52D1"/>
    <w:rsid w:val="00CE40C7"/>
    <w:rsid w:val="00CF7EF1"/>
    <w:rsid w:val="00D00F34"/>
    <w:rsid w:val="00D23D59"/>
    <w:rsid w:val="00D40D83"/>
    <w:rsid w:val="00D47CEB"/>
    <w:rsid w:val="00D672FC"/>
    <w:rsid w:val="00D94477"/>
    <w:rsid w:val="00DA5DED"/>
    <w:rsid w:val="00DB723E"/>
    <w:rsid w:val="00DC0F36"/>
    <w:rsid w:val="00DC5CCC"/>
    <w:rsid w:val="00E10496"/>
    <w:rsid w:val="00E341B7"/>
    <w:rsid w:val="00E35AF1"/>
    <w:rsid w:val="00E44377"/>
    <w:rsid w:val="00E570DA"/>
    <w:rsid w:val="00E63094"/>
    <w:rsid w:val="00E75920"/>
    <w:rsid w:val="00E81828"/>
    <w:rsid w:val="00E8636D"/>
    <w:rsid w:val="00E976C8"/>
    <w:rsid w:val="00EA5754"/>
    <w:rsid w:val="00EA59BA"/>
    <w:rsid w:val="00ED3C1C"/>
    <w:rsid w:val="00ED55D0"/>
    <w:rsid w:val="00EE117E"/>
    <w:rsid w:val="00F06158"/>
    <w:rsid w:val="00F16296"/>
    <w:rsid w:val="00F2133F"/>
    <w:rsid w:val="00F22B24"/>
    <w:rsid w:val="00F355B1"/>
    <w:rsid w:val="00F3789A"/>
    <w:rsid w:val="00F4333D"/>
    <w:rsid w:val="00F45878"/>
    <w:rsid w:val="00F66FD3"/>
    <w:rsid w:val="00F76C59"/>
    <w:rsid w:val="00F958F4"/>
    <w:rsid w:val="00F976C0"/>
    <w:rsid w:val="00FB5C88"/>
    <w:rsid w:val="00FC518B"/>
    <w:rsid w:val="00FD153D"/>
    <w:rsid w:val="00FD7B9E"/>
    <w:rsid w:val="00FF50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07E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4607EA"/>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4607EA"/>
    <w:pPr>
      <w:keepNext/>
      <w:numPr>
        <w:ilvl w:val="1"/>
        <w:numId w:val="5"/>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4607EA"/>
    <w:pPr>
      <w:keepNext/>
      <w:numPr>
        <w:ilvl w:val="2"/>
        <w:numId w:val="5"/>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4607EA"/>
    <w:pPr>
      <w:keepNext/>
      <w:numPr>
        <w:ilvl w:val="3"/>
        <w:numId w:val="5"/>
      </w:numPr>
      <w:spacing w:before="240" w:after="60"/>
      <w:outlineLvl w:val="3"/>
    </w:pPr>
    <w:rPr>
      <w:b/>
      <w:bCs/>
      <w:sz w:val="28"/>
      <w:szCs w:val="28"/>
    </w:rPr>
  </w:style>
  <w:style w:type="paragraph" w:styleId="Nagwek5">
    <w:name w:val="heading 5"/>
    <w:basedOn w:val="Normalny"/>
    <w:next w:val="Normalny"/>
    <w:link w:val="Nagwek5Znak"/>
    <w:qFormat/>
    <w:rsid w:val="004607EA"/>
    <w:pPr>
      <w:numPr>
        <w:ilvl w:val="4"/>
        <w:numId w:val="5"/>
      </w:numPr>
      <w:spacing w:before="240" w:after="60"/>
      <w:outlineLvl w:val="4"/>
    </w:pPr>
    <w:rPr>
      <w:b/>
      <w:bCs/>
      <w:i/>
      <w:iCs/>
      <w:sz w:val="26"/>
      <w:szCs w:val="26"/>
    </w:rPr>
  </w:style>
  <w:style w:type="paragraph" w:styleId="Nagwek6">
    <w:name w:val="heading 6"/>
    <w:basedOn w:val="Normalny"/>
    <w:next w:val="Normalny"/>
    <w:link w:val="Nagwek6Znak"/>
    <w:qFormat/>
    <w:rsid w:val="004607EA"/>
    <w:pPr>
      <w:numPr>
        <w:ilvl w:val="5"/>
        <w:numId w:val="5"/>
      </w:numPr>
      <w:spacing w:before="240" w:after="60"/>
      <w:outlineLvl w:val="5"/>
    </w:pPr>
    <w:rPr>
      <w:b/>
      <w:bCs/>
      <w:sz w:val="22"/>
      <w:szCs w:val="22"/>
    </w:rPr>
  </w:style>
  <w:style w:type="paragraph" w:styleId="Nagwek7">
    <w:name w:val="heading 7"/>
    <w:basedOn w:val="Normalny"/>
    <w:next w:val="Normalny"/>
    <w:link w:val="Nagwek7Znak"/>
    <w:qFormat/>
    <w:rsid w:val="004607EA"/>
    <w:pPr>
      <w:numPr>
        <w:ilvl w:val="6"/>
        <w:numId w:val="5"/>
      </w:numPr>
      <w:spacing w:before="240" w:after="60"/>
      <w:outlineLvl w:val="6"/>
    </w:pPr>
  </w:style>
  <w:style w:type="paragraph" w:styleId="Nagwek8">
    <w:name w:val="heading 8"/>
    <w:basedOn w:val="Normalny"/>
    <w:next w:val="Normalny"/>
    <w:link w:val="Nagwek8Znak"/>
    <w:qFormat/>
    <w:rsid w:val="004607EA"/>
    <w:pPr>
      <w:numPr>
        <w:ilvl w:val="7"/>
        <w:numId w:val="5"/>
      </w:numPr>
      <w:spacing w:before="240" w:after="60"/>
      <w:outlineLvl w:val="7"/>
    </w:pPr>
    <w:rPr>
      <w:i/>
      <w:iCs/>
    </w:rPr>
  </w:style>
  <w:style w:type="paragraph" w:styleId="Nagwek9">
    <w:name w:val="heading 9"/>
    <w:basedOn w:val="Normalny"/>
    <w:next w:val="Normalny"/>
    <w:link w:val="Nagwek9Znak"/>
    <w:qFormat/>
    <w:rsid w:val="004607EA"/>
    <w:pPr>
      <w:numPr>
        <w:ilvl w:val="8"/>
        <w:numId w:val="5"/>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607EA"/>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4607EA"/>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4607EA"/>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4607EA"/>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rsid w:val="004607EA"/>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4607EA"/>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4607EA"/>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4607EA"/>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4607EA"/>
    <w:rPr>
      <w:rFonts w:ascii="Arial" w:eastAsia="Times New Roman" w:hAnsi="Arial" w:cs="Arial"/>
      <w:lang w:eastAsia="pl-PL"/>
    </w:rPr>
  </w:style>
  <w:style w:type="table" w:styleId="Tabela-Siatka">
    <w:name w:val="Table Grid"/>
    <w:basedOn w:val="Standardowy"/>
    <w:rsid w:val="004607E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rsid w:val="004607EA"/>
    <w:pPr>
      <w:tabs>
        <w:tab w:val="center" w:pos="4536"/>
        <w:tab w:val="right" w:pos="9072"/>
      </w:tabs>
    </w:pPr>
  </w:style>
  <w:style w:type="character" w:customStyle="1" w:styleId="StopkaZnak">
    <w:name w:val="Stopka Znak"/>
    <w:basedOn w:val="Domylnaczcionkaakapitu"/>
    <w:link w:val="Stopka"/>
    <w:rsid w:val="004607EA"/>
    <w:rPr>
      <w:rFonts w:ascii="Times New Roman" w:eastAsia="Times New Roman" w:hAnsi="Times New Roman" w:cs="Times New Roman"/>
      <w:sz w:val="24"/>
      <w:szCs w:val="24"/>
      <w:lang w:eastAsia="pl-PL"/>
    </w:rPr>
  </w:style>
  <w:style w:type="character" w:styleId="Numerstrony">
    <w:name w:val="page number"/>
    <w:basedOn w:val="Domylnaczcionkaakapitu"/>
    <w:rsid w:val="004607EA"/>
  </w:style>
  <w:style w:type="paragraph" w:styleId="Nagwek">
    <w:name w:val="header"/>
    <w:basedOn w:val="Normalny"/>
    <w:link w:val="NagwekZnak"/>
    <w:rsid w:val="004607EA"/>
    <w:pPr>
      <w:tabs>
        <w:tab w:val="center" w:pos="4536"/>
        <w:tab w:val="right" w:pos="9072"/>
      </w:tabs>
    </w:pPr>
  </w:style>
  <w:style w:type="character" w:customStyle="1" w:styleId="NagwekZnak">
    <w:name w:val="Nagłówek Znak"/>
    <w:basedOn w:val="Domylnaczcionkaakapitu"/>
    <w:link w:val="Nagwek"/>
    <w:rsid w:val="004607EA"/>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4607EA"/>
    <w:pPr>
      <w:tabs>
        <w:tab w:val="left" w:pos="720"/>
      </w:tabs>
      <w:spacing w:line="360" w:lineRule="auto"/>
      <w:jc w:val="both"/>
    </w:pPr>
  </w:style>
  <w:style w:type="character" w:customStyle="1" w:styleId="TekstpodstawowyZnak">
    <w:name w:val="Tekst podstawowy Znak"/>
    <w:basedOn w:val="Domylnaczcionkaakapitu"/>
    <w:link w:val="Tekstpodstawowy"/>
    <w:rsid w:val="004607EA"/>
    <w:rPr>
      <w:rFonts w:ascii="Times New Roman" w:eastAsia="Times New Roman" w:hAnsi="Times New Roman" w:cs="Times New Roman"/>
      <w:sz w:val="24"/>
      <w:szCs w:val="24"/>
      <w:lang w:eastAsia="pl-PL"/>
    </w:rPr>
  </w:style>
  <w:style w:type="character" w:customStyle="1" w:styleId="TekstkomentarzaZnak">
    <w:name w:val="Tekst komentarza Znak"/>
    <w:basedOn w:val="Domylnaczcionkaakapitu"/>
    <w:link w:val="Tekstkomentarza"/>
    <w:semiHidden/>
    <w:rsid w:val="004607EA"/>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semiHidden/>
    <w:rsid w:val="004607EA"/>
    <w:rPr>
      <w:sz w:val="20"/>
      <w:szCs w:val="20"/>
    </w:rPr>
  </w:style>
  <w:style w:type="character" w:customStyle="1" w:styleId="TekstkomentarzaZnak1">
    <w:name w:val="Tekst komentarza Znak1"/>
    <w:basedOn w:val="Domylnaczcionkaakapitu"/>
    <w:uiPriority w:val="99"/>
    <w:semiHidden/>
    <w:rsid w:val="004607EA"/>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semiHidden/>
    <w:rsid w:val="004607EA"/>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semiHidden/>
    <w:rsid w:val="004607EA"/>
    <w:rPr>
      <w:b/>
      <w:bCs/>
    </w:rPr>
  </w:style>
  <w:style w:type="character" w:customStyle="1" w:styleId="TematkomentarzaZnak1">
    <w:name w:val="Temat komentarza Znak1"/>
    <w:basedOn w:val="TekstkomentarzaZnak1"/>
    <w:uiPriority w:val="99"/>
    <w:semiHidden/>
    <w:rsid w:val="004607EA"/>
    <w:rPr>
      <w:rFonts w:ascii="Times New Roman" w:eastAsia="Times New Roman" w:hAnsi="Times New Roman" w:cs="Times New Roman"/>
      <w:b/>
      <w:bCs/>
      <w:sz w:val="20"/>
      <w:szCs w:val="20"/>
      <w:lang w:eastAsia="pl-PL"/>
    </w:rPr>
  </w:style>
  <w:style w:type="character" w:customStyle="1" w:styleId="TekstdymkaZnak">
    <w:name w:val="Tekst dymka Znak"/>
    <w:basedOn w:val="Domylnaczcionkaakapitu"/>
    <w:link w:val="Tekstdymka"/>
    <w:semiHidden/>
    <w:rsid w:val="004607EA"/>
    <w:rPr>
      <w:rFonts w:ascii="Tahoma" w:eastAsia="Times New Roman" w:hAnsi="Tahoma" w:cs="Tahoma"/>
      <w:sz w:val="16"/>
      <w:szCs w:val="16"/>
      <w:lang w:eastAsia="pl-PL"/>
    </w:rPr>
  </w:style>
  <w:style w:type="paragraph" w:styleId="Tekstdymka">
    <w:name w:val="Balloon Text"/>
    <w:basedOn w:val="Normalny"/>
    <w:link w:val="TekstdymkaZnak"/>
    <w:semiHidden/>
    <w:rsid w:val="004607EA"/>
    <w:rPr>
      <w:rFonts w:ascii="Tahoma" w:hAnsi="Tahoma" w:cs="Tahoma"/>
      <w:sz w:val="16"/>
      <w:szCs w:val="16"/>
    </w:rPr>
  </w:style>
  <w:style w:type="character" w:customStyle="1" w:styleId="TekstdymkaZnak1">
    <w:name w:val="Tekst dymka Znak1"/>
    <w:basedOn w:val="Domylnaczcionkaakapitu"/>
    <w:uiPriority w:val="99"/>
    <w:semiHidden/>
    <w:rsid w:val="004607EA"/>
    <w:rPr>
      <w:rFonts w:ascii="Tahoma" w:eastAsia="Times New Roman" w:hAnsi="Tahoma" w:cs="Tahoma"/>
      <w:sz w:val="16"/>
      <w:szCs w:val="16"/>
      <w:lang w:eastAsia="pl-PL"/>
    </w:rPr>
  </w:style>
  <w:style w:type="paragraph" w:customStyle="1" w:styleId="NormalnyArialUnicodeMS">
    <w:name w:val="Normalny + Arial Unicode MS"/>
    <w:aliases w:val="13 pt"/>
    <w:basedOn w:val="Normalny"/>
    <w:rsid w:val="004607EA"/>
    <w:pPr>
      <w:tabs>
        <w:tab w:val="left" w:pos="540"/>
        <w:tab w:val="left" w:pos="900"/>
      </w:tabs>
      <w:jc w:val="both"/>
    </w:pPr>
    <w:rPr>
      <w:rFonts w:eastAsia="Arial Unicode MS" w:cs="Arial Unicode MS"/>
      <w:sz w:val="20"/>
      <w:szCs w:val="26"/>
    </w:rPr>
  </w:style>
  <w:style w:type="paragraph" w:styleId="Tekstblokowy">
    <w:name w:val="Block Text"/>
    <w:basedOn w:val="Normalny"/>
    <w:rsid w:val="004607EA"/>
    <w:pPr>
      <w:suppressAutoHyphens/>
      <w:ind w:left="180" w:right="-116"/>
    </w:pPr>
    <w:rPr>
      <w:sz w:val="18"/>
      <w:lang w:eastAsia="ar-SA"/>
    </w:rPr>
  </w:style>
  <w:style w:type="paragraph" w:customStyle="1" w:styleId="Zawartotabeli">
    <w:name w:val="Zawartość tabeli"/>
    <w:basedOn w:val="Normalny"/>
    <w:rsid w:val="004607EA"/>
    <w:pPr>
      <w:suppressLineNumbers/>
      <w:suppressAutoHyphens/>
    </w:pPr>
    <w:rPr>
      <w:lang w:eastAsia="ar-SA"/>
    </w:rPr>
  </w:style>
  <w:style w:type="paragraph" w:customStyle="1" w:styleId="Nagwektabeli">
    <w:name w:val="Nagłówek tabeli"/>
    <w:basedOn w:val="Zawartotabeli"/>
    <w:rsid w:val="004607EA"/>
    <w:pPr>
      <w:jc w:val="center"/>
    </w:pPr>
    <w:rPr>
      <w:b/>
      <w:bCs/>
    </w:rPr>
  </w:style>
  <w:style w:type="paragraph" w:customStyle="1" w:styleId="walldeck-new">
    <w:name w:val="walldeck-new"/>
    <w:basedOn w:val="Normalny"/>
    <w:rsid w:val="004607EA"/>
    <w:rPr>
      <w:rFonts w:ascii="Bookman Old Style" w:hAnsi="Bookman Old Style"/>
      <w:sz w:val="26"/>
    </w:rPr>
  </w:style>
  <w:style w:type="paragraph" w:styleId="Tekstpodstawowywcity3">
    <w:name w:val="Body Text Indent 3"/>
    <w:basedOn w:val="Normalny"/>
    <w:link w:val="Tekstpodstawowywcity3Znak"/>
    <w:rsid w:val="004607EA"/>
    <w:pPr>
      <w:spacing w:after="120"/>
      <w:ind w:left="283"/>
    </w:pPr>
    <w:rPr>
      <w:sz w:val="16"/>
      <w:szCs w:val="16"/>
    </w:rPr>
  </w:style>
  <w:style w:type="character" w:customStyle="1" w:styleId="Tekstpodstawowywcity3Znak">
    <w:name w:val="Tekst podstawowy wcięty 3 Znak"/>
    <w:basedOn w:val="Domylnaczcionkaakapitu"/>
    <w:link w:val="Tekstpodstawowywcity3"/>
    <w:rsid w:val="004607EA"/>
    <w:rPr>
      <w:rFonts w:ascii="Times New Roman" w:eastAsia="Times New Roman" w:hAnsi="Times New Roman" w:cs="Times New Roman"/>
      <w:sz w:val="16"/>
      <w:szCs w:val="16"/>
      <w:lang w:eastAsia="pl-PL"/>
    </w:rPr>
  </w:style>
  <w:style w:type="paragraph" w:styleId="Tekstpodstawowywcity">
    <w:name w:val="Body Text Indent"/>
    <w:basedOn w:val="Normalny"/>
    <w:link w:val="TekstpodstawowywcityZnak"/>
    <w:rsid w:val="004607EA"/>
    <w:pPr>
      <w:spacing w:after="120"/>
      <w:ind w:left="283"/>
    </w:pPr>
  </w:style>
  <w:style w:type="character" w:customStyle="1" w:styleId="TekstpodstawowywcityZnak">
    <w:name w:val="Tekst podstawowy wcięty Znak"/>
    <w:basedOn w:val="Domylnaczcionkaakapitu"/>
    <w:link w:val="Tekstpodstawowywcity"/>
    <w:rsid w:val="004607EA"/>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4607EA"/>
    <w:pPr>
      <w:spacing w:after="120" w:line="480" w:lineRule="auto"/>
      <w:ind w:left="283"/>
    </w:pPr>
  </w:style>
  <w:style w:type="character" w:customStyle="1" w:styleId="Tekstpodstawowywcity2Znak">
    <w:name w:val="Tekst podstawowy wcięty 2 Znak"/>
    <w:basedOn w:val="Domylnaczcionkaakapitu"/>
    <w:link w:val="Tekstpodstawowywcity2"/>
    <w:rsid w:val="004607EA"/>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4607EA"/>
    <w:pPr>
      <w:spacing w:after="120" w:line="480" w:lineRule="auto"/>
    </w:pPr>
    <w:rPr>
      <w:sz w:val="20"/>
      <w:szCs w:val="20"/>
    </w:rPr>
  </w:style>
  <w:style w:type="character" w:customStyle="1" w:styleId="Tekstpodstawowy2Znak">
    <w:name w:val="Tekst podstawowy 2 Znak"/>
    <w:basedOn w:val="Domylnaczcionkaakapitu"/>
    <w:link w:val="Tekstpodstawowy2"/>
    <w:rsid w:val="004607EA"/>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4607EA"/>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4607EA"/>
    <w:rPr>
      <w:sz w:val="20"/>
      <w:szCs w:val="20"/>
    </w:rPr>
  </w:style>
  <w:style w:type="character" w:customStyle="1" w:styleId="TekstprzypisukocowegoZnak1">
    <w:name w:val="Tekst przypisu końcowego Znak1"/>
    <w:basedOn w:val="Domylnaczcionkaakapitu"/>
    <w:uiPriority w:val="99"/>
    <w:semiHidden/>
    <w:rsid w:val="004607EA"/>
    <w:rPr>
      <w:rFonts w:ascii="Times New Roman" w:eastAsia="Times New Roman" w:hAnsi="Times New Roman" w:cs="Times New Roman"/>
      <w:sz w:val="20"/>
      <w:szCs w:val="20"/>
      <w:lang w:eastAsia="pl-PL"/>
    </w:rPr>
  </w:style>
  <w:style w:type="paragraph" w:styleId="Lista">
    <w:name w:val="List"/>
    <w:basedOn w:val="Tekstpodstawowy"/>
    <w:rsid w:val="004607EA"/>
    <w:pPr>
      <w:tabs>
        <w:tab w:val="clear" w:pos="720"/>
      </w:tabs>
      <w:suppressAutoHyphens/>
      <w:spacing w:after="120" w:line="240" w:lineRule="auto"/>
      <w:jc w:val="left"/>
    </w:pPr>
    <w:rPr>
      <w:rFonts w:cs="Tahoma"/>
      <w:lang w:eastAsia="ar-SA"/>
    </w:rPr>
  </w:style>
  <w:style w:type="paragraph" w:customStyle="1" w:styleId="Rozdzia">
    <w:name w:val="Rozdział"/>
    <w:basedOn w:val="Nagwek1"/>
    <w:rsid w:val="004607EA"/>
    <w:rPr>
      <w:sz w:val="28"/>
    </w:rPr>
  </w:style>
  <w:style w:type="paragraph" w:customStyle="1" w:styleId="Rozdziay">
    <w:name w:val="Rozdziały"/>
    <w:basedOn w:val="Nagwek1"/>
    <w:rsid w:val="004607EA"/>
    <w:pPr>
      <w:numPr>
        <w:numId w:val="4"/>
      </w:numPr>
      <w:jc w:val="both"/>
    </w:pPr>
    <w:rPr>
      <w:sz w:val="28"/>
    </w:rPr>
  </w:style>
  <w:style w:type="paragraph" w:customStyle="1" w:styleId="TEKST">
    <w:name w:val="TEKST"/>
    <w:basedOn w:val="Normalny"/>
    <w:rsid w:val="004607EA"/>
    <w:pPr>
      <w:spacing w:line="360" w:lineRule="auto"/>
      <w:ind w:left="360"/>
      <w:jc w:val="both"/>
    </w:pPr>
    <w:rPr>
      <w:sz w:val="26"/>
      <w:szCs w:val="20"/>
    </w:rPr>
  </w:style>
  <w:style w:type="paragraph" w:customStyle="1" w:styleId="Podrozdzia">
    <w:name w:val="Podrozdział"/>
    <w:basedOn w:val="Normalny"/>
    <w:rsid w:val="004607EA"/>
    <w:pPr>
      <w:numPr>
        <w:numId w:val="5"/>
      </w:numPr>
      <w:jc w:val="both"/>
    </w:pPr>
    <w:rPr>
      <w:rFonts w:ascii="Arial" w:hAnsi="Arial"/>
      <w:b/>
      <w:bCs/>
      <w:sz w:val="26"/>
      <w:szCs w:val="20"/>
    </w:rPr>
  </w:style>
  <w:style w:type="paragraph" w:customStyle="1" w:styleId="Podrozdzia2">
    <w:name w:val="Podrozdział 2"/>
    <w:basedOn w:val="NormalnyArialUnicodeMS"/>
    <w:rsid w:val="004607EA"/>
    <w:rPr>
      <w:rFonts w:ascii="Arial" w:eastAsia="Times New Roman" w:hAnsi="Arial" w:cs="Times New Roman"/>
      <w:b/>
      <w:bCs/>
      <w:sz w:val="26"/>
      <w:szCs w:val="20"/>
    </w:rPr>
  </w:style>
  <w:style w:type="paragraph" w:customStyle="1" w:styleId="NormalnyArial">
    <w:name w:val="Normalny+Arial"/>
    <w:basedOn w:val="Nagwek1"/>
    <w:rsid w:val="004607EA"/>
    <w:pPr>
      <w:spacing w:before="120" w:after="120"/>
      <w:jc w:val="both"/>
    </w:pPr>
    <w:rPr>
      <w:sz w:val="24"/>
      <w:szCs w:val="24"/>
    </w:rPr>
  </w:style>
  <w:style w:type="paragraph" w:styleId="Akapitzlist">
    <w:name w:val="List Paragraph"/>
    <w:basedOn w:val="Normalny"/>
    <w:uiPriority w:val="34"/>
    <w:qFormat/>
    <w:rsid w:val="004607E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07E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4607EA"/>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4607EA"/>
    <w:pPr>
      <w:keepNext/>
      <w:numPr>
        <w:ilvl w:val="1"/>
        <w:numId w:val="5"/>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4607EA"/>
    <w:pPr>
      <w:keepNext/>
      <w:numPr>
        <w:ilvl w:val="2"/>
        <w:numId w:val="5"/>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4607EA"/>
    <w:pPr>
      <w:keepNext/>
      <w:numPr>
        <w:ilvl w:val="3"/>
        <w:numId w:val="5"/>
      </w:numPr>
      <w:spacing w:before="240" w:after="60"/>
      <w:outlineLvl w:val="3"/>
    </w:pPr>
    <w:rPr>
      <w:b/>
      <w:bCs/>
      <w:sz w:val="28"/>
      <w:szCs w:val="28"/>
    </w:rPr>
  </w:style>
  <w:style w:type="paragraph" w:styleId="Nagwek5">
    <w:name w:val="heading 5"/>
    <w:basedOn w:val="Normalny"/>
    <w:next w:val="Normalny"/>
    <w:link w:val="Nagwek5Znak"/>
    <w:qFormat/>
    <w:rsid w:val="004607EA"/>
    <w:pPr>
      <w:numPr>
        <w:ilvl w:val="4"/>
        <w:numId w:val="5"/>
      </w:numPr>
      <w:spacing w:before="240" w:after="60"/>
      <w:outlineLvl w:val="4"/>
    </w:pPr>
    <w:rPr>
      <w:b/>
      <w:bCs/>
      <w:i/>
      <w:iCs/>
      <w:sz w:val="26"/>
      <w:szCs w:val="26"/>
    </w:rPr>
  </w:style>
  <w:style w:type="paragraph" w:styleId="Nagwek6">
    <w:name w:val="heading 6"/>
    <w:basedOn w:val="Normalny"/>
    <w:next w:val="Normalny"/>
    <w:link w:val="Nagwek6Znak"/>
    <w:qFormat/>
    <w:rsid w:val="004607EA"/>
    <w:pPr>
      <w:numPr>
        <w:ilvl w:val="5"/>
        <w:numId w:val="5"/>
      </w:numPr>
      <w:spacing w:before="240" w:after="60"/>
      <w:outlineLvl w:val="5"/>
    </w:pPr>
    <w:rPr>
      <w:b/>
      <w:bCs/>
      <w:sz w:val="22"/>
      <w:szCs w:val="22"/>
    </w:rPr>
  </w:style>
  <w:style w:type="paragraph" w:styleId="Nagwek7">
    <w:name w:val="heading 7"/>
    <w:basedOn w:val="Normalny"/>
    <w:next w:val="Normalny"/>
    <w:link w:val="Nagwek7Znak"/>
    <w:qFormat/>
    <w:rsid w:val="004607EA"/>
    <w:pPr>
      <w:numPr>
        <w:ilvl w:val="6"/>
        <w:numId w:val="5"/>
      </w:numPr>
      <w:spacing w:before="240" w:after="60"/>
      <w:outlineLvl w:val="6"/>
    </w:pPr>
  </w:style>
  <w:style w:type="paragraph" w:styleId="Nagwek8">
    <w:name w:val="heading 8"/>
    <w:basedOn w:val="Normalny"/>
    <w:next w:val="Normalny"/>
    <w:link w:val="Nagwek8Znak"/>
    <w:qFormat/>
    <w:rsid w:val="004607EA"/>
    <w:pPr>
      <w:numPr>
        <w:ilvl w:val="7"/>
        <w:numId w:val="5"/>
      </w:numPr>
      <w:spacing w:before="240" w:after="60"/>
      <w:outlineLvl w:val="7"/>
    </w:pPr>
    <w:rPr>
      <w:i/>
      <w:iCs/>
    </w:rPr>
  </w:style>
  <w:style w:type="paragraph" w:styleId="Nagwek9">
    <w:name w:val="heading 9"/>
    <w:basedOn w:val="Normalny"/>
    <w:next w:val="Normalny"/>
    <w:link w:val="Nagwek9Znak"/>
    <w:qFormat/>
    <w:rsid w:val="004607EA"/>
    <w:pPr>
      <w:numPr>
        <w:ilvl w:val="8"/>
        <w:numId w:val="5"/>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607EA"/>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4607EA"/>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4607EA"/>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4607EA"/>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rsid w:val="004607EA"/>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4607EA"/>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4607EA"/>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4607EA"/>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4607EA"/>
    <w:rPr>
      <w:rFonts w:ascii="Arial" w:eastAsia="Times New Roman" w:hAnsi="Arial" w:cs="Arial"/>
      <w:lang w:eastAsia="pl-PL"/>
    </w:rPr>
  </w:style>
  <w:style w:type="table" w:styleId="Tabela-Siatka">
    <w:name w:val="Table Grid"/>
    <w:basedOn w:val="Standardowy"/>
    <w:rsid w:val="004607E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rsid w:val="004607EA"/>
    <w:pPr>
      <w:tabs>
        <w:tab w:val="center" w:pos="4536"/>
        <w:tab w:val="right" w:pos="9072"/>
      </w:tabs>
    </w:pPr>
  </w:style>
  <w:style w:type="character" w:customStyle="1" w:styleId="StopkaZnak">
    <w:name w:val="Stopka Znak"/>
    <w:basedOn w:val="Domylnaczcionkaakapitu"/>
    <w:link w:val="Stopka"/>
    <w:rsid w:val="004607EA"/>
    <w:rPr>
      <w:rFonts w:ascii="Times New Roman" w:eastAsia="Times New Roman" w:hAnsi="Times New Roman" w:cs="Times New Roman"/>
      <w:sz w:val="24"/>
      <w:szCs w:val="24"/>
      <w:lang w:eastAsia="pl-PL"/>
    </w:rPr>
  </w:style>
  <w:style w:type="character" w:styleId="Numerstrony">
    <w:name w:val="page number"/>
    <w:basedOn w:val="Domylnaczcionkaakapitu"/>
    <w:rsid w:val="004607EA"/>
  </w:style>
  <w:style w:type="paragraph" w:styleId="Nagwek">
    <w:name w:val="header"/>
    <w:basedOn w:val="Normalny"/>
    <w:link w:val="NagwekZnak"/>
    <w:rsid w:val="004607EA"/>
    <w:pPr>
      <w:tabs>
        <w:tab w:val="center" w:pos="4536"/>
        <w:tab w:val="right" w:pos="9072"/>
      </w:tabs>
    </w:pPr>
  </w:style>
  <w:style w:type="character" w:customStyle="1" w:styleId="NagwekZnak">
    <w:name w:val="Nagłówek Znak"/>
    <w:basedOn w:val="Domylnaczcionkaakapitu"/>
    <w:link w:val="Nagwek"/>
    <w:rsid w:val="004607EA"/>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4607EA"/>
    <w:pPr>
      <w:tabs>
        <w:tab w:val="left" w:pos="720"/>
      </w:tabs>
      <w:spacing w:line="360" w:lineRule="auto"/>
      <w:jc w:val="both"/>
    </w:pPr>
  </w:style>
  <w:style w:type="character" w:customStyle="1" w:styleId="TekstpodstawowyZnak">
    <w:name w:val="Tekst podstawowy Znak"/>
    <w:basedOn w:val="Domylnaczcionkaakapitu"/>
    <w:link w:val="Tekstpodstawowy"/>
    <w:rsid w:val="004607EA"/>
    <w:rPr>
      <w:rFonts w:ascii="Times New Roman" w:eastAsia="Times New Roman" w:hAnsi="Times New Roman" w:cs="Times New Roman"/>
      <w:sz w:val="24"/>
      <w:szCs w:val="24"/>
      <w:lang w:eastAsia="pl-PL"/>
    </w:rPr>
  </w:style>
  <w:style w:type="character" w:customStyle="1" w:styleId="TekstkomentarzaZnak">
    <w:name w:val="Tekst komentarza Znak"/>
    <w:basedOn w:val="Domylnaczcionkaakapitu"/>
    <w:link w:val="Tekstkomentarza"/>
    <w:semiHidden/>
    <w:rsid w:val="004607EA"/>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semiHidden/>
    <w:rsid w:val="004607EA"/>
    <w:rPr>
      <w:sz w:val="20"/>
      <w:szCs w:val="20"/>
    </w:rPr>
  </w:style>
  <w:style w:type="character" w:customStyle="1" w:styleId="TekstkomentarzaZnak1">
    <w:name w:val="Tekst komentarza Znak1"/>
    <w:basedOn w:val="Domylnaczcionkaakapitu"/>
    <w:uiPriority w:val="99"/>
    <w:semiHidden/>
    <w:rsid w:val="004607EA"/>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semiHidden/>
    <w:rsid w:val="004607EA"/>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semiHidden/>
    <w:rsid w:val="004607EA"/>
    <w:rPr>
      <w:b/>
      <w:bCs/>
    </w:rPr>
  </w:style>
  <w:style w:type="character" w:customStyle="1" w:styleId="TematkomentarzaZnak1">
    <w:name w:val="Temat komentarza Znak1"/>
    <w:basedOn w:val="TekstkomentarzaZnak1"/>
    <w:uiPriority w:val="99"/>
    <w:semiHidden/>
    <w:rsid w:val="004607EA"/>
    <w:rPr>
      <w:rFonts w:ascii="Times New Roman" w:eastAsia="Times New Roman" w:hAnsi="Times New Roman" w:cs="Times New Roman"/>
      <w:b/>
      <w:bCs/>
      <w:sz w:val="20"/>
      <w:szCs w:val="20"/>
      <w:lang w:eastAsia="pl-PL"/>
    </w:rPr>
  </w:style>
  <w:style w:type="character" w:customStyle="1" w:styleId="TekstdymkaZnak">
    <w:name w:val="Tekst dymka Znak"/>
    <w:basedOn w:val="Domylnaczcionkaakapitu"/>
    <w:link w:val="Tekstdymka"/>
    <w:semiHidden/>
    <w:rsid w:val="004607EA"/>
    <w:rPr>
      <w:rFonts w:ascii="Tahoma" w:eastAsia="Times New Roman" w:hAnsi="Tahoma" w:cs="Tahoma"/>
      <w:sz w:val="16"/>
      <w:szCs w:val="16"/>
      <w:lang w:eastAsia="pl-PL"/>
    </w:rPr>
  </w:style>
  <w:style w:type="paragraph" w:styleId="Tekstdymka">
    <w:name w:val="Balloon Text"/>
    <w:basedOn w:val="Normalny"/>
    <w:link w:val="TekstdymkaZnak"/>
    <w:semiHidden/>
    <w:rsid w:val="004607EA"/>
    <w:rPr>
      <w:rFonts w:ascii="Tahoma" w:hAnsi="Tahoma" w:cs="Tahoma"/>
      <w:sz w:val="16"/>
      <w:szCs w:val="16"/>
    </w:rPr>
  </w:style>
  <w:style w:type="character" w:customStyle="1" w:styleId="TekstdymkaZnak1">
    <w:name w:val="Tekst dymka Znak1"/>
    <w:basedOn w:val="Domylnaczcionkaakapitu"/>
    <w:uiPriority w:val="99"/>
    <w:semiHidden/>
    <w:rsid w:val="004607EA"/>
    <w:rPr>
      <w:rFonts w:ascii="Tahoma" w:eastAsia="Times New Roman" w:hAnsi="Tahoma" w:cs="Tahoma"/>
      <w:sz w:val="16"/>
      <w:szCs w:val="16"/>
      <w:lang w:eastAsia="pl-PL"/>
    </w:rPr>
  </w:style>
  <w:style w:type="paragraph" w:customStyle="1" w:styleId="NormalnyArialUnicodeMS">
    <w:name w:val="Normalny + Arial Unicode MS"/>
    <w:aliases w:val="13 pt"/>
    <w:basedOn w:val="Normalny"/>
    <w:rsid w:val="004607EA"/>
    <w:pPr>
      <w:tabs>
        <w:tab w:val="left" w:pos="540"/>
        <w:tab w:val="left" w:pos="900"/>
      </w:tabs>
      <w:jc w:val="both"/>
    </w:pPr>
    <w:rPr>
      <w:rFonts w:eastAsia="Arial Unicode MS" w:cs="Arial Unicode MS"/>
      <w:sz w:val="20"/>
      <w:szCs w:val="26"/>
    </w:rPr>
  </w:style>
  <w:style w:type="paragraph" w:styleId="Tekstblokowy">
    <w:name w:val="Block Text"/>
    <w:basedOn w:val="Normalny"/>
    <w:rsid w:val="004607EA"/>
    <w:pPr>
      <w:suppressAutoHyphens/>
      <w:ind w:left="180" w:right="-116"/>
    </w:pPr>
    <w:rPr>
      <w:sz w:val="18"/>
      <w:lang w:eastAsia="ar-SA"/>
    </w:rPr>
  </w:style>
  <w:style w:type="paragraph" w:customStyle="1" w:styleId="Zawartotabeli">
    <w:name w:val="Zawartość tabeli"/>
    <w:basedOn w:val="Normalny"/>
    <w:rsid w:val="004607EA"/>
    <w:pPr>
      <w:suppressLineNumbers/>
      <w:suppressAutoHyphens/>
    </w:pPr>
    <w:rPr>
      <w:lang w:eastAsia="ar-SA"/>
    </w:rPr>
  </w:style>
  <w:style w:type="paragraph" w:customStyle="1" w:styleId="Nagwektabeli">
    <w:name w:val="Nagłówek tabeli"/>
    <w:basedOn w:val="Zawartotabeli"/>
    <w:rsid w:val="004607EA"/>
    <w:pPr>
      <w:jc w:val="center"/>
    </w:pPr>
    <w:rPr>
      <w:b/>
      <w:bCs/>
    </w:rPr>
  </w:style>
  <w:style w:type="paragraph" w:customStyle="1" w:styleId="walldeck-new">
    <w:name w:val="walldeck-new"/>
    <w:basedOn w:val="Normalny"/>
    <w:rsid w:val="004607EA"/>
    <w:rPr>
      <w:rFonts w:ascii="Bookman Old Style" w:hAnsi="Bookman Old Style"/>
      <w:sz w:val="26"/>
    </w:rPr>
  </w:style>
  <w:style w:type="paragraph" w:styleId="Tekstpodstawowywcity3">
    <w:name w:val="Body Text Indent 3"/>
    <w:basedOn w:val="Normalny"/>
    <w:link w:val="Tekstpodstawowywcity3Znak"/>
    <w:rsid w:val="004607EA"/>
    <w:pPr>
      <w:spacing w:after="120"/>
      <w:ind w:left="283"/>
    </w:pPr>
    <w:rPr>
      <w:sz w:val="16"/>
      <w:szCs w:val="16"/>
    </w:rPr>
  </w:style>
  <w:style w:type="character" w:customStyle="1" w:styleId="Tekstpodstawowywcity3Znak">
    <w:name w:val="Tekst podstawowy wcięty 3 Znak"/>
    <w:basedOn w:val="Domylnaczcionkaakapitu"/>
    <w:link w:val="Tekstpodstawowywcity3"/>
    <w:rsid w:val="004607EA"/>
    <w:rPr>
      <w:rFonts w:ascii="Times New Roman" w:eastAsia="Times New Roman" w:hAnsi="Times New Roman" w:cs="Times New Roman"/>
      <w:sz w:val="16"/>
      <w:szCs w:val="16"/>
      <w:lang w:eastAsia="pl-PL"/>
    </w:rPr>
  </w:style>
  <w:style w:type="paragraph" w:styleId="Tekstpodstawowywcity">
    <w:name w:val="Body Text Indent"/>
    <w:basedOn w:val="Normalny"/>
    <w:link w:val="TekstpodstawowywcityZnak"/>
    <w:rsid w:val="004607EA"/>
    <w:pPr>
      <w:spacing w:after="120"/>
      <w:ind w:left="283"/>
    </w:pPr>
  </w:style>
  <w:style w:type="character" w:customStyle="1" w:styleId="TekstpodstawowywcityZnak">
    <w:name w:val="Tekst podstawowy wcięty Znak"/>
    <w:basedOn w:val="Domylnaczcionkaakapitu"/>
    <w:link w:val="Tekstpodstawowywcity"/>
    <w:rsid w:val="004607EA"/>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4607EA"/>
    <w:pPr>
      <w:spacing w:after="120" w:line="480" w:lineRule="auto"/>
      <w:ind w:left="283"/>
    </w:pPr>
  </w:style>
  <w:style w:type="character" w:customStyle="1" w:styleId="Tekstpodstawowywcity2Znak">
    <w:name w:val="Tekst podstawowy wcięty 2 Znak"/>
    <w:basedOn w:val="Domylnaczcionkaakapitu"/>
    <w:link w:val="Tekstpodstawowywcity2"/>
    <w:rsid w:val="004607EA"/>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4607EA"/>
    <w:pPr>
      <w:spacing w:after="120" w:line="480" w:lineRule="auto"/>
    </w:pPr>
    <w:rPr>
      <w:sz w:val="20"/>
      <w:szCs w:val="20"/>
    </w:rPr>
  </w:style>
  <w:style w:type="character" w:customStyle="1" w:styleId="Tekstpodstawowy2Znak">
    <w:name w:val="Tekst podstawowy 2 Znak"/>
    <w:basedOn w:val="Domylnaczcionkaakapitu"/>
    <w:link w:val="Tekstpodstawowy2"/>
    <w:rsid w:val="004607EA"/>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4607EA"/>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4607EA"/>
    <w:rPr>
      <w:sz w:val="20"/>
      <w:szCs w:val="20"/>
    </w:rPr>
  </w:style>
  <w:style w:type="character" w:customStyle="1" w:styleId="TekstprzypisukocowegoZnak1">
    <w:name w:val="Tekst przypisu końcowego Znak1"/>
    <w:basedOn w:val="Domylnaczcionkaakapitu"/>
    <w:uiPriority w:val="99"/>
    <w:semiHidden/>
    <w:rsid w:val="004607EA"/>
    <w:rPr>
      <w:rFonts w:ascii="Times New Roman" w:eastAsia="Times New Roman" w:hAnsi="Times New Roman" w:cs="Times New Roman"/>
      <w:sz w:val="20"/>
      <w:szCs w:val="20"/>
      <w:lang w:eastAsia="pl-PL"/>
    </w:rPr>
  </w:style>
  <w:style w:type="paragraph" w:styleId="Lista">
    <w:name w:val="List"/>
    <w:basedOn w:val="Tekstpodstawowy"/>
    <w:rsid w:val="004607EA"/>
    <w:pPr>
      <w:tabs>
        <w:tab w:val="clear" w:pos="720"/>
      </w:tabs>
      <w:suppressAutoHyphens/>
      <w:spacing w:after="120" w:line="240" w:lineRule="auto"/>
      <w:jc w:val="left"/>
    </w:pPr>
    <w:rPr>
      <w:rFonts w:cs="Tahoma"/>
      <w:lang w:eastAsia="ar-SA"/>
    </w:rPr>
  </w:style>
  <w:style w:type="paragraph" w:customStyle="1" w:styleId="Rozdzia">
    <w:name w:val="Rozdział"/>
    <w:basedOn w:val="Nagwek1"/>
    <w:rsid w:val="004607EA"/>
    <w:rPr>
      <w:sz w:val="28"/>
    </w:rPr>
  </w:style>
  <w:style w:type="paragraph" w:customStyle="1" w:styleId="Rozdziay">
    <w:name w:val="Rozdziały"/>
    <w:basedOn w:val="Nagwek1"/>
    <w:rsid w:val="004607EA"/>
    <w:pPr>
      <w:numPr>
        <w:numId w:val="4"/>
      </w:numPr>
      <w:jc w:val="both"/>
    </w:pPr>
    <w:rPr>
      <w:sz w:val="28"/>
    </w:rPr>
  </w:style>
  <w:style w:type="paragraph" w:customStyle="1" w:styleId="TEKST">
    <w:name w:val="TEKST"/>
    <w:basedOn w:val="Normalny"/>
    <w:rsid w:val="004607EA"/>
    <w:pPr>
      <w:spacing w:line="360" w:lineRule="auto"/>
      <w:ind w:left="360"/>
      <w:jc w:val="both"/>
    </w:pPr>
    <w:rPr>
      <w:sz w:val="26"/>
      <w:szCs w:val="20"/>
    </w:rPr>
  </w:style>
  <w:style w:type="paragraph" w:customStyle="1" w:styleId="Podrozdzia">
    <w:name w:val="Podrozdział"/>
    <w:basedOn w:val="Normalny"/>
    <w:rsid w:val="004607EA"/>
    <w:pPr>
      <w:numPr>
        <w:numId w:val="5"/>
      </w:numPr>
      <w:jc w:val="both"/>
    </w:pPr>
    <w:rPr>
      <w:rFonts w:ascii="Arial" w:hAnsi="Arial"/>
      <w:b/>
      <w:bCs/>
      <w:sz w:val="26"/>
      <w:szCs w:val="20"/>
    </w:rPr>
  </w:style>
  <w:style w:type="paragraph" w:customStyle="1" w:styleId="Podrozdzia2">
    <w:name w:val="Podrozdział 2"/>
    <w:basedOn w:val="NormalnyArialUnicodeMS"/>
    <w:rsid w:val="004607EA"/>
    <w:rPr>
      <w:rFonts w:ascii="Arial" w:eastAsia="Times New Roman" w:hAnsi="Arial" w:cs="Times New Roman"/>
      <w:b/>
      <w:bCs/>
      <w:sz w:val="26"/>
      <w:szCs w:val="20"/>
    </w:rPr>
  </w:style>
  <w:style w:type="paragraph" w:customStyle="1" w:styleId="NormalnyArial">
    <w:name w:val="Normalny+Arial"/>
    <w:basedOn w:val="Nagwek1"/>
    <w:rsid w:val="004607EA"/>
    <w:pPr>
      <w:spacing w:before="120" w:after="120"/>
      <w:jc w:val="both"/>
    </w:pPr>
    <w:rPr>
      <w:sz w:val="24"/>
      <w:szCs w:val="24"/>
    </w:rPr>
  </w:style>
  <w:style w:type="paragraph" w:styleId="Akapitzlist">
    <w:name w:val="List Paragraph"/>
    <w:basedOn w:val="Normalny"/>
    <w:uiPriority w:val="34"/>
    <w:qFormat/>
    <w:rsid w:val="004607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87058-AA92-4F1F-AB4E-6935952EB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2820</TotalTime>
  <Pages>27</Pages>
  <Words>9087</Words>
  <Characters>54523</Characters>
  <Application>Microsoft Office Word</Application>
  <DocSecurity>0</DocSecurity>
  <Lines>454</Lines>
  <Paragraphs>126</Paragraphs>
  <ScaleCrop>false</ScaleCrop>
  <HeadingPairs>
    <vt:vector size="2" baseType="variant">
      <vt:variant>
        <vt:lpstr>Tytuł</vt:lpstr>
      </vt:variant>
      <vt:variant>
        <vt:i4>1</vt:i4>
      </vt:variant>
    </vt:vector>
  </HeadingPairs>
  <TitlesOfParts>
    <vt:vector size="1" baseType="lpstr">
      <vt:lpstr/>
    </vt:vector>
  </TitlesOfParts>
  <Company>Gmina Rogoźno</Company>
  <LinksUpToDate>false</LinksUpToDate>
  <CharactersWithSpaces>63484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63</cp:revision>
  <cp:lastPrinted>2014-08-19T10:46:00Z</cp:lastPrinted>
  <dcterms:created xsi:type="dcterms:W3CDTF">2014-06-26T10:10:00Z</dcterms:created>
  <dcterms:modified xsi:type="dcterms:W3CDTF">2014-08-19T10:46:00Z</dcterms:modified>
</cp:coreProperties>
</file>