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1F02">
        <w:rPr>
          <w:rFonts w:ascii="Times New Roman" w:hAnsi="Times New Roman" w:cs="Times New Roman"/>
          <w:color w:val="000081"/>
          <w:sz w:val="24"/>
          <w:szCs w:val="24"/>
        </w:rPr>
        <w:t>9</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 xml:space="preserve">Informację Dyrektora Delegatury Krajowego Biura wyborczego w </w:t>
      </w:r>
      <w:r w:rsidR="00212550">
        <w:rPr>
          <w:rFonts w:ascii="Times New Roman" w:hAnsi="Times New Roman" w:cs="Times New Roman"/>
          <w:sz w:val="24"/>
          <w:szCs w:val="24"/>
        </w:rPr>
        <w:t>Poznaniu</w:t>
      </w:r>
      <w:r w:rsidRPr="00345A42">
        <w:rPr>
          <w:rFonts w:ascii="Times New Roman" w:hAnsi="Times New Roman" w:cs="Times New Roman"/>
          <w:sz w:val="24"/>
          <w:szCs w:val="24"/>
        </w:rPr>
        <w:t xml:space="preserv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EB3508">
        <w:rPr>
          <w:rFonts w:ascii="Times New Roman" w:hAnsi="Times New Roman" w:cs="Times New Roman"/>
          <w:sz w:val="24"/>
          <w:szCs w:val="24"/>
        </w:rPr>
        <w:t>9</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F51F02">
        <w:rPr>
          <w:rFonts w:ascii="Times New Roman" w:hAnsi="Times New Roman" w:cs="Times New Roman"/>
          <w:sz w:val="24"/>
          <w:szCs w:val="24"/>
        </w:rPr>
        <w:t>9</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 xml:space="preserve">Przyjęto horyzont Wieloletniej Prognozy Finansowej (WPF) pozwalający na prognozę sytuacji budżetu Gminy do momentu spłaty wszystkich istniejących oraz przyszłych zobowiązań dłużnych. Założono, iż </w:t>
      </w:r>
      <w:r w:rsidR="00EB3508">
        <w:rPr>
          <w:rFonts w:ascii="Times New Roman" w:hAnsi="Times New Roman" w:cs="Times New Roman"/>
          <w:sz w:val="24"/>
          <w:szCs w:val="24"/>
        </w:rPr>
        <w:t>przychody</w:t>
      </w:r>
      <w:r w:rsidRPr="00345A42">
        <w:rPr>
          <w:rFonts w:ascii="Times New Roman" w:hAnsi="Times New Roman" w:cs="Times New Roman"/>
          <w:sz w:val="24"/>
          <w:szCs w:val="24"/>
        </w:rPr>
        <w:t xml:space="preserve"> będą zaciągane do 201</w:t>
      </w:r>
      <w:r w:rsidR="00F51F02">
        <w:rPr>
          <w:rFonts w:ascii="Times New Roman" w:hAnsi="Times New Roman" w:cs="Times New Roman"/>
          <w:sz w:val="24"/>
          <w:szCs w:val="24"/>
        </w:rPr>
        <w:t>9</w:t>
      </w:r>
      <w:r w:rsidRPr="00345A42">
        <w:rPr>
          <w:rFonts w:ascii="Times New Roman" w:hAnsi="Times New Roman" w:cs="Times New Roman"/>
          <w:sz w:val="24"/>
          <w:szCs w:val="24"/>
        </w:rPr>
        <w:t xml:space="preserve"> r. włącznie. </w:t>
      </w:r>
      <w:r w:rsidR="00212550">
        <w:rPr>
          <w:rFonts w:ascii="Times New Roman" w:hAnsi="Times New Roman" w:cs="Times New Roman"/>
          <w:sz w:val="24"/>
          <w:szCs w:val="24"/>
        </w:rPr>
        <w:t>W</w:t>
      </w:r>
      <w:r w:rsidRPr="00345A42">
        <w:rPr>
          <w:rFonts w:ascii="Times New Roman" w:hAnsi="Times New Roman" w:cs="Times New Roman"/>
          <w:sz w:val="24"/>
          <w:szCs w:val="24"/>
        </w:rPr>
        <w:t xml:space="preserve"> 201</w:t>
      </w:r>
      <w:r>
        <w:rPr>
          <w:rFonts w:ascii="Times New Roman" w:hAnsi="Times New Roman" w:cs="Times New Roman"/>
          <w:sz w:val="24"/>
          <w:szCs w:val="24"/>
        </w:rPr>
        <w:t>9</w:t>
      </w:r>
      <w:r w:rsidRPr="00345A42">
        <w:rPr>
          <w:rFonts w:ascii="Times New Roman" w:hAnsi="Times New Roman" w:cs="Times New Roman"/>
          <w:sz w:val="24"/>
          <w:szCs w:val="24"/>
        </w:rPr>
        <w:t xml:space="preserve"> r.  </w:t>
      </w:r>
      <w:r w:rsidR="00212550">
        <w:rPr>
          <w:rFonts w:ascii="Times New Roman" w:hAnsi="Times New Roman" w:cs="Times New Roman"/>
          <w:sz w:val="24"/>
          <w:szCs w:val="24"/>
        </w:rPr>
        <w:t xml:space="preserve">planuje się </w:t>
      </w:r>
      <w:r w:rsidRPr="00345A42">
        <w:rPr>
          <w:rFonts w:ascii="Times New Roman" w:hAnsi="Times New Roman" w:cs="Times New Roman"/>
          <w:sz w:val="24"/>
          <w:szCs w:val="24"/>
        </w:rPr>
        <w:t xml:space="preserve">przychody z tytułu </w:t>
      </w:r>
      <w:r w:rsidR="0021255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r w:rsidR="00212550">
        <w:rPr>
          <w:rFonts w:ascii="Times New Roman" w:hAnsi="Times New Roman" w:cs="Times New Roman"/>
          <w:sz w:val="24"/>
          <w:szCs w:val="24"/>
        </w:rPr>
        <w:t xml:space="preserve"> Od 2020 roku przychody z tytułu kredytów i pożyczek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w:t>
      </w:r>
      <w:r w:rsidR="00212550">
        <w:rPr>
          <w:rFonts w:ascii="Times New Roman" w:hAnsi="Times New Roman" w:cs="Times New Roman"/>
          <w:sz w:val="24"/>
          <w:szCs w:val="24"/>
        </w:rPr>
        <w:t>czerwca</w:t>
      </w:r>
      <w:r>
        <w:rPr>
          <w:rFonts w:ascii="Times New Roman" w:hAnsi="Times New Roman" w:cs="Times New Roman"/>
          <w:sz w:val="24"/>
          <w:szCs w:val="24"/>
        </w:rPr>
        <w:t xml:space="preserve"> 201</w:t>
      </w:r>
      <w:r w:rsidR="00212550">
        <w:rPr>
          <w:rFonts w:ascii="Times New Roman" w:hAnsi="Times New Roman" w:cs="Times New Roman"/>
          <w:sz w:val="24"/>
          <w:szCs w:val="24"/>
        </w:rPr>
        <w:t>8</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51F0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103,8</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w:t>
            </w:r>
            <w:r w:rsidR="00E65B48" w:rsidRPr="00F51F02">
              <w:rPr>
                <w:rFonts w:ascii="Times New Roman" w:hAnsi="Times New Roman" w:cs="Times New Roman"/>
                <w:b/>
                <w:bCs/>
                <w:color w:val="0070C0"/>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51F02"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102,3</w:t>
            </w:r>
          </w:p>
        </w:tc>
        <w:tc>
          <w:tcPr>
            <w:tcW w:w="690" w:type="dxa"/>
            <w:vAlign w:val="center"/>
          </w:tcPr>
          <w:p w:rsidR="00463312" w:rsidRPr="00F51F02"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102,</w:t>
            </w:r>
            <w:r w:rsidR="00E65B48" w:rsidRPr="00F51F02">
              <w:rPr>
                <w:rFonts w:ascii="Times New Roman" w:hAnsi="Times New Roman" w:cs="Times New Roman"/>
                <w:b/>
                <w:bCs/>
                <w:color w:val="0070C0"/>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51F02"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6</w:t>
            </w:r>
            <w:r w:rsidR="00DB7843" w:rsidRPr="00F51F02">
              <w:rPr>
                <w:rFonts w:ascii="Times New Roman" w:hAnsi="Times New Roman" w:cs="Times New Roman"/>
                <w:b/>
                <w:bCs/>
                <w:sz w:val="20"/>
                <w:szCs w:val="20"/>
              </w:rPr>
              <w:t>,4</w:t>
            </w:r>
          </w:p>
        </w:tc>
        <w:tc>
          <w:tcPr>
            <w:tcW w:w="690" w:type="dxa"/>
            <w:vAlign w:val="center"/>
          </w:tcPr>
          <w:p w:rsidR="00463312" w:rsidRPr="00F51F02" w:rsidRDefault="005D70AA" w:rsidP="005D70A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5,6</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51F02"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51F02">
              <w:rPr>
                <w:rFonts w:ascii="Times New Roman" w:hAnsi="Times New Roman" w:cs="Times New Roman"/>
                <w:b/>
                <w:bCs/>
                <w:sz w:val="20"/>
                <w:szCs w:val="20"/>
              </w:rPr>
              <w:t>10</w:t>
            </w:r>
            <w:r w:rsidR="00E65B48" w:rsidRPr="00F51F02">
              <w:rPr>
                <w:rFonts w:ascii="Times New Roman" w:hAnsi="Times New Roman" w:cs="Times New Roman"/>
                <w:b/>
                <w:bCs/>
                <w:sz w:val="20"/>
                <w:szCs w:val="20"/>
              </w:rPr>
              <w:t>2</w:t>
            </w:r>
            <w:r w:rsidRPr="00F51F02">
              <w:rPr>
                <w:rFonts w:ascii="Times New Roman" w:hAnsi="Times New Roman" w:cs="Times New Roman"/>
                <w:b/>
                <w:bCs/>
                <w:sz w:val="20"/>
                <w:szCs w:val="20"/>
              </w:rPr>
              <w:t>,</w:t>
            </w:r>
            <w:r w:rsidR="00E65B48" w:rsidRPr="00F51F02">
              <w:rPr>
                <w:rFonts w:ascii="Times New Roman" w:hAnsi="Times New Roman" w:cs="Times New Roman"/>
                <w:b/>
                <w:bCs/>
                <w:sz w:val="20"/>
                <w:szCs w:val="20"/>
              </w:rPr>
              <w:t>4</w:t>
            </w:r>
          </w:p>
        </w:tc>
        <w:tc>
          <w:tcPr>
            <w:tcW w:w="690" w:type="dxa"/>
            <w:vAlign w:val="center"/>
          </w:tcPr>
          <w:p w:rsidR="00463312" w:rsidRPr="00F51F02" w:rsidRDefault="005D70AA"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51F02">
              <w:rPr>
                <w:rFonts w:ascii="Times New Roman" w:hAnsi="Times New Roman" w:cs="Times New Roman"/>
                <w:b/>
                <w:bCs/>
                <w:color w:val="0070C0"/>
                <w:sz w:val="20"/>
                <w:szCs w:val="20"/>
              </w:rPr>
              <w:t>103,3</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F51F02">
        <w:rPr>
          <w:rFonts w:ascii="Times New Roman" w:hAnsi="Times New Roman" w:cs="Times New Roman"/>
          <w:color w:val="000000"/>
          <w:sz w:val="24"/>
          <w:szCs w:val="24"/>
        </w:rPr>
        <w:t>9</w:t>
      </w:r>
      <w:r w:rsidRPr="00345A42">
        <w:rPr>
          <w:rFonts w:ascii="Times New Roman" w:hAnsi="Times New Roman" w:cs="Times New Roman"/>
          <w:color w:val="000000"/>
          <w:sz w:val="24"/>
          <w:szCs w:val="24"/>
        </w:rPr>
        <w:t xml:space="preserve"> r. założono dochody </w:t>
      </w:r>
      <w:r w:rsidR="00A91990">
        <w:rPr>
          <w:rFonts w:ascii="Times New Roman" w:hAnsi="Times New Roman" w:cs="Times New Roman"/>
          <w:color w:val="000000"/>
          <w:sz w:val="24"/>
          <w:szCs w:val="24"/>
        </w:rPr>
        <w:t xml:space="preserve">po zmianach </w:t>
      </w:r>
      <w:r w:rsidRPr="00345A42">
        <w:rPr>
          <w:rFonts w:ascii="Times New Roman" w:hAnsi="Times New Roman" w:cs="Times New Roman"/>
          <w:color w:val="000000"/>
          <w:sz w:val="24"/>
          <w:szCs w:val="24"/>
        </w:rPr>
        <w:t xml:space="preserve">z tego tytułu </w:t>
      </w:r>
      <w:r>
        <w:rPr>
          <w:rFonts w:ascii="Times New Roman" w:hAnsi="Times New Roman" w:cs="Times New Roman"/>
          <w:sz w:val="24"/>
          <w:szCs w:val="24"/>
        </w:rPr>
        <w:t xml:space="preserve">w kwocie </w:t>
      </w:r>
      <w:r w:rsidR="00A91990">
        <w:rPr>
          <w:rFonts w:ascii="Times New Roman" w:hAnsi="Times New Roman" w:cs="Times New Roman"/>
          <w:sz w:val="24"/>
          <w:szCs w:val="24"/>
        </w:rPr>
        <w:t>16.</w:t>
      </w:r>
      <w:r w:rsidR="001E755E">
        <w:rPr>
          <w:rFonts w:ascii="Times New Roman" w:hAnsi="Times New Roman" w:cs="Times New Roman"/>
          <w:sz w:val="24"/>
          <w:szCs w:val="24"/>
        </w:rPr>
        <w:t>131</w:t>
      </w:r>
      <w:r w:rsidR="00A91990">
        <w:rPr>
          <w:rFonts w:ascii="Times New Roman" w:hAnsi="Times New Roman" w:cs="Times New Roman"/>
          <w:sz w:val="24"/>
          <w:szCs w:val="24"/>
        </w:rPr>
        <w:t>.</w:t>
      </w:r>
      <w:r w:rsidR="001E755E">
        <w:rPr>
          <w:rFonts w:ascii="Times New Roman" w:hAnsi="Times New Roman" w:cs="Times New Roman"/>
          <w:sz w:val="24"/>
          <w:szCs w:val="24"/>
        </w:rPr>
        <w:t>9</w:t>
      </w:r>
      <w:r w:rsidR="00A91990">
        <w:rPr>
          <w:rFonts w:ascii="Times New Roman" w:hAnsi="Times New Roman" w:cs="Times New Roman"/>
          <w:sz w:val="24"/>
          <w:szCs w:val="24"/>
        </w:rPr>
        <w:t>33,99</w:t>
      </w:r>
      <w:r>
        <w:rPr>
          <w:rFonts w:ascii="Times New Roman" w:hAnsi="Times New Roman" w:cs="Times New Roman"/>
          <w:sz w:val="24"/>
          <w:szCs w:val="24"/>
        </w:rPr>
        <w:t xml:space="preserve"> zł (wzrost </w:t>
      </w:r>
      <w:r w:rsidR="00A91990">
        <w:rPr>
          <w:rFonts w:ascii="Times New Roman" w:hAnsi="Times New Roman" w:cs="Times New Roman"/>
          <w:sz w:val="24"/>
          <w:szCs w:val="24"/>
        </w:rPr>
        <w:br/>
      </w:r>
      <w:r>
        <w:rPr>
          <w:rFonts w:ascii="Times New Roman" w:hAnsi="Times New Roman" w:cs="Times New Roman"/>
          <w:sz w:val="24"/>
          <w:szCs w:val="24"/>
        </w:rPr>
        <w:t xml:space="preserve">o </w:t>
      </w:r>
      <w:r w:rsidR="00A91990">
        <w:rPr>
          <w:rFonts w:ascii="Times New Roman" w:hAnsi="Times New Roman" w:cs="Times New Roman"/>
          <w:sz w:val="24"/>
          <w:szCs w:val="24"/>
        </w:rPr>
        <w:t>10,22</w:t>
      </w:r>
      <w:r>
        <w:rPr>
          <w:rFonts w:ascii="Times New Roman" w:hAnsi="Times New Roman" w:cs="Times New Roman"/>
          <w:sz w:val="24"/>
          <w:szCs w:val="24"/>
        </w:rPr>
        <w:t>% w stosunku do roku 201</w:t>
      </w:r>
      <w:r w:rsidR="00F51F02">
        <w:rPr>
          <w:rFonts w:ascii="Times New Roman" w:hAnsi="Times New Roman" w:cs="Times New Roman"/>
          <w:sz w:val="24"/>
          <w:szCs w:val="24"/>
        </w:rPr>
        <w:t>8</w:t>
      </w:r>
      <w:r>
        <w:rPr>
          <w:rFonts w:ascii="Times New Roman" w:hAnsi="Times New Roman" w:cs="Times New Roman"/>
          <w:sz w:val="24"/>
          <w:szCs w:val="24"/>
        </w:rPr>
        <w:t xml:space="preserve"> na podstawie uchwał podatkowych </w:t>
      </w:r>
      <w:r w:rsidR="00F51F02">
        <w:rPr>
          <w:rFonts w:ascii="Times New Roman" w:hAnsi="Times New Roman" w:cs="Times New Roman"/>
          <w:sz w:val="24"/>
          <w:szCs w:val="24"/>
        </w:rPr>
        <w:t>z</w:t>
      </w:r>
      <w:r>
        <w:rPr>
          <w:rFonts w:ascii="Times New Roman" w:hAnsi="Times New Roman" w:cs="Times New Roman"/>
          <w:sz w:val="24"/>
          <w:szCs w:val="24"/>
        </w:rPr>
        <w:t xml:space="preserve">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00F51F02">
        <w:rPr>
          <w:rFonts w:ascii="Times New Roman" w:hAnsi="Times New Roman" w:cs="Times New Roman"/>
          <w:sz w:val="24"/>
          <w:szCs w:val="24"/>
        </w:rPr>
        <w:t xml:space="preserve"> oraz zaplanowano znaczy wzrost opłaty za odbiór odpadów komunalnych</w:t>
      </w:r>
      <w:r>
        <w:rPr>
          <w:rFonts w:ascii="Times New Roman" w:hAnsi="Times New Roman" w:cs="Times New Roman"/>
          <w:sz w:val="24"/>
          <w:szCs w:val="24"/>
        </w:rPr>
        <w:t>)</w:t>
      </w:r>
      <w:r w:rsidR="00212550">
        <w:rPr>
          <w:rFonts w:ascii="Times New Roman" w:hAnsi="Times New Roman" w:cs="Times New Roman"/>
          <w:sz w:val="24"/>
          <w:szCs w:val="24"/>
        </w:rPr>
        <w:t>.</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W</w:t>
      </w:r>
      <w:r w:rsidR="00F141CC">
        <w:rPr>
          <w:rFonts w:ascii="Times New Roman" w:hAnsi="Times New Roman" w:cs="Times New Roman"/>
          <w:sz w:val="24"/>
          <w:szCs w:val="24"/>
        </w:rPr>
        <w:t xml:space="preserve"> 2019 roku </w:t>
      </w:r>
      <w:r w:rsidR="00212550">
        <w:rPr>
          <w:rFonts w:ascii="Times New Roman" w:hAnsi="Times New Roman" w:cs="Times New Roman"/>
          <w:sz w:val="24"/>
          <w:szCs w:val="24"/>
        </w:rPr>
        <w:t>dochody</w:t>
      </w:r>
      <w:r w:rsidR="00110512">
        <w:rPr>
          <w:rFonts w:ascii="Times New Roman" w:hAnsi="Times New Roman" w:cs="Times New Roman"/>
          <w:sz w:val="24"/>
          <w:szCs w:val="24"/>
        </w:rPr>
        <w:t xml:space="preserve"> podatkowe</w:t>
      </w:r>
      <w:r w:rsidR="00212550">
        <w:rPr>
          <w:rFonts w:ascii="Times New Roman" w:hAnsi="Times New Roman" w:cs="Times New Roman"/>
          <w:sz w:val="24"/>
          <w:szCs w:val="24"/>
        </w:rPr>
        <w:t xml:space="preserve"> przyjęto </w:t>
      </w:r>
      <w:r w:rsidR="00F141CC">
        <w:rPr>
          <w:rFonts w:ascii="Times New Roman" w:hAnsi="Times New Roman" w:cs="Times New Roman"/>
          <w:sz w:val="24"/>
          <w:szCs w:val="24"/>
        </w:rPr>
        <w:t xml:space="preserve">bez wskaźnika wzrostu uwzględniając </w:t>
      </w:r>
      <w:r w:rsidR="00212550">
        <w:rPr>
          <w:rFonts w:ascii="Times New Roman" w:hAnsi="Times New Roman" w:cs="Times New Roman"/>
          <w:sz w:val="24"/>
          <w:szCs w:val="24"/>
        </w:rPr>
        <w:t xml:space="preserve">tylko </w:t>
      </w:r>
      <w:r w:rsidR="00F141CC">
        <w:rPr>
          <w:rFonts w:ascii="Times New Roman" w:hAnsi="Times New Roman" w:cs="Times New Roman"/>
          <w:sz w:val="24"/>
          <w:szCs w:val="24"/>
        </w:rPr>
        <w:t>zmiany w podstawach opodatkowania. W</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w:t>
      </w:r>
      <w:r w:rsidR="00A9199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o </w:t>
      </w:r>
      <w:r>
        <w:rPr>
          <w:rFonts w:ascii="Times New Roman" w:hAnsi="Times New Roman" w:cs="Times New Roman"/>
          <w:color w:val="000000"/>
          <w:sz w:val="24"/>
          <w:szCs w:val="24"/>
        </w:rPr>
        <w:t>ok.</w:t>
      </w:r>
      <w:r w:rsidR="00212550">
        <w:rPr>
          <w:rFonts w:ascii="Times New Roman" w:hAnsi="Times New Roman" w:cs="Times New Roman"/>
          <w:color w:val="000000"/>
          <w:sz w:val="24"/>
          <w:szCs w:val="24"/>
        </w:rPr>
        <w:t>4</w:t>
      </w:r>
      <w:r w:rsidR="00F141CC">
        <w:rPr>
          <w:rFonts w:ascii="Times New Roman" w:hAnsi="Times New Roman" w:cs="Times New Roman"/>
          <w:color w:val="000000"/>
          <w:sz w:val="24"/>
          <w:szCs w:val="24"/>
        </w:rPr>
        <w:t>%, w latach następnych o</w:t>
      </w:r>
      <w:r w:rsidR="00212550">
        <w:rPr>
          <w:rFonts w:ascii="Times New Roman" w:hAnsi="Times New Roman" w:cs="Times New Roman"/>
          <w:color w:val="000000"/>
          <w:sz w:val="24"/>
          <w:szCs w:val="24"/>
        </w:rPr>
        <w:t xml:space="preserve">d 1 do </w:t>
      </w:r>
      <w:r w:rsidR="00F141CC">
        <w:rPr>
          <w:rFonts w:ascii="Times New Roman" w:hAnsi="Times New Roman" w:cs="Times New Roman"/>
          <w:color w:val="000000"/>
          <w:sz w:val="24"/>
          <w:szCs w:val="24"/>
        </w:rPr>
        <w:t xml:space="preserve"> 2,5%.</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110512">
        <w:rPr>
          <w:rFonts w:ascii="Times New Roman" w:hAnsi="Times New Roman" w:cs="Times New Roman"/>
          <w:sz w:val="24"/>
          <w:szCs w:val="24"/>
        </w:rPr>
        <w:t>9</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110512">
        <w:rPr>
          <w:rFonts w:ascii="Times New Roman" w:hAnsi="Times New Roman" w:cs="Times New Roman"/>
          <w:sz w:val="24"/>
          <w:szCs w:val="24"/>
        </w:rPr>
        <w:t>3,39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110512">
        <w:rPr>
          <w:rFonts w:ascii="Times New Roman" w:hAnsi="Times New Roman" w:cs="Times New Roman"/>
          <w:sz w:val="24"/>
          <w:szCs w:val="24"/>
        </w:rPr>
        <w:t>spadek</w:t>
      </w:r>
      <w:r>
        <w:rPr>
          <w:rFonts w:ascii="Times New Roman" w:hAnsi="Times New Roman" w:cs="Times New Roman"/>
          <w:sz w:val="24"/>
          <w:szCs w:val="24"/>
        </w:rPr>
        <w:t xml:space="preserve"> o </w:t>
      </w:r>
      <w:r w:rsidR="00110512">
        <w:rPr>
          <w:rFonts w:ascii="Times New Roman" w:hAnsi="Times New Roman" w:cs="Times New Roman"/>
          <w:sz w:val="24"/>
          <w:szCs w:val="24"/>
        </w:rPr>
        <w:t>0,97</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Pr>
          <w:rFonts w:ascii="Times New Roman" w:hAnsi="Times New Roman" w:cs="Times New Roman"/>
          <w:sz w:val="24"/>
          <w:szCs w:val="24"/>
        </w:rPr>
        <w:t>oraz przewidywanego wykonania dochodów na koniec roku</w:t>
      </w:r>
      <w:r w:rsidRPr="00345A42">
        <w:rPr>
          <w:rFonts w:ascii="Times New Roman" w:hAnsi="Times New Roman" w:cs="Times New Roman"/>
          <w:sz w:val="24"/>
          <w:szCs w:val="24"/>
        </w:rPr>
        <w:t xml:space="preserve">. Obliczenia podatku dokonano na podstawie </w:t>
      </w:r>
      <w:r w:rsidR="00110512">
        <w:rPr>
          <w:rFonts w:ascii="Times New Roman" w:hAnsi="Times New Roman" w:cs="Times New Roman"/>
          <w:sz w:val="24"/>
          <w:szCs w:val="24"/>
        </w:rPr>
        <w:t>obowiązujących</w:t>
      </w:r>
      <w:r>
        <w:rPr>
          <w:rFonts w:ascii="Times New Roman" w:hAnsi="Times New Roman" w:cs="Times New Roman"/>
          <w:sz w:val="24"/>
          <w:szCs w:val="24"/>
        </w:rPr>
        <w:t xml:space="preserve"> stawek </w:t>
      </w:r>
      <w:r w:rsidR="00110512">
        <w:rPr>
          <w:rFonts w:ascii="Times New Roman" w:hAnsi="Times New Roman" w:cs="Times New Roman"/>
          <w:sz w:val="24"/>
          <w:szCs w:val="24"/>
        </w:rPr>
        <w:t>z</w:t>
      </w:r>
      <w:r>
        <w:rPr>
          <w:rFonts w:ascii="Times New Roman" w:hAnsi="Times New Roman" w:cs="Times New Roman"/>
          <w:sz w:val="24"/>
          <w:szCs w:val="24"/>
        </w:rPr>
        <w:t xml:space="preserve"> 201</w:t>
      </w:r>
      <w:r w:rsidR="0078710F">
        <w:rPr>
          <w:rFonts w:ascii="Times New Roman" w:hAnsi="Times New Roman" w:cs="Times New Roman"/>
          <w:sz w:val="24"/>
          <w:szCs w:val="24"/>
        </w:rPr>
        <w:t>8 rok</w:t>
      </w:r>
      <w:r w:rsidR="00110512">
        <w:rPr>
          <w:rFonts w:ascii="Times New Roman" w:hAnsi="Times New Roman" w:cs="Times New Roman"/>
          <w:sz w:val="24"/>
          <w:szCs w:val="24"/>
        </w:rPr>
        <w:t>u</w:t>
      </w:r>
      <w:r w:rsidR="0078710F">
        <w:rPr>
          <w:rFonts w:ascii="Times New Roman" w:hAnsi="Times New Roman" w:cs="Times New Roman"/>
          <w:sz w:val="24"/>
          <w:szCs w:val="24"/>
        </w:rPr>
        <w:t xml:space="preserve"> oraz uwzględniono spłatę zaległości wymagalnych z lat poprzednich </w:t>
      </w:r>
      <w:r w:rsidR="00110512">
        <w:rPr>
          <w:rFonts w:ascii="Times New Roman" w:hAnsi="Times New Roman" w:cs="Times New Roman"/>
          <w:sz w:val="24"/>
          <w:szCs w:val="24"/>
        </w:rPr>
        <w:t xml:space="preserve"> od osób fizycznych </w:t>
      </w:r>
      <w:r w:rsidR="0078710F">
        <w:rPr>
          <w:rFonts w:ascii="Times New Roman" w:hAnsi="Times New Roman" w:cs="Times New Roman"/>
          <w:sz w:val="24"/>
          <w:szCs w:val="24"/>
        </w:rPr>
        <w:t>w  kwocie 2</w:t>
      </w:r>
      <w:r w:rsidR="00110512">
        <w:rPr>
          <w:rFonts w:ascii="Times New Roman" w:hAnsi="Times New Roman" w:cs="Times New Roman"/>
          <w:sz w:val="24"/>
          <w:szCs w:val="24"/>
        </w:rPr>
        <w:t>0</w:t>
      </w:r>
      <w:r w:rsidR="0078710F">
        <w:rPr>
          <w:rFonts w:ascii="Times New Roman" w:hAnsi="Times New Roman" w:cs="Times New Roman"/>
          <w:sz w:val="24"/>
          <w:szCs w:val="24"/>
        </w:rPr>
        <w:t>0.000 zł. Należności wymagalne na dzień 30.09.201</w:t>
      </w:r>
      <w:r w:rsidR="00110512">
        <w:rPr>
          <w:rFonts w:ascii="Times New Roman" w:hAnsi="Times New Roman" w:cs="Times New Roman"/>
          <w:sz w:val="24"/>
          <w:szCs w:val="24"/>
        </w:rPr>
        <w:t>8</w:t>
      </w:r>
      <w:r w:rsidR="0078710F">
        <w:rPr>
          <w:rFonts w:ascii="Times New Roman" w:hAnsi="Times New Roman" w:cs="Times New Roman"/>
          <w:sz w:val="24"/>
          <w:szCs w:val="24"/>
        </w:rPr>
        <w:t xml:space="preserve"> roku wynosiły od osób fizycznych i prawnych </w:t>
      </w:r>
      <w:r w:rsidR="00110512">
        <w:rPr>
          <w:rFonts w:ascii="Times New Roman" w:hAnsi="Times New Roman" w:cs="Times New Roman"/>
          <w:sz w:val="24"/>
          <w:szCs w:val="24"/>
        </w:rPr>
        <w:t>1.693.165,04</w:t>
      </w:r>
      <w:r w:rsidR="0078710F">
        <w:rPr>
          <w:rFonts w:ascii="Times New Roman" w:hAnsi="Times New Roman" w:cs="Times New Roman"/>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sidR="00110512">
        <w:rPr>
          <w:rFonts w:ascii="Times New Roman" w:hAnsi="Times New Roman" w:cs="Times New Roman"/>
          <w:sz w:val="24"/>
          <w:szCs w:val="24"/>
        </w:rPr>
        <w:t xml:space="preserve"> w roku 2020 zaplanowano o 4%, w 2021 i 2022 bez wzrostu stawek, natomiast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w:t>
      </w:r>
      <w:r w:rsidR="00110512">
        <w:rPr>
          <w:rFonts w:ascii="Times New Roman" w:hAnsi="Times New Roman" w:cs="Times New Roman"/>
          <w:sz w:val="24"/>
          <w:szCs w:val="24"/>
        </w:rPr>
        <w:t>3</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00110512">
        <w:rPr>
          <w:rFonts w:ascii="Times New Roman" w:hAnsi="Times New Roman" w:cs="Times New Roman"/>
          <w:sz w:val="24"/>
          <w:szCs w:val="24"/>
        </w:rPr>
        <w:t>o</w:t>
      </w:r>
      <w:r w:rsidRPr="00345A42">
        <w:rPr>
          <w:rFonts w:ascii="Times New Roman" w:hAnsi="Times New Roman" w:cs="Times New Roman"/>
          <w:sz w:val="24"/>
          <w:szCs w:val="24"/>
        </w:rPr>
        <w:t xml:space="preserve"> </w:t>
      </w:r>
      <w:r w:rsidR="00212550">
        <w:rPr>
          <w:rFonts w:ascii="Times New Roman" w:hAnsi="Times New Roman" w:cs="Times New Roman"/>
          <w:sz w:val="24"/>
          <w:szCs w:val="24"/>
        </w:rPr>
        <w:t>2,5</w:t>
      </w:r>
      <w:r w:rsidRPr="00345A42">
        <w:rPr>
          <w:rFonts w:ascii="Times New Roman" w:hAnsi="Times New Roman" w:cs="Times New Roman"/>
          <w:sz w:val="24"/>
          <w:szCs w:val="24"/>
        </w:rPr>
        <w:t>%</w:t>
      </w:r>
      <w:r w:rsidR="00F141CC">
        <w:rPr>
          <w:rFonts w:ascii="Times New Roman" w:hAnsi="Times New Roman" w:cs="Times New Roman"/>
          <w:sz w:val="24"/>
          <w:szCs w:val="24"/>
        </w:rPr>
        <w:t xml:space="preserve"> przy uwzględnieniu wzrostu podstawy opodatkowania</w:t>
      </w:r>
      <w:r w:rsidRPr="00345A42">
        <w:rPr>
          <w:rFonts w:ascii="Times New Roman" w:hAnsi="Times New Roman" w:cs="Times New Roman"/>
          <w:sz w:val="24"/>
          <w:szCs w:val="24"/>
        </w:rPr>
        <w:t>.</w:t>
      </w:r>
      <w:r w:rsidR="00183DFE">
        <w:rPr>
          <w:rFonts w:ascii="Times New Roman" w:hAnsi="Times New Roman" w:cs="Times New Roman"/>
          <w:sz w:val="24"/>
          <w:szCs w:val="24"/>
        </w:rPr>
        <w:t xml:space="preserve"> </w:t>
      </w:r>
      <w:r w:rsidR="00F141CC">
        <w:rPr>
          <w:rFonts w:ascii="Times New Roman" w:hAnsi="Times New Roman" w:cs="Times New Roman"/>
          <w:sz w:val="24"/>
          <w:szCs w:val="24"/>
        </w:rPr>
        <w:br/>
      </w: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110512">
        <w:rPr>
          <w:rFonts w:ascii="Times New Roman" w:hAnsi="Times New Roman" w:cs="Times New Roman"/>
          <w:sz w:val="24"/>
          <w:szCs w:val="24"/>
        </w:rPr>
        <w:t>8</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110512">
        <w:rPr>
          <w:rFonts w:ascii="Times New Roman" w:hAnsi="Times New Roman" w:cs="Times New Roman"/>
          <w:sz w:val="24"/>
          <w:szCs w:val="24"/>
        </w:rPr>
        <w:t>spadek</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xml:space="preserve">, </w:t>
      </w:r>
      <w:r w:rsidRPr="00345A42">
        <w:rPr>
          <w:rFonts w:ascii="Times New Roman" w:hAnsi="Times New Roman" w:cs="Times New Roman"/>
          <w:sz w:val="24"/>
          <w:szCs w:val="24"/>
        </w:rPr>
        <w:t>podatku od środków transportu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ycznych łącznie o następujące wielkości:</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2,68</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w:t>
      </w:r>
      <w:r w:rsidR="00CC29D8">
        <w:rPr>
          <w:rFonts w:ascii="Times New Roman" w:hAnsi="Times New Roman" w:cs="Times New Roman"/>
          <w:sz w:val="24"/>
          <w:szCs w:val="24"/>
        </w:rPr>
        <w:t>-</w:t>
      </w:r>
      <w:r>
        <w:rPr>
          <w:rFonts w:ascii="Times New Roman" w:hAnsi="Times New Roman" w:cs="Times New Roman"/>
          <w:sz w:val="24"/>
          <w:szCs w:val="24"/>
        </w:rPr>
        <w:t xml:space="preserve">) </w:t>
      </w:r>
      <w:r w:rsidR="00CC29D8">
        <w:rPr>
          <w:rFonts w:ascii="Times New Roman" w:hAnsi="Times New Roman" w:cs="Times New Roman"/>
          <w:sz w:val="24"/>
          <w:szCs w:val="24"/>
        </w:rPr>
        <w:t>6,44</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Powodem jest </w:t>
      </w:r>
      <w:r w:rsidR="00CC29D8">
        <w:rPr>
          <w:rFonts w:ascii="Times New Roman" w:hAnsi="Times New Roman" w:cs="Times New Roman"/>
          <w:sz w:val="24"/>
          <w:szCs w:val="24"/>
        </w:rPr>
        <w:t>zmniejszenie</w:t>
      </w:r>
      <w:r>
        <w:rPr>
          <w:rFonts w:ascii="Times New Roman" w:hAnsi="Times New Roman" w:cs="Times New Roman"/>
          <w:sz w:val="24"/>
          <w:szCs w:val="24"/>
        </w:rPr>
        <w:t xml:space="preserve"> bazy zarejestrowanych pojazdów od osób fizycznych i prawnych.</w:t>
      </w:r>
      <w:r w:rsidR="00CC29D8">
        <w:rPr>
          <w:rFonts w:ascii="Times New Roman" w:hAnsi="Times New Roman" w:cs="Times New Roman"/>
          <w:sz w:val="24"/>
          <w:szCs w:val="24"/>
        </w:rPr>
        <w:t xml:space="preserve"> </w:t>
      </w: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8304CE">
        <w:rPr>
          <w:rFonts w:ascii="Times New Roman" w:hAnsi="Times New Roman" w:cs="Times New Roman"/>
          <w:sz w:val="24"/>
          <w:szCs w:val="24"/>
        </w:rPr>
        <w:t>obowiązujących</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stawek </w:t>
      </w:r>
      <w:r w:rsidR="00CC29D8">
        <w:rPr>
          <w:rFonts w:ascii="Times New Roman" w:hAnsi="Times New Roman" w:cs="Times New Roman"/>
          <w:sz w:val="24"/>
          <w:szCs w:val="24"/>
        </w:rPr>
        <w:t xml:space="preserve">z </w:t>
      </w:r>
      <w:r w:rsidRPr="00345A42">
        <w:rPr>
          <w:rFonts w:ascii="Times New Roman" w:hAnsi="Times New Roman" w:cs="Times New Roman"/>
          <w:sz w:val="24"/>
          <w:szCs w:val="24"/>
        </w:rPr>
        <w:t>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rok</w:t>
      </w:r>
      <w:r w:rsidR="00CC29D8">
        <w:rPr>
          <w:rFonts w:ascii="Times New Roman" w:hAnsi="Times New Roman" w:cs="Times New Roman"/>
          <w:sz w:val="24"/>
          <w:szCs w:val="24"/>
        </w:rPr>
        <w:t>u</w:t>
      </w:r>
      <w:r w:rsidRPr="00345A42">
        <w:rPr>
          <w:rFonts w:ascii="Times New Roman" w:hAnsi="Times New Roman" w:cs="Times New Roman"/>
          <w:sz w:val="24"/>
          <w:szCs w:val="24"/>
        </w:rPr>
        <w:t xml:space="preserve">. </w:t>
      </w:r>
      <w:r w:rsidR="00CC29D8">
        <w:rPr>
          <w:rFonts w:ascii="Times New Roman" w:hAnsi="Times New Roman" w:cs="Times New Roman"/>
          <w:sz w:val="24"/>
          <w:szCs w:val="24"/>
        </w:rPr>
        <w:t>Spadek podatku leśnego związany jest z ogłoszeniem przez GUS niższej ceny sprzedaży drewna.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Dochody z tytułu opłaty targowej w </w:t>
      </w:r>
      <w:r w:rsidR="00F141CC">
        <w:rPr>
          <w:rFonts w:ascii="Times New Roman" w:hAnsi="Times New Roman" w:cs="Times New Roman"/>
          <w:sz w:val="24"/>
          <w:szCs w:val="24"/>
        </w:rPr>
        <w:t>2019 roku</w:t>
      </w:r>
      <w:r w:rsidRPr="00345A42">
        <w:rPr>
          <w:rFonts w:ascii="Times New Roman" w:hAnsi="Times New Roman" w:cs="Times New Roman"/>
          <w:sz w:val="24"/>
          <w:szCs w:val="24"/>
        </w:rPr>
        <w:t xml:space="preserve"> zaplanowano </w:t>
      </w:r>
      <w:r w:rsidR="00D00427">
        <w:rPr>
          <w:rFonts w:ascii="Times New Roman" w:hAnsi="Times New Roman" w:cs="Times New Roman"/>
          <w:sz w:val="24"/>
          <w:szCs w:val="24"/>
        </w:rPr>
        <w:t>na tym samym poziomie co plan 201</w:t>
      </w:r>
      <w:r w:rsidR="008304CE">
        <w:rPr>
          <w:rFonts w:ascii="Times New Roman" w:hAnsi="Times New Roman" w:cs="Times New Roman"/>
          <w:sz w:val="24"/>
          <w:szCs w:val="24"/>
        </w:rPr>
        <w:t>8</w:t>
      </w:r>
      <w:r w:rsidR="00D00427">
        <w:rPr>
          <w:rFonts w:ascii="Times New Roman" w:hAnsi="Times New Roman" w:cs="Times New Roman"/>
          <w:sz w:val="24"/>
          <w:szCs w:val="24"/>
        </w:rPr>
        <w:t xml:space="preserve">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 xml:space="preserve">2,5 </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8304CE">
        <w:rPr>
          <w:rFonts w:ascii="Times New Roman" w:hAnsi="Times New Roman" w:cs="Times New Roman"/>
          <w:sz w:val="24"/>
          <w:szCs w:val="24"/>
        </w:rPr>
        <w:t>13.131.081</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8304CE">
        <w:rPr>
          <w:rFonts w:ascii="Times New Roman" w:hAnsi="Times New Roman" w:cs="Times New Roman"/>
          <w:sz w:val="24"/>
          <w:szCs w:val="24"/>
        </w:rPr>
        <w:t>9</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8304CE">
        <w:rPr>
          <w:rFonts w:ascii="Times New Roman" w:hAnsi="Times New Roman" w:cs="Times New Roman"/>
          <w:sz w:val="24"/>
          <w:szCs w:val="24"/>
        </w:rPr>
        <w:t>15,31</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8304CE">
        <w:rPr>
          <w:rFonts w:ascii="Times New Roman" w:hAnsi="Times New Roman" w:cs="Times New Roman"/>
          <w:sz w:val="24"/>
          <w:szCs w:val="24"/>
        </w:rPr>
        <w:t>8</w:t>
      </w:r>
      <w:r w:rsidRPr="00345A42">
        <w:rPr>
          <w:rFonts w:ascii="Times New Roman" w:hAnsi="Times New Roman" w:cs="Times New Roman"/>
          <w:sz w:val="24"/>
          <w:szCs w:val="24"/>
        </w:rPr>
        <w:t xml:space="preserve"> roku.</w:t>
      </w:r>
      <w:r w:rsidR="007102E1">
        <w:rPr>
          <w:rFonts w:ascii="Times New Roman" w:hAnsi="Times New Roman" w:cs="Times New Roman"/>
          <w:sz w:val="24"/>
          <w:szCs w:val="24"/>
        </w:rPr>
        <w:t xml:space="preserve"> W 20</w:t>
      </w:r>
      <w:r w:rsidR="008304CE">
        <w:rPr>
          <w:rFonts w:ascii="Times New Roman" w:hAnsi="Times New Roman" w:cs="Times New Roman"/>
          <w:sz w:val="24"/>
          <w:szCs w:val="24"/>
        </w:rPr>
        <w:t>20</w:t>
      </w:r>
      <w:r w:rsidR="007102E1">
        <w:rPr>
          <w:rFonts w:ascii="Times New Roman" w:hAnsi="Times New Roman" w:cs="Times New Roman"/>
          <w:sz w:val="24"/>
          <w:szCs w:val="24"/>
        </w:rPr>
        <w:t xml:space="preserve">  planowana kwota wynosi </w:t>
      </w:r>
      <w:r w:rsidR="008304CE">
        <w:rPr>
          <w:rFonts w:ascii="Times New Roman" w:hAnsi="Times New Roman" w:cs="Times New Roman"/>
          <w:sz w:val="24"/>
          <w:szCs w:val="24"/>
        </w:rPr>
        <w:t>14.459.358</w:t>
      </w:r>
      <w:r w:rsidR="007102E1">
        <w:rPr>
          <w:rFonts w:ascii="Times New Roman" w:hAnsi="Times New Roman" w:cs="Times New Roman"/>
          <w:sz w:val="24"/>
          <w:szCs w:val="24"/>
        </w:rPr>
        <w:t xml:space="preserve"> zł i jest wyższa </w:t>
      </w:r>
      <w:r w:rsidR="008304CE">
        <w:rPr>
          <w:rFonts w:ascii="Times New Roman" w:hAnsi="Times New Roman" w:cs="Times New Roman"/>
          <w:sz w:val="24"/>
          <w:szCs w:val="24"/>
        </w:rPr>
        <w:t>od roku poprzedniego o 10,12%</w:t>
      </w:r>
      <w:r w:rsidR="006529C6">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7102E1">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8304CE">
        <w:rPr>
          <w:rFonts w:ascii="Times New Roman" w:hAnsi="Times New Roman" w:cs="Times New Roman"/>
          <w:sz w:val="24"/>
          <w:szCs w:val="24"/>
        </w:rPr>
        <w:t>8</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8304CE">
        <w:rPr>
          <w:rFonts w:ascii="Times New Roman" w:hAnsi="Times New Roman" w:cs="Times New Roman"/>
          <w:sz w:val="24"/>
          <w:szCs w:val="24"/>
        </w:rPr>
        <w:t>9</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008304CE">
        <w:rPr>
          <w:rFonts w:ascii="Times New Roman" w:hAnsi="Times New Roman" w:cs="Times New Roman"/>
          <w:sz w:val="24"/>
          <w:szCs w:val="24"/>
        </w:rPr>
        <w:t xml:space="preserve">0.000 zł. </w:t>
      </w:r>
      <w:r>
        <w:rPr>
          <w:rFonts w:ascii="Times New Roman" w:hAnsi="Times New Roman" w:cs="Times New Roman"/>
          <w:sz w:val="24"/>
          <w:szCs w:val="24"/>
        </w:rPr>
        <w:t>W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t>
      </w:r>
      <w:r w:rsidR="007102E1">
        <w:rPr>
          <w:rFonts w:ascii="Times New Roman" w:hAnsi="Times New Roman" w:cs="Times New Roman"/>
          <w:sz w:val="24"/>
          <w:szCs w:val="24"/>
        </w:rPr>
        <w:t>na tym samym poziomie,</w:t>
      </w:r>
      <w:r>
        <w:rPr>
          <w:rFonts w:ascii="Times New Roman" w:hAnsi="Times New Roman" w:cs="Times New Roman"/>
          <w:sz w:val="24"/>
          <w:szCs w:val="24"/>
        </w:rPr>
        <w:t xml:space="preserve"> w latach następnych od 1</w:t>
      </w:r>
      <w:r w:rsidR="00CD1FD6">
        <w:rPr>
          <w:rFonts w:ascii="Times New Roman" w:hAnsi="Times New Roman" w:cs="Times New Roman"/>
          <w:sz w:val="24"/>
          <w:szCs w:val="24"/>
        </w:rPr>
        <w:t>,91</w:t>
      </w:r>
      <w:r>
        <w:rPr>
          <w:rFonts w:ascii="Times New Roman" w:hAnsi="Times New Roman" w:cs="Times New Roman"/>
          <w:sz w:val="24"/>
          <w:szCs w:val="24"/>
        </w:rPr>
        <w:t xml:space="preserve">% - </w:t>
      </w:r>
      <w:r w:rsidR="008304CE">
        <w:rPr>
          <w:rFonts w:ascii="Times New Roman" w:hAnsi="Times New Roman" w:cs="Times New Roman"/>
          <w:sz w:val="24"/>
          <w:szCs w:val="24"/>
        </w:rPr>
        <w:t>4,67</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roku w wysokości </w:t>
      </w:r>
      <w:r w:rsidR="008304CE">
        <w:rPr>
          <w:rFonts w:ascii="Times New Roman" w:hAnsi="Times New Roman" w:cs="Times New Roman"/>
          <w:sz w:val="24"/>
          <w:szCs w:val="24"/>
        </w:rPr>
        <w:t>61,03</w:t>
      </w:r>
      <w:r w:rsidR="00CD1FD6">
        <w:rPr>
          <w:rFonts w:ascii="Times New Roman" w:hAnsi="Times New Roman" w:cs="Times New Roman"/>
          <w:sz w:val="24"/>
          <w:szCs w:val="24"/>
        </w:rPr>
        <w:t>% planowanych dochodów na 201</w:t>
      </w:r>
      <w:r w:rsidR="008304CE">
        <w:rPr>
          <w:rFonts w:ascii="Times New Roman" w:hAnsi="Times New Roman" w:cs="Times New Roman"/>
          <w:sz w:val="24"/>
          <w:szCs w:val="24"/>
        </w:rPr>
        <w:t>8</w:t>
      </w:r>
      <w:r w:rsidR="00CD1FD6">
        <w:rPr>
          <w:rFonts w:ascii="Times New Roman" w:hAnsi="Times New Roman" w:cs="Times New Roman"/>
          <w:sz w:val="24"/>
          <w:szCs w:val="24"/>
        </w:rPr>
        <w:t xml:space="preserve"> rok.</w:t>
      </w:r>
      <w:r w:rsidR="008304CE">
        <w:rPr>
          <w:rFonts w:ascii="Times New Roman" w:hAnsi="Times New Roman" w:cs="Times New Roman"/>
          <w:sz w:val="24"/>
          <w:szCs w:val="24"/>
        </w:rPr>
        <w:t xml:space="preserve"> W </w:t>
      </w:r>
      <w:r w:rsidR="005711F0">
        <w:rPr>
          <w:rFonts w:ascii="Times New Roman" w:hAnsi="Times New Roman" w:cs="Times New Roman"/>
          <w:sz w:val="24"/>
          <w:szCs w:val="24"/>
        </w:rPr>
        <w:t>2017 wykonanie wynosiło 1.767.452,33 zł, co jest dowodem, że trudno zaplanować dochody z tego tytułu.</w:t>
      </w:r>
      <w:r w:rsidR="008304CE">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w:t>
      </w:r>
      <w:r w:rsidR="007102E1">
        <w:rPr>
          <w:rFonts w:ascii="Times New Roman" w:hAnsi="Times New Roman" w:cs="Times New Roman"/>
          <w:sz w:val="24"/>
          <w:szCs w:val="24"/>
        </w:rPr>
        <w:t xml:space="preserve">i 2019 r. </w:t>
      </w:r>
      <w:r w:rsidRPr="00345A42">
        <w:rPr>
          <w:rFonts w:ascii="Times New Roman" w:hAnsi="Times New Roman" w:cs="Times New Roman"/>
          <w:sz w:val="24"/>
          <w:szCs w:val="24"/>
        </w:rPr>
        <w:t xml:space="preserve">planuje się osiągnięcie wpływów z podatku od czynności cywilnoprawnych na podstawie obowiązujących ustaw oraz </w:t>
      </w:r>
      <w:r w:rsidR="005711F0">
        <w:rPr>
          <w:rFonts w:ascii="Times New Roman" w:hAnsi="Times New Roman" w:cs="Times New Roman"/>
          <w:sz w:val="24"/>
          <w:szCs w:val="24"/>
        </w:rPr>
        <w:t>przewidywanego wykonania</w:t>
      </w:r>
      <w:r w:rsidRPr="00345A42">
        <w:rPr>
          <w:rFonts w:ascii="Times New Roman" w:hAnsi="Times New Roman" w:cs="Times New Roman"/>
          <w:sz w:val="24"/>
          <w:szCs w:val="24"/>
        </w:rPr>
        <w:t>.</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t>od</w:t>
      </w:r>
      <w:r w:rsidRPr="00345A42">
        <w:rPr>
          <w:rFonts w:ascii="Times New Roman" w:hAnsi="Times New Roman" w:cs="Times New Roman"/>
          <w:color w:val="000000"/>
          <w:sz w:val="24"/>
          <w:szCs w:val="24"/>
        </w:rPr>
        <w:t xml:space="preserve"> osób fizycznych </w:t>
      </w:r>
      <w:r w:rsidR="005711F0">
        <w:rPr>
          <w:rFonts w:ascii="Times New Roman" w:hAnsi="Times New Roman" w:cs="Times New Roman"/>
          <w:color w:val="000000"/>
          <w:sz w:val="24"/>
          <w:szCs w:val="24"/>
        </w:rPr>
        <w:t xml:space="preserve">i  prawnych w tym okresie na tym samym poziomie. </w:t>
      </w:r>
      <w:r w:rsidR="005711F0">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5711F0" w:rsidRDefault="005711F0">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5711F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5711F0">
        <w:rPr>
          <w:rFonts w:ascii="Times New Roman" w:hAnsi="Times New Roman" w:cs="Times New Roman"/>
          <w:sz w:val="24"/>
          <w:szCs w:val="24"/>
        </w:rPr>
        <w:t>45</w:t>
      </w:r>
      <w:r w:rsidRPr="00345A42">
        <w:rPr>
          <w:rFonts w:ascii="Times New Roman" w:hAnsi="Times New Roman" w:cs="Times New Roman"/>
          <w:sz w:val="24"/>
          <w:szCs w:val="24"/>
        </w:rPr>
        <w:t>.000 zł w 201</w:t>
      </w:r>
      <w:r w:rsidR="005711F0">
        <w:rPr>
          <w:rFonts w:ascii="Times New Roman" w:hAnsi="Times New Roman" w:cs="Times New Roman"/>
          <w:sz w:val="24"/>
          <w:szCs w:val="24"/>
        </w:rPr>
        <w:t>9</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w:t>
      </w:r>
      <w:r w:rsidR="005711F0">
        <w:rPr>
          <w:rFonts w:ascii="Times New Roman" w:hAnsi="Times New Roman" w:cs="Times New Roman"/>
          <w:sz w:val="24"/>
          <w:szCs w:val="24"/>
        </w:rPr>
        <w:t>5</w:t>
      </w:r>
      <w:r w:rsidR="00CD1FD6">
        <w:rPr>
          <w:rFonts w:ascii="Times New Roman" w:hAnsi="Times New Roman" w:cs="Times New Roman"/>
          <w:sz w:val="24"/>
          <w:szCs w:val="24"/>
        </w:rPr>
        <w:t>0% planowanych dochodów z tego tytułu w roku 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Dochody te oszacowano na podstawie wykonania za </w:t>
      </w:r>
      <w:r w:rsidR="005711F0">
        <w:rPr>
          <w:rFonts w:ascii="Times New Roman" w:hAnsi="Times New Roman" w:cs="Times New Roman"/>
          <w:sz w:val="24"/>
          <w:szCs w:val="24"/>
        </w:rPr>
        <w:t xml:space="preserve">trzy kwartały </w:t>
      </w:r>
      <w:r w:rsidRPr="00345A42">
        <w:rPr>
          <w:rFonts w:ascii="Times New Roman" w:hAnsi="Times New Roman" w:cs="Times New Roman"/>
          <w:sz w:val="24"/>
          <w:szCs w:val="24"/>
        </w:rPr>
        <w:t>201</w:t>
      </w:r>
      <w:r w:rsidR="005711F0">
        <w:rPr>
          <w:rFonts w:ascii="Times New Roman" w:hAnsi="Times New Roman" w:cs="Times New Roman"/>
          <w:sz w:val="24"/>
          <w:szCs w:val="24"/>
        </w:rPr>
        <w:t>8</w:t>
      </w:r>
      <w:r w:rsidRPr="00345A42">
        <w:rPr>
          <w:rFonts w:ascii="Times New Roman" w:hAnsi="Times New Roman" w:cs="Times New Roman"/>
          <w:sz w:val="24"/>
          <w:szCs w:val="24"/>
        </w:rPr>
        <w:t xml:space="preserve"> rok z uwzględnieniem </w:t>
      </w:r>
      <w:r w:rsidR="005711F0">
        <w:rPr>
          <w:rFonts w:ascii="Times New Roman" w:hAnsi="Times New Roman" w:cs="Times New Roman"/>
          <w:sz w:val="24"/>
          <w:szCs w:val="24"/>
        </w:rPr>
        <w:t xml:space="preserve">przewidywanego wykonania </w:t>
      </w:r>
      <w:r w:rsidR="00A21712">
        <w:rPr>
          <w:rFonts w:ascii="Times New Roman" w:hAnsi="Times New Roman" w:cs="Times New Roman"/>
          <w:sz w:val="24"/>
          <w:szCs w:val="24"/>
        </w:rPr>
        <w:br/>
      </w:r>
      <w:r w:rsidR="005711F0">
        <w:rPr>
          <w:rFonts w:ascii="Times New Roman" w:hAnsi="Times New Roman" w:cs="Times New Roman"/>
          <w:sz w:val="24"/>
          <w:szCs w:val="24"/>
        </w:rPr>
        <w:t>na koniec br.</w:t>
      </w:r>
    </w:p>
    <w:p w:rsidR="00463312" w:rsidRPr="00345A42" w:rsidRDefault="00D30F94"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kolejnych latach objętych prognozą </w:t>
      </w:r>
      <w:r w:rsidR="00463312" w:rsidRPr="00345A42">
        <w:rPr>
          <w:rFonts w:ascii="Times New Roman" w:hAnsi="Times New Roman" w:cs="Times New Roman"/>
          <w:sz w:val="24"/>
          <w:szCs w:val="24"/>
        </w:rPr>
        <w:t xml:space="preserve">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00463312"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w:t>
      </w:r>
      <w:r w:rsidR="00A21712">
        <w:rPr>
          <w:rFonts w:ascii="Times New Roman" w:hAnsi="Times New Roman" w:cs="Times New Roman"/>
          <w:sz w:val="24"/>
          <w:szCs w:val="24"/>
        </w:rPr>
        <w:t>8</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sidR="00A21712">
        <w:rPr>
          <w:rFonts w:ascii="Times New Roman" w:hAnsi="Times New Roman" w:cs="Times New Roman"/>
          <w:sz w:val="24"/>
          <w:szCs w:val="24"/>
        </w:rPr>
        <w:t>20</w:t>
      </w:r>
      <w:r w:rsidRPr="00345A42">
        <w:rPr>
          <w:rFonts w:ascii="Times New Roman" w:hAnsi="Times New Roman" w:cs="Times New Roman"/>
          <w:sz w:val="24"/>
          <w:szCs w:val="24"/>
        </w:rPr>
        <w:t xml:space="preserve"> – 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sidR="00D30F94">
        <w:rPr>
          <w:rFonts w:ascii="Times New Roman" w:hAnsi="Times New Roman" w:cs="Times New Roman"/>
          <w:sz w:val="24"/>
          <w:szCs w:val="24"/>
        </w:rPr>
        <w:t>na tym samym poziomie.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poziomu subwencji ogólnej jest przyjęty plan na </w:t>
      </w:r>
      <w:r w:rsidR="00D30F94">
        <w:rPr>
          <w:rFonts w:ascii="Times New Roman" w:hAnsi="Times New Roman" w:cs="Times New Roman"/>
          <w:sz w:val="24"/>
          <w:szCs w:val="24"/>
        </w:rPr>
        <w:t>2019 r.</w:t>
      </w:r>
      <w:r w:rsidR="00A21712">
        <w:rPr>
          <w:rFonts w:ascii="Times New Roman" w:hAnsi="Times New Roman" w:cs="Times New Roman"/>
          <w:sz w:val="24"/>
          <w:szCs w:val="24"/>
        </w:rPr>
        <w:t xml:space="preserve">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A21712">
        <w:rPr>
          <w:rFonts w:ascii="Times New Roman" w:hAnsi="Times New Roman" w:cs="Times New Roman"/>
          <w:sz w:val="24"/>
          <w:szCs w:val="24"/>
        </w:rPr>
        <w:t>8</w:t>
      </w:r>
      <w:r>
        <w:rPr>
          <w:rFonts w:ascii="Times New Roman" w:hAnsi="Times New Roman" w:cs="Times New Roman"/>
          <w:sz w:val="24"/>
          <w:szCs w:val="24"/>
        </w:rPr>
        <w:t xml:space="preserve"> roku </w:t>
      </w:r>
      <w:r w:rsidR="00A04F26">
        <w:rPr>
          <w:rFonts w:ascii="Times New Roman" w:hAnsi="Times New Roman" w:cs="Times New Roman"/>
          <w:sz w:val="24"/>
          <w:szCs w:val="24"/>
        </w:rPr>
        <w:t xml:space="preserve">o </w:t>
      </w:r>
      <w:r w:rsidR="00A91990">
        <w:rPr>
          <w:rFonts w:ascii="Times New Roman" w:hAnsi="Times New Roman" w:cs="Times New Roman"/>
          <w:sz w:val="24"/>
          <w:szCs w:val="24"/>
        </w:rPr>
        <w:t>4,78</w:t>
      </w:r>
      <w:r w:rsidR="00A04F26">
        <w:rPr>
          <w:rFonts w:ascii="Times New Roman" w:hAnsi="Times New Roman" w:cs="Times New Roman"/>
          <w:sz w:val="24"/>
          <w:szCs w:val="24"/>
        </w:rPr>
        <w:t>% w stosunku do planu 2018 roku</w:t>
      </w:r>
      <w:r w:rsidR="0016669E">
        <w:rPr>
          <w:rFonts w:ascii="Times New Roman" w:hAnsi="Times New Roman" w:cs="Times New Roman"/>
          <w:sz w:val="24"/>
          <w:szCs w:val="24"/>
        </w:rPr>
        <w:t>, w 2020 roku o 7,5% .</w:t>
      </w: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dotacji celowych z budżetu państwa na zadania własne, zlecone zostały oszacowane w latach 20</w:t>
      </w:r>
      <w:r w:rsidR="0016669E">
        <w:rPr>
          <w:rFonts w:ascii="Times New Roman" w:hAnsi="Times New Roman" w:cs="Times New Roman"/>
          <w:sz w:val="24"/>
          <w:szCs w:val="24"/>
        </w:rPr>
        <w:t>20</w:t>
      </w:r>
      <w:r w:rsidRPr="00345A42">
        <w:rPr>
          <w:rFonts w:ascii="Times New Roman" w:hAnsi="Times New Roman" w:cs="Times New Roman"/>
          <w:sz w:val="24"/>
          <w:szCs w:val="24"/>
        </w:rPr>
        <w:t>-20</w:t>
      </w:r>
      <w:r w:rsidR="00A21712">
        <w:rPr>
          <w:rFonts w:ascii="Times New Roman" w:hAnsi="Times New Roman" w:cs="Times New Roman"/>
          <w:sz w:val="24"/>
          <w:szCs w:val="24"/>
        </w:rPr>
        <w:t>37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w:t>
      </w:r>
      <w:r w:rsidR="00A21712">
        <w:rPr>
          <w:rFonts w:ascii="Times New Roman" w:hAnsi="Times New Roman" w:cs="Times New Roman"/>
          <w:sz w:val="24"/>
          <w:szCs w:val="24"/>
        </w:rPr>
        <w:t>2,5</w:t>
      </w:r>
      <w:r>
        <w:rPr>
          <w:rFonts w:ascii="Times New Roman" w:hAnsi="Times New Roman" w:cs="Times New Roman"/>
          <w:sz w:val="24"/>
          <w:szCs w:val="24"/>
        </w:rPr>
        <w:t xml:space="preserve"> %. </w:t>
      </w:r>
      <w:r>
        <w:rPr>
          <w:rFonts w:ascii="Times New Roman" w:hAnsi="Times New Roman" w:cs="Times New Roman"/>
          <w:sz w:val="24"/>
          <w:szCs w:val="24"/>
        </w:rPr>
        <w:br/>
      </w: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w:t>
      </w:r>
      <w:r w:rsidR="00A21712">
        <w:rPr>
          <w:rFonts w:ascii="Times New Roman" w:hAnsi="Times New Roman" w:cs="Times New Roman"/>
          <w:sz w:val="24"/>
          <w:szCs w:val="24"/>
        </w:rPr>
        <w:br/>
      </w:r>
      <w:r w:rsidRPr="00345A42">
        <w:rPr>
          <w:rFonts w:ascii="Times New Roman" w:hAnsi="Times New Roman" w:cs="Times New Roman"/>
          <w:sz w:val="24"/>
          <w:szCs w:val="24"/>
        </w:rPr>
        <w:t>na 201</w:t>
      </w:r>
      <w:r w:rsidR="00A21712">
        <w:rPr>
          <w:rFonts w:ascii="Times New Roman" w:hAnsi="Times New Roman" w:cs="Times New Roman"/>
          <w:sz w:val="24"/>
          <w:szCs w:val="24"/>
        </w:rPr>
        <w:t>9</w:t>
      </w:r>
      <w:r w:rsidRPr="00345A42">
        <w:rPr>
          <w:rFonts w:ascii="Times New Roman" w:hAnsi="Times New Roman" w:cs="Times New Roman"/>
          <w:sz w:val="24"/>
          <w:szCs w:val="24"/>
        </w:rPr>
        <w:t xml:space="preserve"> rok oraz prognozowane na </w:t>
      </w:r>
      <w:r w:rsidR="0016669E">
        <w:rPr>
          <w:rFonts w:ascii="Times New Roman" w:hAnsi="Times New Roman" w:cs="Times New Roman"/>
          <w:sz w:val="24"/>
          <w:szCs w:val="24"/>
        </w:rPr>
        <w:t>2019 rok</w:t>
      </w:r>
      <w:r w:rsidRPr="00345A42">
        <w:rPr>
          <w:rFonts w:ascii="Times New Roman" w:hAnsi="Times New Roman" w:cs="Times New Roman"/>
          <w:sz w:val="24"/>
          <w:szCs w:val="24"/>
        </w:rPr>
        <w:t xml:space="preserve"> udziały w dochodach związanych </w:t>
      </w:r>
      <w:r w:rsidR="0016669E">
        <w:rPr>
          <w:rFonts w:ascii="Times New Roman" w:hAnsi="Times New Roman" w:cs="Times New Roman"/>
          <w:sz w:val="24"/>
          <w:szCs w:val="24"/>
        </w:rPr>
        <w:br/>
      </w:r>
      <w:r w:rsidRPr="00345A42">
        <w:rPr>
          <w:rFonts w:ascii="Times New Roman" w:hAnsi="Times New Roman" w:cs="Times New Roman"/>
          <w:sz w:val="24"/>
          <w:szCs w:val="24"/>
        </w:rPr>
        <w:t xml:space="preserve">z realizacją zadań z zakresu administracji rządowej.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w:t>
      </w:r>
      <w:r w:rsidR="00A21712">
        <w:rPr>
          <w:rFonts w:ascii="Times New Roman" w:hAnsi="Times New Roman" w:cs="Times New Roman"/>
          <w:sz w:val="24"/>
          <w:szCs w:val="24"/>
        </w:rPr>
        <w:t xml:space="preserve"> za trzy kwartały 2018 roku</w:t>
      </w:r>
      <w:r w:rsidRPr="00345A42">
        <w:rPr>
          <w:rFonts w:ascii="Times New Roman" w:hAnsi="Times New Roman" w:cs="Times New Roman"/>
          <w:sz w:val="24"/>
          <w:szCs w:val="24"/>
        </w:rPr>
        <w:t xml:space="preserve"> </w:t>
      </w:r>
      <w:r w:rsidR="0016669E">
        <w:rPr>
          <w:rFonts w:ascii="Times New Roman" w:hAnsi="Times New Roman" w:cs="Times New Roman"/>
          <w:sz w:val="24"/>
          <w:szCs w:val="24"/>
        </w:rPr>
        <w:t xml:space="preserve">i przewidywanego wykonania </w:t>
      </w:r>
      <w:r w:rsidR="00A21712">
        <w:rPr>
          <w:rFonts w:ascii="Times New Roman" w:hAnsi="Times New Roman" w:cs="Times New Roman"/>
          <w:sz w:val="24"/>
          <w:szCs w:val="24"/>
        </w:rPr>
        <w:t>na koniec roku 2018 roku oraz obowiązujących umów dzierżawy, odsetek, wpływów z usług, rekompensat utraconych dochodów w podatkach i opłatach</w:t>
      </w:r>
      <w:r w:rsidR="004D0F20">
        <w:rPr>
          <w:rFonts w:ascii="Times New Roman" w:hAnsi="Times New Roman" w:cs="Times New Roman"/>
          <w:sz w:val="24"/>
          <w:szCs w:val="24"/>
        </w:rPr>
        <w:t xml:space="preserve"> lokalnych, grzywien i kar oraz wpływów z rozliczeń z lat poprzednich z tytułu zwrotu nienależnie pobranych świadczeń przez świadczeniobiorców opieki społecznej, podlegające zwrotowi </w:t>
      </w:r>
      <w:r w:rsidR="004D0F20">
        <w:rPr>
          <w:rFonts w:ascii="Times New Roman" w:hAnsi="Times New Roman" w:cs="Times New Roman"/>
          <w:sz w:val="24"/>
          <w:szCs w:val="24"/>
        </w:rPr>
        <w:br/>
        <w:t xml:space="preserve">do budżetu państwa.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xml:space="preserve">, </w:t>
      </w:r>
      <w:r w:rsidR="00AB70BB">
        <w:rPr>
          <w:rFonts w:ascii="Times New Roman" w:hAnsi="Times New Roman" w:cs="Times New Roman"/>
          <w:sz w:val="24"/>
          <w:szCs w:val="24"/>
        </w:rPr>
        <w:t>2020</w:t>
      </w:r>
      <w:r w:rsidR="00CE2129">
        <w:rPr>
          <w:rFonts w:ascii="Times New Roman" w:hAnsi="Times New Roman" w:cs="Times New Roman"/>
          <w:sz w:val="24"/>
          <w:szCs w:val="24"/>
        </w:rPr>
        <w:t xml:space="preserve"> roku </w:t>
      </w:r>
      <w:r w:rsidR="0016669E">
        <w:rPr>
          <w:rFonts w:ascii="Times New Roman" w:hAnsi="Times New Roman" w:cs="Times New Roman"/>
          <w:sz w:val="24"/>
          <w:szCs w:val="24"/>
        </w:rPr>
        <w:t>1.0</w:t>
      </w:r>
      <w:r w:rsidR="00CE2129">
        <w:rPr>
          <w:rFonts w:ascii="Times New Roman" w:hAnsi="Times New Roman" w:cs="Times New Roman"/>
          <w:sz w:val="24"/>
          <w:szCs w:val="24"/>
        </w:rPr>
        <w:t>00.000 zł</w:t>
      </w:r>
      <w:r w:rsidR="00AB70BB">
        <w:rPr>
          <w:rFonts w:ascii="Times New Roman" w:hAnsi="Times New Roman" w:cs="Times New Roman"/>
          <w:sz w:val="24"/>
          <w:szCs w:val="24"/>
        </w:rPr>
        <w:t>, w 2021 roku</w:t>
      </w:r>
      <w:r w:rsidR="00AA5B90">
        <w:rPr>
          <w:rFonts w:ascii="Times New Roman" w:hAnsi="Times New Roman" w:cs="Times New Roman"/>
          <w:sz w:val="24"/>
          <w:szCs w:val="24"/>
        </w:rPr>
        <w:t xml:space="preserve"> </w:t>
      </w:r>
      <w:r w:rsidR="0016669E">
        <w:rPr>
          <w:rFonts w:ascii="Times New Roman" w:hAnsi="Times New Roman" w:cs="Times New Roman"/>
          <w:sz w:val="24"/>
          <w:szCs w:val="24"/>
        </w:rPr>
        <w:t>5</w:t>
      </w:r>
      <w:r w:rsidR="00AB70BB">
        <w:rPr>
          <w:rFonts w:ascii="Times New Roman" w:hAnsi="Times New Roman" w:cs="Times New Roman"/>
          <w:sz w:val="24"/>
          <w:szCs w:val="24"/>
        </w:rPr>
        <w:t>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D40498"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p>
    <w:p w:rsidR="00B87CC5" w:rsidRDefault="00B87CC5"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Wykaz nieruchomości do zbycia w latach 2019-2021</w:t>
      </w:r>
    </w:p>
    <w:tbl>
      <w:tblPr>
        <w:tblW w:w="9851" w:type="dxa"/>
        <w:tblCellMar>
          <w:left w:w="70" w:type="dxa"/>
          <w:right w:w="70" w:type="dxa"/>
        </w:tblCellMar>
        <w:tblLook w:val="04A0" w:firstRow="1" w:lastRow="0" w:firstColumn="1" w:lastColumn="0" w:noHBand="0" w:noVBand="1"/>
      </w:tblPr>
      <w:tblGrid>
        <w:gridCol w:w="636"/>
        <w:gridCol w:w="1985"/>
        <w:gridCol w:w="4253"/>
        <w:gridCol w:w="1559"/>
        <w:gridCol w:w="1418"/>
      </w:tblGrid>
      <w:tr w:rsidR="00D40498" w:rsidRPr="0071371F" w:rsidTr="00D40498">
        <w:trPr>
          <w:trHeight w:val="300"/>
          <w:tblHeader/>
        </w:trPr>
        <w:tc>
          <w:tcPr>
            <w:tcW w:w="6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Lp.</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Lokalizacja</w:t>
            </w:r>
          </w:p>
        </w:tc>
        <w:tc>
          <w:tcPr>
            <w:tcW w:w="4253"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Oznaczenie  - działka</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Cena sprzedaży</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status</w:t>
            </w:r>
          </w:p>
        </w:tc>
      </w:tr>
      <w:tr w:rsidR="00D40498" w:rsidRPr="0071371F" w:rsidTr="00D40498">
        <w:trPr>
          <w:trHeight w:hRule="exact" w:val="51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2247/13 o pow. 0,6260ha,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69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2247/14 o pow. 0,6643ha,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ul. Strzelecka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2247/15 o pow. 0,7600ha,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455 000,00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197/26 o pow. 0,0941ha,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70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877ECE">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197/32 o pow. 0,0932ha,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 o pow. 0,1149,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197/20 o pow. 0,0828,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197/21 o pow. 0,0840,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197/22 o pow. 0,0838,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197/23 o pow. 0,1017,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5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197/24 o pow. 0,0809,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3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197/25 o pow. 0,1011,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33 500,00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6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197/27 o pow. 0,0825,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138/41 o pow. 0,1070ha,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15</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138/44 o pow. 0,1000ha,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16</w:t>
            </w:r>
          </w:p>
        </w:tc>
        <w:tc>
          <w:tcPr>
            <w:tcW w:w="1985" w:type="dxa"/>
            <w:tcBorders>
              <w:top w:val="nil"/>
              <w:left w:val="nil"/>
              <w:bottom w:val="single" w:sz="4" w:space="0" w:color="auto"/>
              <w:right w:val="single" w:sz="4" w:space="0" w:color="auto"/>
            </w:tcBorders>
            <w:shd w:val="clear" w:color="auto" w:fill="auto"/>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138/47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17</w:t>
            </w:r>
          </w:p>
        </w:tc>
        <w:tc>
          <w:tcPr>
            <w:tcW w:w="1985" w:type="dxa"/>
            <w:tcBorders>
              <w:top w:val="nil"/>
              <w:left w:val="nil"/>
              <w:bottom w:val="single" w:sz="4" w:space="0" w:color="auto"/>
              <w:right w:val="single" w:sz="4" w:space="0" w:color="auto"/>
            </w:tcBorders>
            <w:shd w:val="clear" w:color="auto" w:fill="auto"/>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Brzozowa - Lipowa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138/49 o pow. 0,0800ha, KW PO1O/00026122/2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41"/>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Spokojna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2053/2 o pow. 0,1580ha, KW PO1O/00025029/3</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19</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2408/4 o pow. 0,1280ha,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36 500,00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20</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2408/6 o pow. 0,1104ha,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21</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2408/10 o pow. 0,1891ha,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0"/>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lastRenderedPageBreak/>
              <w:t>22</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2408/11 o pow. 0,1889ha,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49 500,00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23</w:t>
            </w:r>
          </w:p>
        </w:tc>
        <w:tc>
          <w:tcPr>
            <w:tcW w:w="1985"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Skrajna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2408/12 o pow. 0,1260ha, KW PO1O/00025563/8</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24</w:t>
            </w:r>
          </w:p>
        </w:tc>
        <w:tc>
          <w:tcPr>
            <w:tcW w:w="1985" w:type="dxa"/>
            <w:tcBorders>
              <w:top w:val="nil"/>
              <w:left w:val="nil"/>
              <w:bottom w:val="nil"/>
              <w:right w:val="nil"/>
            </w:tcBorders>
            <w:shd w:val="clear" w:color="auto" w:fill="auto"/>
            <w:noWrap/>
            <w:vAlign w:val="center"/>
            <w:hideMark/>
          </w:tcPr>
          <w:p w:rsidR="00D40498" w:rsidRPr="0071371F" w:rsidRDefault="004D0F20" w:rsidP="00DD3654">
            <w:pPr>
              <w:spacing w:after="0" w:line="240" w:lineRule="auto"/>
              <w:jc w:val="center"/>
              <w:rPr>
                <w:rFonts w:ascii="Arial" w:eastAsia="Times New Roman" w:hAnsi="Arial" w:cs="Arial"/>
                <w:b/>
                <w:bCs/>
                <w:color w:val="000000"/>
                <w:sz w:val="16"/>
                <w:szCs w:val="16"/>
                <w:lang w:eastAsia="pl-PL"/>
              </w:rPr>
            </w:pPr>
            <w:r>
              <w:rPr>
                <w:rFonts w:ascii="Arial" w:eastAsia="Times New Roman" w:hAnsi="Arial" w:cs="Arial"/>
                <w:b/>
                <w:bCs/>
                <w:color w:val="000000"/>
                <w:sz w:val="16"/>
                <w:szCs w:val="16"/>
                <w:lang w:eastAsia="pl-PL"/>
              </w:rPr>
              <w:t xml:space="preserve">Pl. </w:t>
            </w:r>
            <w:r w:rsidR="00D40498" w:rsidRPr="0071371F">
              <w:rPr>
                <w:rFonts w:ascii="Arial" w:eastAsia="Times New Roman" w:hAnsi="Arial" w:cs="Arial"/>
                <w:b/>
                <w:bCs/>
                <w:color w:val="000000"/>
                <w:sz w:val="16"/>
                <w:szCs w:val="16"/>
                <w:lang w:eastAsia="pl-PL"/>
              </w:rPr>
              <w:t>K</w:t>
            </w:r>
            <w:r>
              <w:rPr>
                <w:rFonts w:ascii="Arial" w:eastAsia="Times New Roman" w:hAnsi="Arial" w:cs="Arial"/>
                <w:b/>
                <w:bCs/>
                <w:color w:val="000000"/>
                <w:sz w:val="16"/>
                <w:szCs w:val="16"/>
                <w:lang w:eastAsia="pl-PL"/>
              </w:rPr>
              <w:t xml:space="preserve"> </w:t>
            </w:r>
            <w:r w:rsidR="00D40498" w:rsidRPr="0071371F">
              <w:rPr>
                <w:rFonts w:ascii="Arial" w:eastAsia="Times New Roman" w:hAnsi="Arial" w:cs="Arial"/>
                <w:b/>
                <w:bCs/>
                <w:color w:val="000000"/>
                <w:sz w:val="16"/>
                <w:szCs w:val="16"/>
                <w:lang w:eastAsia="pl-PL"/>
              </w:rPr>
              <w:t>.Marcinkowskiego</w:t>
            </w:r>
          </w:p>
        </w:tc>
        <w:tc>
          <w:tcPr>
            <w:tcW w:w="4253" w:type="dxa"/>
            <w:tcBorders>
              <w:top w:val="nil"/>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4/6 o pow. 100,36m2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25</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b/>
                <w:bCs/>
                <w:strike/>
                <w:color w:val="000000"/>
                <w:sz w:val="18"/>
                <w:szCs w:val="18"/>
                <w:lang w:eastAsia="pl-PL"/>
              </w:rPr>
            </w:pPr>
            <w:r w:rsidRPr="00567D04">
              <w:rPr>
                <w:rFonts w:ascii="Arial" w:eastAsia="Times New Roman" w:hAnsi="Arial" w:cs="Arial"/>
                <w:b/>
                <w:bCs/>
                <w:strike/>
                <w:color w:val="000000"/>
                <w:sz w:val="18"/>
                <w:szCs w:val="18"/>
                <w:lang w:eastAsia="pl-PL"/>
              </w:rPr>
              <w:t>Lipowa</w:t>
            </w:r>
          </w:p>
        </w:tc>
        <w:tc>
          <w:tcPr>
            <w:tcW w:w="4253" w:type="dxa"/>
            <w:tcBorders>
              <w:top w:val="nil"/>
              <w:left w:val="nil"/>
              <w:bottom w:val="nil"/>
              <w:right w:val="nil"/>
            </w:tcBorders>
            <w:shd w:val="clear" w:color="auto" w:fill="auto"/>
            <w:noWrap/>
            <w:vAlign w:val="center"/>
            <w:hideMark/>
          </w:tcPr>
          <w:p w:rsidR="00D40498" w:rsidRPr="00567D04" w:rsidRDefault="00D40498" w:rsidP="00DD3654">
            <w:pPr>
              <w:spacing w:after="0" w:line="240" w:lineRule="auto"/>
              <w:jc w:val="center"/>
              <w:rPr>
                <w:rFonts w:ascii="Arial" w:eastAsia="Times New Roman" w:hAnsi="Arial" w:cs="Arial"/>
                <w:strike/>
                <w:color w:val="000000"/>
                <w:sz w:val="18"/>
                <w:szCs w:val="18"/>
                <w:lang w:eastAsia="pl-PL"/>
              </w:rPr>
            </w:pPr>
            <w:r w:rsidRPr="00567D04">
              <w:rPr>
                <w:rFonts w:ascii="Arial" w:eastAsia="Times New Roman" w:hAnsi="Arial" w:cs="Arial"/>
                <w:strike/>
                <w:color w:val="000000"/>
                <w:sz w:val="18"/>
                <w:szCs w:val="18"/>
                <w:lang w:eastAsia="pl-PL"/>
              </w:rPr>
              <w:t>2426 o pow.0,3785ha KW PO1O/00025029/3</w:t>
            </w:r>
          </w:p>
        </w:tc>
        <w:tc>
          <w:tcPr>
            <w:tcW w:w="1559" w:type="dxa"/>
            <w:tcBorders>
              <w:top w:val="nil"/>
              <w:left w:val="single" w:sz="4" w:space="0" w:color="auto"/>
              <w:bottom w:val="single" w:sz="4" w:space="0" w:color="auto"/>
              <w:right w:val="single" w:sz="4" w:space="0" w:color="auto"/>
            </w:tcBorders>
            <w:shd w:val="clear" w:color="000000" w:fill="FFFFFF"/>
            <w:vAlign w:val="center"/>
            <w:hideMark/>
          </w:tcPr>
          <w:p w:rsidR="00D40498" w:rsidRPr="00567D04" w:rsidRDefault="00D40498" w:rsidP="00DD3654">
            <w:pPr>
              <w:spacing w:after="0" w:line="240" w:lineRule="auto"/>
              <w:jc w:val="center"/>
              <w:rPr>
                <w:rFonts w:ascii="Arial" w:eastAsia="Times New Roman" w:hAnsi="Arial" w:cs="Arial"/>
                <w:strike/>
                <w:color w:val="000000"/>
                <w:sz w:val="20"/>
                <w:szCs w:val="20"/>
                <w:lang w:eastAsia="pl-PL"/>
              </w:rPr>
            </w:pPr>
            <w:r w:rsidRPr="00567D04">
              <w:rPr>
                <w:rFonts w:ascii="Arial" w:eastAsia="Times New Roman" w:hAnsi="Arial" w:cs="Arial"/>
                <w:strike/>
                <w:color w:val="000000"/>
                <w:sz w:val="20"/>
                <w:szCs w:val="20"/>
                <w:lang w:eastAsia="pl-PL"/>
              </w:rPr>
              <w:t>103 000,00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567D04" w:rsidRDefault="00D40498" w:rsidP="00D40498">
            <w:pPr>
              <w:spacing w:after="0" w:line="240" w:lineRule="auto"/>
              <w:rPr>
                <w:rFonts w:ascii="Arial" w:eastAsia="Times New Roman" w:hAnsi="Arial" w:cs="Arial"/>
                <w:strike/>
                <w:color w:val="000000"/>
                <w:sz w:val="16"/>
                <w:szCs w:val="16"/>
                <w:lang w:eastAsia="pl-PL"/>
              </w:rPr>
            </w:pPr>
            <w:r w:rsidRPr="00567D04">
              <w:rPr>
                <w:rFonts w:ascii="Arial" w:eastAsia="Times New Roman" w:hAnsi="Arial" w:cs="Arial"/>
                <w:strike/>
                <w:color w:val="000000"/>
                <w:sz w:val="16"/>
                <w:szCs w:val="16"/>
                <w:lang w:eastAsia="pl-PL"/>
              </w:rPr>
              <w:t>aktualna wycena - w ofercie</w:t>
            </w:r>
          </w:p>
        </w:tc>
      </w:tr>
      <w:tr w:rsidR="00D40498" w:rsidRPr="0071371F" w:rsidTr="00D40498">
        <w:trPr>
          <w:trHeight w:hRule="exact" w:val="55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26</w:t>
            </w:r>
          </w:p>
        </w:tc>
        <w:tc>
          <w:tcPr>
            <w:tcW w:w="1985" w:type="dxa"/>
            <w:tcBorders>
              <w:top w:val="nil"/>
              <w:left w:val="nil"/>
              <w:bottom w:val="nil"/>
              <w:right w:val="nil"/>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6"/>
                <w:szCs w:val="16"/>
                <w:lang w:eastAsia="pl-PL"/>
              </w:rPr>
              <w:t>Pl</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 xml:space="preserve"> K.</w:t>
            </w:r>
            <w:r w:rsidR="004D0F20">
              <w:rPr>
                <w:rFonts w:ascii="Arial" w:eastAsia="Times New Roman" w:hAnsi="Arial" w:cs="Arial"/>
                <w:b/>
                <w:bCs/>
                <w:color w:val="000000"/>
                <w:sz w:val="16"/>
                <w:szCs w:val="16"/>
                <w:lang w:eastAsia="pl-PL"/>
              </w:rPr>
              <w:t xml:space="preserve"> </w:t>
            </w:r>
            <w:r w:rsidRPr="0071371F">
              <w:rPr>
                <w:rFonts w:ascii="Arial" w:eastAsia="Times New Roman" w:hAnsi="Arial" w:cs="Arial"/>
                <w:b/>
                <w:bCs/>
                <w:color w:val="000000"/>
                <w:sz w:val="16"/>
                <w:szCs w:val="16"/>
                <w:lang w:eastAsia="pl-PL"/>
              </w:rPr>
              <w:t>Marcinkowskiego</w:t>
            </w:r>
          </w:p>
        </w:tc>
        <w:tc>
          <w:tcPr>
            <w:tcW w:w="42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lokal nr 12/10 o pow. 73,69m2</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97 000,00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27</w:t>
            </w:r>
          </w:p>
        </w:tc>
        <w:tc>
          <w:tcPr>
            <w:tcW w:w="1985" w:type="dxa"/>
            <w:tcBorders>
              <w:top w:val="single" w:sz="4" w:space="0" w:color="auto"/>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34/1 o pow. 0,1228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22 000,00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72"/>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34/2 o pow. 0,0975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18 000,00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566"/>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29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4D0F20">
            <w:pPr>
              <w:spacing w:after="0" w:line="240" w:lineRule="auto"/>
              <w:jc w:val="center"/>
              <w:rPr>
                <w:rFonts w:ascii="Arial" w:eastAsia="Times New Roman" w:hAnsi="Arial" w:cs="Arial"/>
                <w:b/>
                <w:bCs/>
                <w:color w:val="000000"/>
                <w:sz w:val="18"/>
                <w:szCs w:val="18"/>
                <w:lang w:eastAsia="pl-PL"/>
              </w:rPr>
            </w:pPr>
            <w:proofErr w:type="spellStart"/>
            <w:r w:rsidRPr="0071371F">
              <w:rPr>
                <w:rFonts w:ascii="Arial" w:eastAsia="Times New Roman" w:hAnsi="Arial" w:cs="Arial"/>
                <w:b/>
                <w:bCs/>
                <w:color w:val="000000"/>
                <w:sz w:val="18"/>
                <w:szCs w:val="18"/>
                <w:lang w:eastAsia="pl-PL"/>
              </w:rPr>
              <w:t>Binie</w:t>
            </w:r>
            <w:r w:rsidR="004D0F20">
              <w:rPr>
                <w:rFonts w:ascii="Arial" w:eastAsia="Times New Roman" w:hAnsi="Arial" w:cs="Arial"/>
                <w:b/>
                <w:bCs/>
                <w:color w:val="000000"/>
                <w:sz w:val="18"/>
                <w:szCs w:val="18"/>
                <w:lang w:eastAsia="pl-PL"/>
              </w:rPr>
              <w:t>w</w:t>
            </w:r>
            <w:r w:rsidRPr="0071371F">
              <w:rPr>
                <w:rFonts w:ascii="Arial" w:eastAsia="Times New Roman" w:hAnsi="Arial" w:cs="Arial"/>
                <w:b/>
                <w:bCs/>
                <w:color w:val="000000"/>
                <w:sz w:val="18"/>
                <w:szCs w:val="18"/>
                <w:lang w:eastAsia="pl-PL"/>
              </w:rPr>
              <w:t>o</w:t>
            </w:r>
            <w:proofErr w:type="spellEnd"/>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34/4 o pow. 0,0707  KW PO1O/00028489/6</w:t>
            </w:r>
          </w:p>
        </w:tc>
        <w:tc>
          <w:tcPr>
            <w:tcW w:w="1559"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14 000,00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aktualna wycena - w ofercie</w:t>
            </w:r>
          </w:p>
        </w:tc>
      </w:tr>
      <w:tr w:rsidR="00D40498" w:rsidRPr="0071371F" w:rsidTr="00D40498">
        <w:trPr>
          <w:trHeight w:hRule="exact" w:val="41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197/11 o pow. 0,1100,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37 400,00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197/12 o pow. 0,1212,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41 208,00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197/13 o pow. 0,0957,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32 538,00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197/14 o pow. 0,0900,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30 600,00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7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197/15 o pow. 0,0928,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31 552,00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197/16 o pow. 0,0964,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32 776,00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197/17 o pow. 0,0975,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33 150,00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197/18 o pow. 0,1030,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35 020,00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38</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197/19 o pow. 0,1200,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40 800,00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5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197/34 o pow. 0,1052,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35 768,00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3"/>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40</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197/35 o pow. 0,1082,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36 788,00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8"/>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41</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197/36 o pow. 0,1042,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35 428,00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42</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197/37 o pow. 0,0978,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33 252,00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9"/>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43</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197/38 o pow. 0,0919,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31 246,00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35"/>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44</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197/39 o pow. 0,0918,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31 212,00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2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45</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197/40 o pow. 0,0920,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31 280,00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404"/>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46</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197/41 o pow. 0,1159,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39 406,00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567"/>
        </w:trPr>
        <w:tc>
          <w:tcPr>
            <w:tcW w:w="636" w:type="dxa"/>
            <w:tcBorders>
              <w:top w:val="nil"/>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47</w:t>
            </w:r>
          </w:p>
        </w:tc>
        <w:tc>
          <w:tcPr>
            <w:tcW w:w="1985"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b/>
                <w:bCs/>
                <w:color w:val="000000"/>
                <w:sz w:val="18"/>
                <w:szCs w:val="18"/>
                <w:lang w:eastAsia="pl-PL"/>
              </w:rPr>
            </w:pPr>
            <w:r w:rsidRPr="0071371F">
              <w:rPr>
                <w:rFonts w:ascii="Arial" w:eastAsia="Times New Roman" w:hAnsi="Arial" w:cs="Arial"/>
                <w:b/>
                <w:bCs/>
                <w:color w:val="000000"/>
                <w:sz w:val="18"/>
                <w:szCs w:val="18"/>
                <w:lang w:eastAsia="pl-PL"/>
              </w:rPr>
              <w:t>Słoneczna</w:t>
            </w:r>
          </w:p>
        </w:tc>
        <w:tc>
          <w:tcPr>
            <w:tcW w:w="4253" w:type="dxa"/>
            <w:tcBorders>
              <w:top w:val="nil"/>
              <w:left w:val="nil"/>
              <w:bottom w:val="single" w:sz="4" w:space="0" w:color="auto"/>
              <w:right w:val="single" w:sz="4" w:space="0" w:color="auto"/>
            </w:tcBorders>
            <w:shd w:val="clear" w:color="000000" w:fill="FFFFFF"/>
            <w:vAlign w:val="center"/>
            <w:hideMark/>
          </w:tcPr>
          <w:p w:rsidR="00D40498" w:rsidRPr="0071371F" w:rsidRDefault="00D40498" w:rsidP="00DD3654">
            <w:pPr>
              <w:spacing w:after="0" w:line="240" w:lineRule="auto"/>
              <w:jc w:val="center"/>
              <w:rPr>
                <w:rFonts w:ascii="Arial" w:eastAsia="Times New Roman" w:hAnsi="Arial" w:cs="Arial"/>
                <w:color w:val="000000"/>
                <w:sz w:val="18"/>
                <w:szCs w:val="18"/>
                <w:lang w:eastAsia="pl-PL"/>
              </w:rPr>
            </w:pPr>
            <w:r w:rsidRPr="0071371F">
              <w:rPr>
                <w:rFonts w:ascii="Arial" w:eastAsia="Times New Roman" w:hAnsi="Arial" w:cs="Arial"/>
                <w:color w:val="000000"/>
                <w:sz w:val="18"/>
                <w:szCs w:val="18"/>
                <w:lang w:eastAsia="pl-PL"/>
              </w:rPr>
              <w:t>197/42 o pow. 0,1035, KW PO1O/00026122/2</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color w:val="000000"/>
                <w:sz w:val="20"/>
                <w:szCs w:val="20"/>
                <w:lang w:eastAsia="pl-PL"/>
              </w:rPr>
            </w:pPr>
            <w:r w:rsidRPr="0071371F">
              <w:rPr>
                <w:rFonts w:ascii="Arial" w:eastAsia="Times New Roman" w:hAnsi="Arial" w:cs="Arial"/>
                <w:color w:val="000000"/>
                <w:sz w:val="20"/>
                <w:szCs w:val="20"/>
                <w:lang w:eastAsia="pl-PL"/>
              </w:rPr>
              <w:t>35 190,00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sz w:val="16"/>
                <w:szCs w:val="16"/>
                <w:lang w:eastAsia="pl-PL"/>
              </w:rPr>
            </w:pPr>
            <w:r w:rsidRPr="0071371F">
              <w:rPr>
                <w:rFonts w:ascii="Arial" w:eastAsia="Times New Roman" w:hAnsi="Arial" w:cs="Arial"/>
                <w:color w:val="000000"/>
                <w:sz w:val="16"/>
                <w:szCs w:val="16"/>
                <w:lang w:eastAsia="pl-PL"/>
              </w:rPr>
              <w:t>wartość prognozowana</w:t>
            </w:r>
          </w:p>
        </w:tc>
      </w:tr>
      <w:tr w:rsidR="00D40498" w:rsidRPr="0071371F" w:rsidTr="00D40498">
        <w:trPr>
          <w:trHeight w:hRule="exact" w:val="284"/>
        </w:trPr>
        <w:tc>
          <w:tcPr>
            <w:tcW w:w="687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40498" w:rsidRPr="0071371F" w:rsidRDefault="00D40498" w:rsidP="00DD3654">
            <w:pPr>
              <w:spacing w:after="0" w:line="240" w:lineRule="auto"/>
              <w:jc w:val="center"/>
              <w:rPr>
                <w:rFonts w:ascii="Arial" w:eastAsia="Times New Roman" w:hAnsi="Arial" w:cs="Arial"/>
                <w:b/>
                <w:bCs/>
                <w:i/>
                <w:iCs/>
                <w:color w:val="000000"/>
                <w:sz w:val="20"/>
                <w:szCs w:val="20"/>
                <w:lang w:eastAsia="pl-PL"/>
              </w:rPr>
            </w:pPr>
            <w:r w:rsidRPr="0071371F">
              <w:rPr>
                <w:rFonts w:ascii="Arial" w:eastAsia="Times New Roman" w:hAnsi="Arial" w:cs="Arial"/>
                <w:b/>
                <w:bCs/>
                <w:i/>
                <w:iCs/>
                <w:color w:val="000000"/>
                <w:sz w:val="20"/>
                <w:szCs w:val="20"/>
                <w:lang w:eastAsia="pl-PL"/>
              </w:rPr>
              <w:t>Suma Netto</w:t>
            </w:r>
          </w:p>
        </w:tc>
        <w:tc>
          <w:tcPr>
            <w:tcW w:w="1559"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567D04">
            <w:pPr>
              <w:spacing w:after="0" w:line="240" w:lineRule="auto"/>
              <w:jc w:val="center"/>
              <w:rPr>
                <w:rFonts w:ascii="Arial" w:eastAsia="Times New Roman" w:hAnsi="Arial" w:cs="Arial"/>
                <w:b/>
                <w:bCs/>
                <w:color w:val="000000"/>
                <w:sz w:val="20"/>
                <w:szCs w:val="20"/>
                <w:lang w:eastAsia="pl-PL"/>
              </w:rPr>
            </w:pPr>
            <w:r w:rsidRPr="0071371F">
              <w:rPr>
                <w:rFonts w:ascii="Arial" w:eastAsia="Times New Roman" w:hAnsi="Arial" w:cs="Arial"/>
                <w:b/>
                <w:bCs/>
                <w:color w:val="000000"/>
                <w:sz w:val="20"/>
                <w:szCs w:val="20"/>
                <w:lang w:eastAsia="pl-PL"/>
              </w:rPr>
              <w:t>2</w:t>
            </w:r>
            <w:r w:rsidR="00567D04">
              <w:rPr>
                <w:rFonts w:ascii="Arial" w:eastAsia="Times New Roman" w:hAnsi="Arial" w:cs="Arial"/>
                <w:b/>
                <w:bCs/>
                <w:color w:val="000000"/>
                <w:sz w:val="20"/>
                <w:szCs w:val="20"/>
                <w:lang w:eastAsia="pl-PL"/>
              </w:rPr>
              <w:t> 583.614,00</w:t>
            </w:r>
            <w:r w:rsidRPr="0071371F">
              <w:rPr>
                <w:rFonts w:ascii="Arial" w:eastAsia="Times New Roman" w:hAnsi="Arial" w:cs="Arial"/>
                <w:b/>
                <w:bCs/>
                <w:color w:val="000000"/>
                <w:sz w:val="20"/>
                <w:szCs w:val="20"/>
                <w:lang w:eastAsia="pl-PL"/>
              </w:rPr>
              <w:t xml:space="preserve"> zł</w:t>
            </w:r>
          </w:p>
        </w:tc>
        <w:tc>
          <w:tcPr>
            <w:tcW w:w="1418" w:type="dxa"/>
            <w:tcBorders>
              <w:top w:val="nil"/>
              <w:left w:val="nil"/>
              <w:bottom w:val="single" w:sz="4" w:space="0" w:color="auto"/>
              <w:right w:val="single" w:sz="4" w:space="0" w:color="auto"/>
            </w:tcBorders>
            <w:shd w:val="clear" w:color="auto" w:fill="auto"/>
            <w:noWrap/>
            <w:vAlign w:val="center"/>
            <w:hideMark/>
          </w:tcPr>
          <w:p w:rsidR="00D40498" w:rsidRPr="0071371F" w:rsidRDefault="00D40498" w:rsidP="00D40498">
            <w:pPr>
              <w:spacing w:after="0" w:line="240" w:lineRule="auto"/>
              <w:rPr>
                <w:rFonts w:ascii="Arial" w:eastAsia="Times New Roman" w:hAnsi="Arial" w:cs="Arial"/>
                <w:color w:val="000000"/>
                <w:lang w:eastAsia="pl-PL"/>
              </w:rPr>
            </w:pPr>
          </w:p>
        </w:tc>
      </w:tr>
    </w:tbl>
    <w:p w:rsidR="00463312" w:rsidRDefault="00463312" w:rsidP="00D40498">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498"/>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B87CC5"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2D09B2">
        <w:rPr>
          <w:rFonts w:ascii="Times New Roman" w:hAnsi="Times New Roman" w:cs="Times New Roman"/>
          <w:sz w:val="24"/>
          <w:szCs w:val="24"/>
        </w:rPr>
        <w:t>W</w:t>
      </w:r>
      <w:r w:rsidR="00520830" w:rsidRPr="002D09B2">
        <w:rPr>
          <w:rFonts w:ascii="Times New Roman" w:hAnsi="Times New Roman" w:cs="Times New Roman"/>
          <w:sz w:val="24"/>
          <w:szCs w:val="24"/>
        </w:rPr>
        <w:t xml:space="preserve"> </w:t>
      </w:r>
      <w:r w:rsidR="001D65EC">
        <w:rPr>
          <w:rFonts w:ascii="Times New Roman" w:hAnsi="Times New Roman" w:cs="Times New Roman"/>
          <w:sz w:val="24"/>
          <w:szCs w:val="24"/>
        </w:rPr>
        <w:t>roku</w:t>
      </w:r>
      <w:r w:rsidR="00520830" w:rsidRPr="002D09B2">
        <w:rPr>
          <w:rFonts w:ascii="Times New Roman" w:hAnsi="Times New Roman" w:cs="Times New Roman"/>
          <w:sz w:val="24"/>
          <w:szCs w:val="24"/>
        </w:rPr>
        <w:t xml:space="preserve"> </w:t>
      </w:r>
      <w:r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B87CC5">
        <w:rPr>
          <w:rFonts w:ascii="Times New Roman" w:hAnsi="Times New Roman" w:cs="Times New Roman"/>
          <w:sz w:val="24"/>
          <w:szCs w:val="24"/>
        </w:rPr>
        <w:t xml:space="preserve"> zaplanowano dochody w kwocie </w:t>
      </w:r>
      <w:r w:rsidR="00F2664F">
        <w:rPr>
          <w:rFonts w:ascii="Times New Roman" w:hAnsi="Times New Roman" w:cs="Times New Roman"/>
          <w:sz w:val="24"/>
          <w:szCs w:val="24"/>
        </w:rPr>
        <w:t>664.716</w:t>
      </w:r>
      <w:r w:rsidR="00B87CC5">
        <w:rPr>
          <w:rFonts w:ascii="Times New Roman" w:hAnsi="Times New Roman" w:cs="Times New Roman"/>
          <w:sz w:val="24"/>
          <w:szCs w:val="24"/>
        </w:rPr>
        <w:t xml:space="preserve"> zł,  dotyczące:</w:t>
      </w:r>
    </w:p>
    <w:p w:rsidR="00B87CC5" w:rsidRDefault="00B87CC5"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zwrotu za wykonane w 2018 roku zadanie pn. „Budowa Centrum Sportowo – Rekreacyjne przy ul. Plażowej w Rogoźnie” dofinansowane ze środków </w:t>
      </w:r>
      <w:r w:rsidR="00BF19EF">
        <w:rPr>
          <w:rFonts w:ascii="Times New Roman" w:hAnsi="Times New Roman" w:cs="Times New Roman"/>
          <w:sz w:val="24"/>
          <w:szCs w:val="24"/>
        </w:rPr>
        <w:t>EFMR</w:t>
      </w:r>
      <w:r>
        <w:rPr>
          <w:rFonts w:ascii="Times New Roman" w:hAnsi="Times New Roman" w:cs="Times New Roman"/>
          <w:sz w:val="24"/>
          <w:szCs w:val="24"/>
        </w:rPr>
        <w:t xml:space="preserve"> </w:t>
      </w:r>
      <w:r w:rsidR="00BF19EF">
        <w:rPr>
          <w:rFonts w:ascii="Times New Roman" w:hAnsi="Times New Roman" w:cs="Times New Roman"/>
          <w:sz w:val="24"/>
          <w:szCs w:val="24"/>
        </w:rPr>
        <w:br/>
        <w:t>w wysokości 300.000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boiska wielofunkcyjnego w Szkole Podstawowej nr 2 w Rogoźnie” dofinansowanego z Ministerstwa Sportu i Turystyki – dotacja celowa w z budżetu</w:t>
      </w:r>
      <w:r>
        <w:rPr>
          <w:rFonts w:ascii="Times New Roman" w:hAnsi="Times New Roman" w:cs="Times New Roman"/>
          <w:sz w:val="24"/>
          <w:szCs w:val="24"/>
        </w:rPr>
        <w:br/>
        <w:t xml:space="preserve">państwa – </w:t>
      </w:r>
      <w:r w:rsidR="00F2664F">
        <w:rPr>
          <w:rFonts w:ascii="Times New Roman" w:hAnsi="Times New Roman" w:cs="Times New Roman"/>
          <w:sz w:val="24"/>
          <w:szCs w:val="24"/>
        </w:rPr>
        <w:t>258.466</w:t>
      </w:r>
      <w:r>
        <w:rPr>
          <w:rFonts w:ascii="Times New Roman" w:hAnsi="Times New Roman" w:cs="Times New Roman"/>
          <w:sz w:val="24"/>
          <w:szCs w:val="24"/>
        </w:rPr>
        <w:t xml:space="preserve"> zł;</w:t>
      </w:r>
    </w:p>
    <w:p w:rsidR="00BF19EF" w:rsidRDefault="00BF19E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„Budowy otwartej strefy aktywności wariat rozszerzony przy ul. Nowej 2 </w:t>
      </w:r>
      <w:r>
        <w:rPr>
          <w:rFonts w:ascii="Times New Roman" w:hAnsi="Times New Roman" w:cs="Times New Roman"/>
          <w:sz w:val="24"/>
          <w:szCs w:val="24"/>
        </w:rPr>
        <w:br/>
        <w:t>w Rogoźnie” – 50.000 zł – d</w:t>
      </w:r>
      <w:r w:rsidR="00F2664F">
        <w:rPr>
          <w:rFonts w:ascii="Times New Roman" w:hAnsi="Times New Roman" w:cs="Times New Roman"/>
          <w:sz w:val="24"/>
          <w:szCs w:val="24"/>
        </w:rPr>
        <w:t>otacja celowa z budżetu państwa;</w:t>
      </w:r>
    </w:p>
    <w:p w:rsidR="00F2664F" w:rsidRDefault="00F2664F" w:rsidP="00B87CC5">
      <w:pPr>
        <w:pStyle w:val="Akapitzlist"/>
        <w:numPr>
          <w:ilvl w:val="0"/>
          <w:numId w:val="2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 xml:space="preserve">„Budowa drogi gminnej nr 272522P w </w:t>
      </w:r>
      <w:proofErr w:type="spellStart"/>
      <w:r>
        <w:rPr>
          <w:rFonts w:ascii="Times New Roman" w:hAnsi="Times New Roman" w:cs="Times New Roman"/>
          <w:sz w:val="24"/>
          <w:szCs w:val="24"/>
        </w:rPr>
        <w:t>Dziewczej</w:t>
      </w:r>
      <w:proofErr w:type="spellEnd"/>
      <w:r>
        <w:rPr>
          <w:rFonts w:ascii="Times New Roman" w:hAnsi="Times New Roman" w:cs="Times New Roman"/>
          <w:sz w:val="24"/>
          <w:szCs w:val="24"/>
        </w:rPr>
        <w:t xml:space="preserve"> Strudze - etap II” - 56.250 zł - pomoc finansowa z Urzędu Marszałkowskiego do budowy dróg dojazdowych</w:t>
      </w:r>
      <w:r>
        <w:rPr>
          <w:rFonts w:ascii="Times New Roman" w:hAnsi="Times New Roman" w:cs="Times New Roman"/>
          <w:sz w:val="24"/>
          <w:szCs w:val="24"/>
        </w:rPr>
        <w:br/>
        <w:t>do gruntów rolnych.</w:t>
      </w:r>
    </w:p>
    <w:p w:rsidR="00BF19EF" w:rsidRPr="00BF19EF" w:rsidRDefault="001D65EC" w:rsidP="00BF19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rPr>
          <w:rFonts w:ascii="Times New Roman" w:hAnsi="Times New Roman" w:cs="Times New Roman"/>
          <w:sz w:val="24"/>
          <w:szCs w:val="24"/>
        </w:rPr>
      </w:pPr>
      <w:r>
        <w:rPr>
          <w:rFonts w:ascii="Times New Roman" w:hAnsi="Times New Roman" w:cs="Times New Roman"/>
          <w:sz w:val="24"/>
          <w:szCs w:val="24"/>
        </w:rPr>
        <w:t>Na w/w zadania zostały</w:t>
      </w:r>
      <w:r w:rsidR="00BF19EF">
        <w:rPr>
          <w:rFonts w:ascii="Times New Roman" w:hAnsi="Times New Roman" w:cs="Times New Roman"/>
          <w:sz w:val="24"/>
          <w:szCs w:val="24"/>
        </w:rPr>
        <w:t xml:space="preserve"> podpisane umowy</w:t>
      </w:r>
      <w:r w:rsidR="00441419">
        <w:rPr>
          <w:rFonts w:ascii="Times New Roman" w:hAnsi="Times New Roman" w:cs="Times New Roman"/>
          <w:sz w:val="24"/>
          <w:szCs w:val="24"/>
        </w:rPr>
        <w:t>.</w:t>
      </w:r>
    </w:p>
    <w:p w:rsidR="00463312" w:rsidRDefault="00BF19EF"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Od 2020</w:t>
      </w:r>
      <w:r w:rsidR="00463312" w:rsidRPr="002D09B2">
        <w:rPr>
          <w:rFonts w:ascii="Times New Roman" w:hAnsi="Times New Roman" w:cs="Times New Roman"/>
          <w:sz w:val="24"/>
          <w:szCs w:val="24"/>
        </w:rPr>
        <w:t xml:space="preserve"> – 20</w:t>
      </w:r>
      <w:r w:rsidR="002D09B2">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D0F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4D0F20">
        <w:rPr>
          <w:rFonts w:ascii="Times New Roman" w:hAnsi="Times New Roman" w:cs="Times New Roman"/>
          <w:sz w:val="24"/>
          <w:szCs w:val="24"/>
        </w:rPr>
        <w:t>8</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uwzględniono  wz</w:t>
      </w:r>
      <w:r w:rsidR="00FB2AD2">
        <w:rPr>
          <w:rFonts w:ascii="Times New Roman" w:hAnsi="Times New Roman" w:cs="Times New Roman"/>
          <w:color w:val="000000"/>
          <w:sz w:val="24"/>
          <w:szCs w:val="24"/>
        </w:rPr>
        <w:t>rost najniższego wynagrodzenia</w:t>
      </w:r>
      <w:r w:rsidR="00BF19EF">
        <w:rPr>
          <w:rFonts w:ascii="Times New Roman" w:hAnsi="Times New Roman" w:cs="Times New Roman"/>
          <w:color w:val="000000"/>
          <w:sz w:val="24"/>
          <w:szCs w:val="24"/>
        </w:rPr>
        <w:t xml:space="preserve"> i wzrost </w:t>
      </w:r>
      <w:r w:rsidR="006E5821">
        <w:rPr>
          <w:rFonts w:ascii="Times New Roman" w:hAnsi="Times New Roman" w:cs="Times New Roman"/>
          <w:color w:val="000000"/>
          <w:sz w:val="24"/>
          <w:szCs w:val="24"/>
        </w:rPr>
        <w:t xml:space="preserve">o 5 % </w:t>
      </w:r>
      <w:r w:rsidR="00BF19EF">
        <w:rPr>
          <w:rFonts w:ascii="Times New Roman" w:hAnsi="Times New Roman" w:cs="Times New Roman"/>
          <w:color w:val="000000"/>
          <w:sz w:val="24"/>
          <w:szCs w:val="24"/>
        </w:rPr>
        <w:t>wynagrodzeń dla nauczycieli</w:t>
      </w:r>
      <w:r w:rsidR="00FB2AD2">
        <w:rPr>
          <w:rFonts w:ascii="Times New Roman" w:hAnsi="Times New Roman" w:cs="Times New Roman"/>
          <w:color w:val="000000"/>
          <w:sz w:val="24"/>
          <w:szCs w:val="24"/>
        </w:rPr>
        <w:t xml:space="preserve">, </w:t>
      </w:r>
      <w:r w:rsidR="00E14C64">
        <w:rPr>
          <w:rFonts w:ascii="Times New Roman" w:hAnsi="Times New Roman" w:cs="Times New Roman"/>
          <w:color w:val="000000"/>
          <w:sz w:val="24"/>
          <w:szCs w:val="24"/>
        </w:rPr>
        <w:t xml:space="preserve">nie zaplanowano podwyżki dla </w:t>
      </w:r>
      <w:r w:rsidR="00BF19EF">
        <w:rPr>
          <w:rFonts w:ascii="Times New Roman" w:hAnsi="Times New Roman" w:cs="Times New Roman"/>
          <w:color w:val="000000"/>
          <w:sz w:val="24"/>
          <w:szCs w:val="24"/>
        </w:rPr>
        <w:t>pozostałych</w:t>
      </w:r>
      <w:r w:rsidR="00E14C64">
        <w:rPr>
          <w:rFonts w:ascii="Times New Roman" w:hAnsi="Times New Roman" w:cs="Times New Roman"/>
          <w:color w:val="000000"/>
          <w:sz w:val="24"/>
          <w:szCs w:val="24"/>
        </w:rPr>
        <w:t xml:space="preserve"> grup pracowniczych. </w:t>
      </w:r>
      <w:r w:rsidR="006E5821">
        <w:rPr>
          <w:rFonts w:ascii="Times New Roman" w:hAnsi="Times New Roman" w:cs="Times New Roman"/>
          <w:color w:val="000000"/>
          <w:sz w:val="24"/>
          <w:szCs w:val="24"/>
        </w:rPr>
        <w:br/>
      </w:r>
      <w:r w:rsidR="00E14C64">
        <w:rPr>
          <w:rFonts w:ascii="Times New Roman" w:hAnsi="Times New Roman" w:cs="Times New Roman"/>
          <w:color w:val="000000"/>
          <w:sz w:val="24"/>
          <w:szCs w:val="24"/>
        </w:rPr>
        <w:t xml:space="preserve">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6E5821">
        <w:rPr>
          <w:rFonts w:ascii="Times New Roman" w:hAnsi="Times New Roman" w:cs="Times New Roman"/>
          <w:color w:val="000000"/>
          <w:sz w:val="24"/>
          <w:szCs w:val="24"/>
        </w:rPr>
        <w:t>ok. 3</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781052" w:rsidRDefault="0078105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Zaplanowane wydatki na 2019 rok z wynagrodzeń i pochodnych od nich naliczone na ogólną kwotę </w:t>
      </w:r>
      <w:r w:rsidR="00877ECE">
        <w:rPr>
          <w:rFonts w:ascii="Times New Roman" w:hAnsi="Times New Roman" w:cs="Times New Roman"/>
          <w:color w:val="000000"/>
          <w:sz w:val="24"/>
          <w:szCs w:val="24"/>
        </w:rPr>
        <w:t>26.</w:t>
      </w:r>
      <w:r w:rsidR="00043F3D">
        <w:rPr>
          <w:rFonts w:ascii="Times New Roman" w:hAnsi="Times New Roman" w:cs="Times New Roman"/>
          <w:color w:val="000000"/>
          <w:sz w:val="24"/>
          <w:szCs w:val="24"/>
        </w:rPr>
        <w:t>25</w:t>
      </w:r>
      <w:r w:rsidR="00BD6179">
        <w:rPr>
          <w:rFonts w:ascii="Times New Roman" w:hAnsi="Times New Roman" w:cs="Times New Roman"/>
          <w:color w:val="000000"/>
          <w:sz w:val="24"/>
          <w:szCs w:val="24"/>
        </w:rPr>
        <w:t>6</w:t>
      </w:r>
      <w:r w:rsidR="00043F3D">
        <w:rPr>
          <w:rFonts w:ascii="Times New Roman" w:hAnsi="Times New Roman" w:cs="Times New Roman"/>
          <w:color w:val="000000"/>
          <w:sz w:val="24"/>
          <w:szCs w:val="24"/>
        </w:rPr>
        <w:t>.</w:t>
      </w:r>
      <w:r w:rsidR="00BD6179">
        <w:rPr>
          <w:rFonts w:ascii="Times New Roman" w:hAnsi="Times New Roman" w:cs="Times New Roman"/>
          <w:color w:val="000000"/>
          <w:sz w:val="24"/>
          <w:szCs w:val="24"/>
        </w:rPr>
        <w:t>005,17</w:t>
      </w:r>
      <w:r w:rsidR="00487355">
        <w:rPr>
          <w:rFonts w:ascii="Times New Roman" w:hAnsi="Times New Roman" w:cs="Times New Roman"/>
          <w:color w:val="000000"/>
          <w:sz w:val="24"/>
          <w:szCs w:val="24"/>
        </w:rPr>
        <w:t xml:space="preserve"> </w:t>
      </w:r>
      <w:r>
        <w:rPr>
          <w:rFonts w:ascii="Times New Roman" w:hAnsi="Times New Roman" w:cs="Times New Roman"/>
          <w:color w:val="000000"/>
          <w:sz w:val="24"/>
          <w:szCs w:val="24"/>
        </w:rPr>
        <w:t>zł wg poszczególnych grup przedstawia się następująco:</w:t>
      </w:r>
    </w:p>
    <w:p w:rsidR="00781052" w:rsidRPr="00345A4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19.</w:t>
      </w:r>
      <w:r w:rsidR="00A07436">
        <w:rPr>
          <w:rFonts w:ascii="Times New Roman" w:hAnsi="Times New Roman" w:cs="Times New Roman"/>
          <w:sz w:val="24"/>
          <w:szCs w:val="24"/>
        </w:rPr>
        <w:t>679.319</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043F3D">
        <w:rPr>
          <w:rFonts w:ascii="Times New Roman" w:hAnsi="Times New Roman" w:cs="Times New Roman"/>
          <w:sz w:val="24"/>
          <w:szCs w:val="24"/>
        </w:rPr>
        <w:t>74,95</w:t>
      </w:r>
      <w:r w:rsidRPr="00345A42">
        <w:rPr>
          <w:rFonts w:ascii="Times New Roman" w:hAnsi="Times New Roman" w:cs="Times New Roman"/>
          <w:sz w:val="24"/>
          <w:szCs w:val="24"/>
        </w:rPr>
        <w:t>%,</w:t>
      </w:r>
    </w:p>
    <w:p w:rsidR="00877ECE"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GOPS – 1.</w:t>
      </w:r>
      <w:r w:rsidR="001F0D46" w:rsidRPr="00877ECE">
        <w:rPr>
          <w:rFonts w:ascii="Times New Roman" w:hAnsi="Times New Roman" w:cs="Times New Roman"/>
          <w:sz w:val="24"/>
          <w:szCs w:val="24"/>
        </w:rPr>
        <w:t>84</w:t>
      </w:r>
      <w:r w:rsidR="00BD6179">
        <w:rPr>
          <w:rFonts w:ascii="Times New Roman" w:hAnsi="Times New Roman" w:cs="Times New Roman"/>
          <w:sz w:val="24"/>
          <w:szCs w:val="24"/>
        </w:rPr>
        <w:t>9</w:t>
      </w:r>
      <w:r w:rsidR="001F0D46" w:rsidRPr="00877ECE">
        <w:rPr>
          <w:rFonts w:ascii="Times New Roman" w:hAnsi="Times New Roman" w:cs="Times New Roman"/>
          <w:sz w:val="24"/>
          <w:szCs w:val="24"/>
        </w:rPr>
        <w:t>.</w:t>
      </w:r>
      <w:r w:rsidR="00BD6179">
        <w:rPr>
          <w:rFonts w:ascii="Times New Roman" w:hAnsi="Times New Roman" w:cs="Times New Roman"/>
          <w:sz w:val="24"/>
          <w:szCs w:val="24"/>
        </w:rPr>
        <w:t>090</w:t>
      </w:r>
      <w:r w:rsidR="00877ECE" w:rsidRPr="00877ECE">
        <w:rPr>
          <w:rFonts w:ascii="Times New Roman" w:hAnsi="Times New Roman" w:cs="Times New Roman"/>
          <w:sz w:val="24"/>
          <w:szCs w:val="24"/>
        </w:rPr>
        <w:t>,50</w:t>
      </w:r>
      <w:r w:rsidRPr="00877ECE">
        <w:rPr>
          <w:rFonts w:ascii="Times New Roman" w:hAnsi="Times New Roman" w:cs="Times New Roman"/>
          <w:sz w:val="24"/>
          <w:szCs w:val="24"/>
        </w:rPr>
        <w:t xml:space="preserve"> zł tj. </w:t>
      </w:r>
      <w:r w:rsidR="001F0D46" w:rsidRPr="00877ECE">
        <w:rPr>
          <w:rFonts w:ascii="Times New Roman" w:hAnsi="Times New Roman" w:cs="Times New Roman"/>
          <w:sz w:val="24"/>
          <w:szCs w:val="24"/>
        </w:rPr>
        <w:t>7,0</w:t>
      </w:r>
      <w:r w:rsidR="00043F3D">
        <w:rPr>
          <w:rFonts w:ascii="Times New Roman" w:hAnsi="Times New Roman" w:cs="Times New Roman"/>
          <w:sz w:val="24"/>
          <w:szCs w:val="24"/>
        </w:rPr>
        <w:t>4</w:t>
      </w:r>
      <w:r w:rsidRPr="00877ECE">
        <w:rPr>
          <w:rFonts w:ascii="Times New Roman" w:hAnsi="Times New Roman" w:cs="Times New Roman"/>
          <w:sz w:val="24"/>
          <w:szCs w:val="24"/>
        </w:rPr>
        <w:t>,</w:t>
      </w:r>
      <w:r w:rsidR="00877ECE" w:rsidRPr="00877ECE">
        <w:rPr>
          <w:rFonts w:ascii="Times New Roman" w:hAnsi="Times New Roman" w:cs="Times New Roman"/>
          <w:sz w:val="24"/>
          <w:szCs w:val="24"/>
        </w:rPr>
        <w:t xml:space="preserve"> </w:t>
      </w:r>
    </w:p>
    <w:p w:rsidR="004901EF" w:rsidRPr="00877ECE" w:rsidRDefault="004901EF"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877ECE">
        <w:rPr>
          <w:rFonts w:ascii="Times New Roman" w:hAnsi="Times New Roman" w:cs="Times New Roman"/>
          <w:sz w:val="24"/>
          <w:szCs w:val="24"/>
        </w:rPr>
        <w:t>Środowiskowy Dom Samopomocy –</w:t>
      </w:r>
      <w:r w:rsidR="00A07436" w:rsidRPr="00877ECE">
        <w:rPr>
          <w:rFonts w:ascii="Times New Roman" w:hAnsi="Times New Roman" w:cs="Times New Roman"/>
          <w:sz w:val="24"/>
          <w:szCs w:val="24"/>
        </w:rPr>
        <w:t xml:space="preserve"> </w:t>
      </w:r>
      <w:r w:rsidR="00877ECE" w:rsidRPr="00877ECE">
        <w:rPr>
          <w:rFonts w:ascii="Times New Roman" w:hAnsi="Times New Roman" w:cs="Times New Roman"/>
          <w:sz w:val="24"/>
          <w:szCs w:val="24"/>
        </w:rPr>
        <w:t>311.364</w:t>
      </w:r>
      <w:r w:rsidR="00A07436" w:rsidRPr="00877ECE">
        <w:rPr>
          <w:rFonts w:ascii="Times New Roman" w:hAnsi="Times New Roman" w:cs="Times New Roman"/>
          <w:sz w:val="24"/>
          <w:szCs w:val="24"/>
        </w:rPr>
        <w:t xml:space="preserve"> zł tj. </w:t>
      </w:r>
      <w:r w:rsidR="0041017D">
        <w:rPr>
          <w:rFonts w:ascii="Times New Roman" w:hAnsi="Times New Roman" w:cs="Times New Roman"/>
          <w:sz w:val="24"/>
          <w:szCs w:val="24"/>
        </w:rPr>
        <w:t>1,19</w:t>
      </w:r>
      <w:r w:rsidR="00A07436" w:rsidRPr="00877ECE">
        <w:rPr>
          <w:rFonts w:ascii="Times New Roman" w:hAnsi="Times New Roman" w:cs="Times New Roman"/>
          <w:sz w:val="24"/>
          <w:szCs w:val="24"/>
        </w:rPr>
        <w:t>%</w:t>
      </w:r>
    </w:p>
    <w:p w:rsidR="00781052"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781052">
        <w:rPr>
          <w:rFonts w:ascii="Times New Roman" w:hAnsi="Times New Roman" w:cs="Times New Roman"/>
          <w:sz w:val="24"/>
          <w:szCs w:val="24"/>
        </w:rPr>
        <w:t xml:space="preserve">Urząd Miejski – </w:t>
      </w:r>
      <w:r w:rsidR="0041017D">
        <w:rPr>
          <w:rFonts w:ascii="Times New Roman" w:hAnsi="Times New Roman" w:cs="Times New Roman"/>
          <w:sz w:val="24"/>
          <w:szCs w:val="24"/>
        </w:rPr>
        <w:t xml:space="preserve">3.959.777,55 </w:t>
      </w:r>
      <w:r w:rsidRPr="00781052">
        <w:rPr>
          <w:rFonts w:ascii="Times New Roman" w:hAnsi="Times New Roman" w:cs="Times New Roman"/>
          <w:sz w:val="24"/>
          <w:szCs w:val="24"/>
        </w:rPr>
        <w:t>zł tj.</w:t>
      </w:r>
      <w:r w:rsidR="0041017D">
        <w:rPr>
          <w:rFonts w:ascii="Times New Roman" w:hAnsi="Times New Roman" w:cs="Times New Roman"/>
          <w:sz w:val="24"/>
          <w:szCs w:val="24"/>
        </w:rPr>
        <w:t>15,</w:t>
      </w:r>
      <w:r w:rsidR="00043F3D">
        <w:rPr>
          <w:rFonts w:ascii="Times New Roman" w:hAnsi="Times New Roman" w:cs="Times New Roman"/>
          <w:sz w:val="24"/>
          <w:szCs w:val="24"/>
        </w:rPr>
        <w:t>08</w:t>
      </w:r>
      <w:r w:rsidR="00CC543A">
        <w:rPr>
          <w:rFonts w:ascii="Times New Roman" w:hAnsi="Times New Roman" w:cs="Times New Roman"/>
          <w:sz w:val="24"/>
          <w:szCs w:val="24"/>
        </w:rPr>
        <w:t>%</w:t>
      </w:r>
      <w:r w:rsidR="0041017D">
        <w:rPr>
          <w:rFonts w:ascii="Times New Roman" w:hAnsi="Times New Roman" w:cs="Times New Roman"/>
          <w:sz w:val="24"/>
          <w:szCs w:val="24"/>
        </w:rPr>
        <w:t xml:space="preserve"> </w:t>
      </w:r>
    </w:p>
    <w:p w:rsidR="0041017D" w:rsidRDefault="0041017D" w:rsidP="0041017D">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lastRenderedPageBreak/>
        <w:t xml:space="preserve">Pozostałe </w:t>
      </w:r>
      <w:r w:rsidR="00043F3D">
        <w:rPr>
          <w:rFonts w:ascii="Times New Roman" w:hAnsi="Times New Roman" w:cs="Times New Roman"/>
          <w:sz w:val="24"/>
          <w:szCs w:val="24"/>
        </w:rPr>
        <w:t>456.454,12</w:t>
      </w:r>
      <w:r>
        <w:rPr>
          <w:rFonts w:ascii="Times New Roman" w:hAnsi="Times New Roman" w:cs="Times New Roman"/>
          <w:sz w:val="24"/>
          <w:szCs w:val="24"/>
        </w:rPr>
        <w:t xml:space="preserve"> zł tj. 1,</w:t>
      </w:r>
      <w:r w:rsidR="00043F3D">
        <w:rPr>
          <w:rFonts w:ascii="Times New Roman" w:hAnsi="Times New Roman" w:cs="Times New Roman"/>
          <w:sz w:val="24"/>
          <w:szCs w:val="24"/>
        </w:rPr>
        <w:t>74</w:t>
      </w:r>
      <w:r>
        <w:rPr>
          <w:rFonts w:ascii="Times New Roman" w:hAnsi="Times New Roman" w:cs="Times New Roman"/>
          <w:sz w:val="24"/>
          <w:szCs w:val="24"/>
        </w:rPr>
        <w:t>%</w:t>
      </w:r>
    </w:p>
    <w:p w:rsidR="0041017D" w:rsidRDefault="0041017D" w:rsidP="0041017D">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p>
    <w:p w:rsidR="00781052" w:rsidRPr="001245A9" w:rsidRDefault="00781052" w:rsidP="0078105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sz w:val="24"/>
          <w:szCs w:val="24"/>
        </w:rPr>
      </w:pPr>
      <w:r w:rsidRPr="001245A9">
        <w:rPr>
          <w:rFonts w:ascii="Times New Roman" w:hAnsi="Times New Roman" w:cs="Times New Roman"/>
          <w:b/>
          <w:sz w:val="24"/>
          <w:szCs w:val="24"/>
        </w:rPr>
        <w:t xml:space="preserve">Projekty ze środków europejskich – </w:t>
      </w:r>
      <w:r w:rsidR="00BD6179">
        <w:rPr>
          <w:rFonts w:ascii="Times New Roman" w:hAnsi="Times New Roman" w:cs="Times New Roman"/>
          <w:b/>
          <w:sz w:val="24"/>
          <w:szCs w:val="24"/>
        </w:rPr>
        <w:t>82.651,50</w:t>
      </w:r>
      <w:r w:rsidR="00CC543A" w:rsidRPr="001245A9">
        <w:rPr>
          <w:rFonts w:ascii="Times New Roman" w:hAnsi="Times New Roman" w:cs="Times New Roman"/>
          <w:b/>
          <w:sz w:val="24"/>
          <w:szCs w:val="24"/>
        </w:rPr>
        <w:t xml:space="preserve"> z</w:t>
      </w:r>
      <w:r w:rsidRPr="001245A9">
        <w:rPr>
          <w:rFonts w:ascii="Times New Roman" w:hAnsi="Times New Roman" w:cs="Times New Roman"/>
          <w:b/>
          <w:sz w:val="24"/>
          <w:szCs w:val="24"/>
        </w:rPr>
        <w:t xml:space="preserve">ł </w:t>
      </w:r>
      <w:r w:rsidR="0041017D">
        <w:rPr>
          <w:rFonts w:ascii="Times New Roman" w:hAnsi="Times New Roman" w:cs="Times New Roman"/>
          <w:b/>
          <w:sz w:val="24"/>
          <w:szCs w:val="24"/>
        </w:rPr>
        <w:t xml:space="preserve"> nie uwzględnione w ogólnej kwocie wydatków na wynagrodzenia i pochodne od nich naliczone.</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W 2019 roku odnotowano znaczny wzrost wynagrodzeń w jednostkach oświatowych tj. o 8,06 % w stosunku do planu obowiązującego na dzień 30 października 2018 roku.</w:t>
      </w:r>
    </w:p>
    <w:p w:rsidR="00CC543A" w:rsidRDefault="00CC543A" w:rsidP="00CC543A">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sz w:val="24"/>
          <w:szCs w:val="24"/>
        </w:rPr>
      </w:pPr>
      <w:r>
        <w:rPr>
          <w:rFonts w:ascii="Times New Roman" w:hAnsi="Times New Roman" w:cs="Times New Roman"/>
          <w:sz w:val="24"/>
          <w:szCs w:val="24"/>
        </w:rPr>
        <w:t xml:space="preserve">Powodem wzrostu jest zwiększenie zatrudnienia we wrześniu br. w stosunku </w:t>
      </w:r>
      <w:r>
        <w:rPr>
          <w:rFonts w:ascii="Times New Roman" w:hAnsi="Times New Roman" w:cs="Times New Roman"/>
          <w:sz w:val="24"/>
          <w:szCs w:val="24"/>
        </w:rPr>
        <w:br/>
        <w:t>do września 2017 roku o 17,59 etatów. Zaplanowano również odprawy emerytalne</w:t>
      </w:r>
      <w:r w:rsidR="006E5821">
        <w:rPr>
          <w:rFonts w:ascii="Times New Roman" w:hAnsi="Times New Roman" w:cs="Times New Roman"/>
          <w:sz w:val="24"/>
          <w:szCs w:val="24"/>
        </w:rPr>
        <w:br/>
      </w:r>
      <w:r>
        <w:rPr>
          <w:rFonts w:ascii="Times New Roman" w:hAnsi="Times New Roman" w:cs="Times New Roman"/>
          <w:sz w:val="24"/>
          <w:szCs w:val="24"/>
        </w:rPr>
        <w:t xml:space="preserve"> i nagrody jubileuszowe w łącznej wysoko</w:t>
      </w:r>
      <w:r w:rsidR="006E5821">
        <w:rPr>
          <w:rFonts w:ascii="Times New Roman" w:hAnsi="Times New Roman" w:cs="Times New Roman"/>
          <w:sz w:val="24"/>
          <w:szCs w:val="24"/>
        </w:rPr>
        <w:t>ś</w:t>
      </w:r>
      <w:r>
        <w:rPr>
          <w:rFonts w:ascii="Times New Roman" w:hAnsi="Times New Roman" w:cs="Times New Roman"/>
          <w:sz w:val="24"/>
          <w:szCs w:val="24"/>
        </w:rPr>
        <w:t xml:space="preserve">ci </w:t>
      </w:r>
      <w:r w:rsidR="006E5821">
        <w:rPr>
          <w:rFonts w:ascii="Times New Roman" w:hAnsi="Times New Roman" w:cs="Times New Roman"/>
          <w:sz w:val="24"/>
          <w:szCs w:val="24"/>
        </w:rPr>
        <w:t>546.635 zł w tym:</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odprawy emerytalne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130.914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69.404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109.128 zł;</w:t>
      </w:r>
    </w:p>
    <w:p w:rsidR="006E5821" w:rsidRDefault="006E5821" w:rsidP="006E5821">
      <w:pPr>
        <w:pStyle w:val="Akapitzlist"/>
        <w:numPr>
          <w:ilvl w:val="0"/>
          <w:numId w:val="2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nagrody jubileuszowe dla:</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nauczycieli 175.111 zł;</w:t>
      </w:r>
    </w:p>
    <w:p w:rsid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administracji 11.633 zł;</w:t>
      </w:r>
    </w:p>
    <w:p w:rsidR="006E5821" w:rsidRPr="006E5821" w:rsidRDefault="006E5821" w:rsidP="006E5821">
      <w:pPr>
        <w:pStyle w:val="Akapitzlist"/>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pracowników obsługi 50.445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4915DC"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4D0F20">
        <w:rPr>
          <w:rFonts w:ascii="Times New Roman" w:hAnsi="Times New Roman" w:cs="Times New Roman"/>
          <w:sz w:val="24"/>
          <w:szCs w:val="24"/>
        </w:rPr>
        <w:t>9</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6D0423">
        <w:rPr>
          <w:rFonts w:ascii="Times New Roman" w:hAnsi="Times New Roman" w:cs="Times New Roman"/>
          <w:sz w:val="24"/>
          <w:szCs w:val="24"/>
        </w:rPr>
        <w:t>4.9</w:t>
      </w:r>
      <w:r w:rsidR="00043F3D">
        <w:rPr>
          <w:rFonts w:ascii="Times New Roman" w:hAnsi="Times New Roman" w:cs="Times New Roman"/>
          <w:sz w:val="24"/>
          <w:szCs w:val="24"/>
        </w:rPr>
        <w:t>73</w:t>
      </w:r>
      <w:r w:rsidR="006D0423">
        <w:rPr>
          <w:rFonts w:ascii="Times New Roman" w:hAnsi="Times New Roman" w:cs="Times New Roman"/>
          <w:sz w:val="24"/>
          <w:szCs w:val="24"/>
        </w:rPr>
        <w:t>.</w:t>
      </w:r>
      <w:r w:rsidR="00BD6179">
        <w:rPr>
          <w:rFonts w:ascii="Times New Roman" w:hAnsi="Times New Roman" w:cs="Times New Roman"/>
          <w:sz w:val="24"/>
          <w:szCs w:val="24"/>
        </w:rPr>
        <w:t>194</w:t>
      </w:r>
      <w:r w:rsidR="006D0423">
        <w:rPr>
          <w:rFonts w:ascii="Times New Roman" w:hAnsi="Times New Roman" w:cs="Times New Roman"/>
          <w:sz w:val="24"/>
          <w:szCs w:val="24"/>
        </w:rPr>
        <w:t>,68</w:t>
      </w:r>
      <w:r w:rsidR="00E14C64">
        <w:rPr>
          <w:rFonts w:ascii="Times New Roman" w:hAnsi="Times New Roman" w:cs="Times New Roman"/>
          <w:sz w:val="24"/>
          <w:szCs w:val="24"/>
        </w:rPr>
        <w:t xml:space="preserve"> zł, co stanowi </w:t>
      </w:r>
      <w:r w:rsidR="001F0D46">
        <w:rPr>
          <w:rFonts w:ascii="Times New Roman" w:hAnsi="Times New Roman" w:cs="Times New Roman"/>
          <w:sz w:val="24"/>
          <w:szCs w:val="24"/>
        </w:rPr>
        <w:t>8,53</w:t>
      </w:r>
      <w:r w:rsidR="00E14C64">
        <w:rPr>
          <w:rFonts w:ascii="Times New Roman" w:hAnsi="Times New Roman" w:cs="Times New Roman"/>
          <w:sz w:val="24"/>
          <w:szCs w:val="24"/>
        </w:rPr>
        <w:t xml:space="preserve">% wzrostu do </w:t>
      </w:r>
      <w:r w:rsidR="001F0D46">
        <w:rPr>
          <w:rFonts w:ascii="Times New Roman" w:hAnsi="Times New Roman" w:cs="Times New Roman"/>
          <w:sz w:val="24"/>
          <w:szCs w:val="24"/>
        </w:rPr>
        <w:t>wykonania wydatków</w:t>
      </w:r>
      <w:r w:rsidR="00E14C64">
        <w:rPr>
          <w:rFonts w:ascii="Times New Roman" w:hAnsi="Times New Roman" w:cs="Times New Roman"/>
          <w:sz w:val="24"/>
          <w:szCs w:val="24"/>
        </w:rPr>
        <w:t xml:space="preserve"> </w:t>
      </w:r>
      <w:r w:rsidR="00E14C64" w:rsidRPr="004915DC">
        <w:rPr>
          <w:rFonts w:ascii="Times New Roman" w:hAnsi="Times New Roman" w:cs="Times New Roman"/>
          <w:sz w:val="24"/>
          <w:szCs w:val="24"/>
        </w:rPr>
        <w:t>201</w:t>
      </w:r>
      <w:r w:rsidR="004D0F20" w:rsidRPr="004915DC">
        <w:rPr>
          <w:rFonts w:ascii="Times New Roman" w:hAnsi="Times New Roman" w:cs="Times New Roman"/>
          <w:sz w:val="24"/>
          <w:szCs w:val="24"/>
        </w:rPr>
        <w:t>8</w:t>
      </w:r>
      <w:r w:rsidR="00E14C64" w:rsidRPr="004915DC">
        <w:rPr>
          <w:rFonts w:ascii="Times New Roman" w:hAnsi="Times New Roman" w:cs="Times New Roman"/>
          <w:sz w:val="24"/>
          <w:szCs w:val="24"/>
        </w:rPr>
        <w:t xml:space="preserve"> roku</w:t>
      </w:r>
      <w:r w:rsidR="004D0F20" w:rsidRPr="004915DC">
        <w:rPr>
          <w:rFonts w:ascii="Times New Roman" w:hAnsi="Times New Roman" w:cs="Times New Roman"/>
          <w:sz w:val="24"/>
          <w:szCs w:val="24"/>
        </w:rPr>
        <w:t xml:space="preserve"> (bez wzrostu wynagrodzeń)</w:t>
      </w:r>
      <w:r w:rsidR="00E14C64" w:rsidRPr="004915DC">
        <w:rPr>
          <w:rFonts w:ascii="Times New Roman" w:hAnsi="Times New Roman" w:cs="Times New Roman"/>
          <w:sz w:val="24"/>
          <w:szCs w:val="24"/>
        </w:rPr>
        <w:t>.</w:t>
      </w:r>
      <w:r w:rsidRPr="004915DC">
        <w:rPr>
          <w:rFonts w:ascii="Times New Roman" w:hAnsi="Times New Roman" w:cs="Times New Roman"/>
          <w:sz w:val="24"/>
          <w:szCs w:val="24"/>
        </w:rPr>
        <w:t xml:space="preserve"> W następnych latach tj. 20</w:t>
      </w:r>
      <w:r w:rsidR="00CA3631" w:rsidRPr="004915DC">
        <w:rPr>
          <w:rFonts w:ascii="Times New Roman" w:hAnsi="Times New Roman" w:cs="Times New Roman"/>
          <w:sz w:val="24"/>
          <w:szCs w:val="24"/>
        </w:rPr>
        <w:t>20</w:t>
      </w:r>
      <w:r w:rsidRPr="004915DC">
        <w:rPr>
          <w:rFonts w:ascii="Times New Roman" w:hAnsi="Times New Roman" w:cs="Times New Roman"/>
          <w:sz w:val="24"/>
          <w:szCs w:val="24"/>
        </w:rPr>
        <w:t>-20</w:t>
      </w:r>
      <w:r w:rsidR="00520830" w:rsidRPr="004915DC">
        <w:rPr>
          <w:rFonts w:ascii="Times New Roman" w:hAnsi="Times New Roman" w:cs="Times New Roman"/>
          <w:sz w:val="24"/>
          <w:szCs w:val="24"/>
        </w:rPr>
        <w:t>3</w:t>
      </w:r>
      <w:r w:rsidR="004A4C47" w:rsidRPr="004915DC">
        <w:rPr>
          <w:rFonts w:ascii="Times New Roman" w:hAnsi="Times New Roman" w:cs="Times New Roman"/>
          <w:sz w:val="24"/>
          <w:szCs w:val="24"/>
        </w:rPr>
        <w:t>7</w:t>
      </w:r>
      <w:r w:rsidRPr="004915DC">
        <w:rPr>
          <w:rFonts w:ascii="Times New Roman" w:hAnsi="Times New Roman" w:cs="Times New Roman"/>
          <w:sz w:val="24"/>
          <w:szCs w:val="24"/>
        </w:rPr>
        <w:t xml:space="preserve"> założono </w:t>
      </w:r>
      <w:r w:rsidR="00F66C80" w:rsidRPr="004915DC">
        <w:rPr>
          <w:rFonts w:ascii="Times New Roman" w:hAnsi="Times New Roman" w:cs="Times New Roman"/>
          <w:sz w:val="24"/>
          <w:szCs w:val="24"/>
        </w:rPr>
        <w:t>s</w:t>
      </w:r>
      <w:r w:rsidRPr="004915DC">
        <w:rPr>
          <w:rFonts w:ascii="Times New Roman" w:hAnsi="Times New Roman" w:cs="Times New Roman"/>
          <w:sz w:val="24"/>
          <w:szCs w:val="24"/>
        </w:rPr>
        <w:t xml:space="preserve">ystematyczny wzrost </w:t>
      </w:r>
      <w:r w:rsidR="00FD4A74">
        <w:rPr>
          <w:rFonts w:ascii="Times New Roman" w:hAnsi="Times New Roman" w:cs="Times New Roman"/>
          <w:sz w:val="24"/>
          <w:szCs w:val="24"/>
        </w:rPr>
        <w:t>w</w:t>
      </w:r>
      <w:r w:rsidRPr="004915DC">
        <w:rPr>
          <w:rFonts w:ascii="Times New Roman" w:hAnsi="Times New Roman" w:cs="Times New Roman"/>
          <w:sz w:val="24"/>
          <w:szCs w:val="24"/>
        </w:rPr>
        <w:t xml:space="preserve"> przedziale 2</w:t>
      </w:r>
      <w:r w:rsidR="00CA3631" w:rsidRPr="004915DC">
        <w:rPr>
          <w:rFonts w:ascii="Times New Roman" w:hAnsi="Times New Roman" w:cs="Times New Roman"/>
          <w:sz w:val="24"/>
          <w:szCs w:val="24"/>
        </w:rPr>
        <w:t>,5</w:t>
      </w:r>
      <w:r w:rsidRPr="004915DC">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213645" w:rsidRPr="00213645" w:rsidRDefault="00213645" w:rsidP="0021364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213645">
        <w:rPr>
          <w:rFonts w:ascii="Times New Roman" w:hAnsi="Times New Roman" w:cs="Times New Roman"/>
          <w:sz w:val="24"/>
          <w:szCs w:val="24"/>
        </w:rPr>
        <w:t xml:space="preserve">Zaplanowano wydatki bieżące na 2019 roku po zmianach w kwocie </w:t>
      </w:r>
      <w:r w:rsidR="001E755E">
        <w:rPr>
          <w:rFonts w:ascii="Times New Roman" w:hAnsi="Times New Roman" w:cs="Times New Roman"/>
          <w:sz w:val="24"/>
          <w:szCs w:val="24"/>
        </w:rPr>
        <w:t>74.826.047,98</w:t>
      </w:r>
      <w:r w:rsidRPr="00213645">
        <w:rPr>
          <w:rFonts w:ascii="Times New Roman" w:hAnsi="Times New Roman" w:cs="Times New Roman"/>
          <w:sz w:val="24"/>
          <w:szCs w:val="24"/>
        </w:rPr>
        <w:t xml:space="preserve"> zł </w:t>
      </w:r>
      <w:r w:rsidRPr="00213645">
        <w:rPr>
          <w:rFonts w:ascii="Times New Roman" w:hAnsi="Times New Roman" w:cs="Times New Roman"/>
          <w:sz w:val="24"/>
          <w:szCs w:val="24"/>
        </w:rPr>
        <w:br/>
        <w:t xml:space="preserve">są niższe w stosunku dla planu obowiązującego w 2018 roku o 4,17% oraz do wykonanych wydatków bieżących </w:t>
      </w:r>
      <w:r>
        <w:rPr>
          <w:rFonts w:ascii="Times New Roman" w:hAnsi="Times New Roman" w:cs="Times New Roman"/>
          <w:sz w:val="24"/>
          <w:szCs w:val="24"/>
        </w:rPr>
        <w:t xml:space="preserve">w 2018 roku </w:t>
      </w:r>
      <w:r w:rsidRPr="00213645">
        <w:rPr>
          <w:rFonts w:ascii="Times New Roman" w:hAnsi="Times New Roman" w:cs="Times New Roman"/>
          <w:sz w:val="24"/>
          <w:szCs w:val="24"/>
        </w:rPr>
        <w:t xml:space="preserve">o 0,92%. Związane jest to ze zmniejszeniem na etapie planowania wydatków związanych z realizacja zadań zleconych i własnych w części finansowanych z dotacji celowych z budżetu państwa. W porównaniu w roku 2018 rok planowana realizacja wydatków na zadania zlecone wynosi 24.312.425,49 zł, zadania własne 1.853.443,56 zł, a w planie 2019 roku łącznie  zaplanowano w projekcie budżetu 21.724.960 zł, co stanowi różnicę o 4.440.909,05 zł. Wzrost wydatków bieżących wykazano w latach 2020-2037 na poziomie od 2 do 3%.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Kształtują się w poszczególnych latach następująco:</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3D2938">
        <w:rPr>
          <w:rFonts w:ascii="Times New Roman" w:hAnsi="Times New Roman" w:cs="Times New Roman"/>
          <w:sz w:val="24"/>
          <w:szCs w:val="24"/>
        </w:rPr>
        <w:t>3.</w:t>
      </w:r>
      <w:r w:rsidR="00043F3D">
        <w:rPr>
          <w:rFonts w:ascii="Times New Roman" w:hAnsi="Times New Roman" w:cs="Times New Roman"/>
          <w:sz w:val="24"/>
          <w:szCs w:val="24"/>
        </w:rPr>
        <w:t>3</w:t>
      </w:r>
      <w:r w:rsidR="001E755E">
        <w:rPr>
          <w:rFonts w:ascii="Times New Roman" w:hAnsi="Times New Roman" w:cs="Times New Roman"/>
          <w:sz w:val="24"/>
          <w:szCs w:val="24"/>
        </w:rPr>
        <w:t>7</w:t>
      </w:r>
      <w:r w:rsidR="00043F3D">
        <w:rPr>
          <w:rFonts w:ascii="Times New Roman" w:hAnsi="Times New Roman" w:cs="Times New Roman"/>
          <w:sz w:val="24"/>
          <w:szCs w:val="24"/>
        </w:rPr>
        <w:t>9.339,00</w:t>
      </w:r>
      <w:r>
        <w:rPr>
          <w:rFonts w:ascii="Times New Roman" w:hAnsi="Times New Roman" w:cs="Times New Roman"/>
          <w:sz w:val="24"/>
          <w:szCs w:val="24"/>
        </w:rPr>
        <w:t xml:space="preserve"> zł</w:t>
      </w:r>
    </w:p>
    <w:p w:rsidR="00463312" w:rsidRDefault="003D2938"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3</w:t>
      </w:r>
      <w:r w:rsidR="00463312">
        <w:rPr>
          <w:rFonts w:ascii="Times New Roman" w:hAnsi="Times New Roman" w:cs="Times New Roman"/>
          <w:sz w:val="24"/>
          <w:szCs w:val="24"/>
        </w:rPr>
        <w:t>.</w:t>
      </w:r>
      <w:r w:rsidR="001F0D46">
        <w:rPr>
          <w:rFonts w:ascii="Times New Roman" w:hAnsi="Times New Roman" w:cs="Times New Roman"/>
          <w:sz w:val="24"/>
          <w:szCs w:val="24"/>
        </w:rPr>
        <w:t>750</w:t>
      </w:r>
      <w:r w:rsidR="00463312">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r>
      <w:r w:rsidR="001F0D46">
        <w:rPr>
          <w:rFonts w:ascii="Times New Roman" w:hAnsi="Times New Roman" w:cs="Times New Roman"/>
          <w:sz w:val="24"/>
          <w:szCs w:val="24"/>
        </w:rPr>
        <w:t>4.000.000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r>
      <w:r w:rsidR="001F0D46">
        <w:rPr>
          <w:rFonts w:ascii="Times New Roman" w:hAnsi="Times New Roman" w:cs="Times New Roman"/>
          <w:sz w:val="24"/>
          <w:szCs w:val="24"/>
        </w:rPr>
        <w:t>4</w:t>
      </w:r>
      <w:r w:rsidR="003D2938">
        <w:rPr>
          <w:rFonts w:ascii="Times New Roman" w:hAnsi="Times New Roman" w:cs="Times New Roman"/>
          <w:sz w:val="24"/>
          <w:szCs w:val="24"/>
        </w:rPr>
        <w:t>.000.000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r>
      <w:r w:rsidR="003D2938">
        <w:rPr>
          <w:rFonts w:ascii="Times New Roman" w:hAnsi="Times New Roman" w:cs="Times New Roman"/>
          <w:sz w:val="24"/>
          <w:szCs w:val="24"/>
        </w:rPr>
        <w:t>3.000.000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r>
      <w:r w:rsidR="003D2938">
        <w:rPr>
          <w:rFonts w:ascii="Times New Roman" w:hAnsi="Times New Roman" w:cs="Times New Roman"/>
          <w:sz w:val="24"/>
          <w:szCs w:val="24"/>
        </w:rPr>
        <w:t>3</w:t>
      </w:r>
      <w:r>
        <w:rPr>
          <w:rFonts w:ascii="Times New Roman" w:hAnsi="Times New Roman" w:cs="Times New Roman"/>
          <w:sz w:val="24"/>
          <w:szCs w:val="24"/>
        </w:rPr>
        <w:t>.</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r>
      <w:r w:rsidR="003D2938">
        <w:rPr>
          <w:rFonts w:ascii="Times New Roman" w:hAnsi="Times New Roman" w:cs="Times New Roman"/>
          <w:sz w:val="24"/>
          <w:szCs w:val="24"/>
        </w:rPr>
        <w:t>4.000.000,00</w:t>
      </w:r>
      <w:r>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3D2938">
        <w:rPr>
          <w:rFonts w:ascii="Times New Roman" w:hAnsi="Times New Roman" w:cs="Times New Roman"/>
          <w:sz w:val="24"/>
          <w:szCs w:val="24"/>
        </w:rPr>
        <w:t>5.000</w:t>
      </w:r>
      <w:r w:rsidR="004A4C47">
        <w:rPr>
          <w:rFonts w:ascii="Times New Roman" w:hAnsi="Times New Roman" w:cs="Times New Roman"/>
          <w:sz w:val="24"/>
          <w:szCs w:val="24"/>
        </w:rPr>
        <w:t>.000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3D2938">
        <w:rPr>
          <w:rFonts w:ascii="Times New Roman" w:hAnsi="Times New Roman" w:cs="Times New Roman"/>
          <w:sz w:val="24"/>
          <w:szCs w:val="24"/>
        </w:rPr>
        <w:t>6</w:t>
      </w:r>
      <w:r w:rsidR="004A4C47">
        <w:rPr>
          <w:rFonts w:ascii="Times New Roman" w:hAnsi="Times New Roman" w:cs="Times New Roman"/>
          <w:sz w:val="24"/>
          <w:szCs w:val="24"/>
        </w:rPr>
        <w:t>.</w:t>
      </w:r>
      <w:r w:rsidR="003D2938">
        <w:rPr>
          <w:rFonts w:ascii="Times New Roman" w:hAnsi="Times New Roman" w:cs="Times New Roman"/>
          <w:sz w:val="24"/>
          <w:szCs w:val="24"/>
        </w:rPr>
        <w:t>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3D2938">
        <w:rPr>
          <w:rFonts w:ascii="Times New Roman" w:hAnsi="Times New Roman" w:cs="Times New Roman"/>
          <w:sz w:val="24"/>
          <w:szCs w:val="24"/>
        </w:rPr>
        <w:t>7.000.000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3D2938">
        <w:rPr>
          <w:rFonts w:ascii="Times New Roman" w:hAnsi="Times New Roman" w:cs="Times New Roman"/>
          <w:sz w:val="24"/>
          <w:szCs w:val="24"/>
        </w:rPr>
        <w:t>8.000.000</w:t>
      </w:r>
      <w:r w:rsidR="004A4C47">
        <w:rPr>
          <w:rFonts w:ascii="Times New Roman" w:hAnsi="Times New Roman" w:cs="Times New Roman"/>
          <w:sz w:val="24"/>
          <w:szCs w:val="24"/>
        </w:rPr>
        <w:t>,</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3D2938">
        <w:rPr>
          <w:rFonts w:ascii="Times New Roman" w:hAnsi="Times New Roman" w:cs="Times New Roman"/>
          <w:sz w:val="24"/>
          <w:szCs w:val="24"/>
        </w:rPr>
        <w:t>8.000.000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r>
      <w:r w:rsidR="003D2938">
        <w:rPr>
          <w:rFonts w:ascii="Times New Roman" w:hAnsi="Times New Roman" w:cs="Times New Roman"/>
          <w:sz w:val="24"/>
          <w:szCs w:val="24"/>
        </w:rPr>
        <w:t>9.000.000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D2938">
        <w:rPr>
          <w:rFonts w:ascii="Times New Roman" w:hAnsi="Times New Roman" w:cs="Times New Roman"/>
          <w:sz w:val="24"/>
          <w:szCs w:val="24"/>
        </w:rPr>
        <w:t>9.000.000</w:t>
      </w:r>
      <w:r w:rsidR="00132AE1">
        <w:rPr>
          <w:rFonts w:ascii="Times New Roman" w:hAnsi="Times New Roman" w:cs="Times New Roman"/>
          <w:sz w:val="24"/>
          <w:szCs w:val="24"/>
        </w:rPr>
        <w:t>,00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r>
      <w:r w:rsidR="003D2938">
        <w:rPr>
          <w:rFonts w:ascii="Times New Roman" w:hAnsi="Times New Roman" w:cs="Times New Roman"/>
          <w:sz w:val="24"/>
          <w:szCs w:val="24"/>
        </w:rPr>
        <w:t>10.000.000</w:t>
      </w:r>
      <w:r>
        <w:rPr>
          <w:rFonts w:ascii="Times New Roman" w:hAnsi="Times New Roman" w:cs="Times New Roman"/>
          <w:sz w:val="24"/>
          <w:szCs w:val="24"/>
        </w:rPr>
        <w:t>,00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122BE2" w:rsidRPr="00122BE2" w:rsidRDefault="007372C0" w:rsidP="00122BE2">
      <w:pPr>
        <w:pStyle w:val="Akapitzlist"/>
        <w:numPr>
          <w:ilvl w:val="0"/>
          <w:numId w:val="1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color w:val="FF0000"/>
          <w:sz w:val="24"/>
          <w:szCs w:val="24"/>
        </w:rPr>
      </w:pPr>
      <w:r>
        <w:rPr>
          <w:rFonts w:ascii="Times New Roman" w:hAnsi="Times New Roman" w:cs="Times New Roman"/>
          <w:b/>
          <w:bCs/>
          <w:sz w:val="24"/>
          <w:szCs w:val="24"/>
        </w:rPr>
        <w:t xml:space="preserve">„Wykonanie ewidencji dróg gminnych” </w:t>
      </w:r>
      <w:r w:rsidRPr="00122BE2">
        <w:rPr>
          <w:rFonts w:ascii="Times New Roman" w:hAnsi="Times New Roman" w:cs="Times New Roman"/>
          <w:bCs/>
          <w:sz w:val="24"/>
          <w:szCs w:val="24"/>
        </w:rPr>
        <w:t>zaplanowano na lata</w:t>
      </w:r>
      <w:r>
        <w:rPr>
          <w:rFonts w:ascii="Times New Roman" w:hAnsi="Times New Roman" w:cs="Times New Roman"/>
          <w:b/>
          <w:bCs/>
          <w:sz w:val="24"/>
          <w:szCs w:val="24"/>
        </w:rPr>
        <w:t xml:space="preserve"> </w:t>
      </w:r>
      <w:r w:rsidRPr="00122BE2">
        <w:rPr>
          <w:rFonts w:ascii="Times New Roman" w:hAnsi="Times New Roman" w:cs="Times New Roman"/>
          <w:bCs/>
          <w:sz w:val="24"/>
          <w:szCs w:val="24"/>
        </w:rPr>
        <w:t>2018</w:t>
      </w:r>
      <w:r>
        <w:rPr>
          <w:rFonts w:ascii="Times New Roman" w:hAnsi="Times New Roman" w:cs="Times New Roman"/>
          <w:b/>
          <w:bCs/>
          <w:sz w:val="24"/>
          <w:szCs w:val="24"/>
        </w:rPr>
        <w:t>-</w:t>
      </w:r>
      <w:r w:rsidRPr="00122BE2">
        <w:rPr>
          <w:rFonts w:ascii="Times New Roman" w:hAnsi="Times New Roman" w:cs="Times New Roman"/>
          <w:bCs/>
          <w:sz w:val="24"/>
          <w:szCs w:val="24"/>
        </w:rPr>
        <w:t>2020</w:t>
      </w:r>
      <w:r w:rsidR="00122BE2" w:rsidRPr="00122BE2">
        <w:rPr>
          <w:rFonts w:ascii="Times New Roman" w:hAnsi="Times New Roman" w:cs="Times New Roman"/>
          <w:bCs/>
          <w:sz w:val="24"/>
          <w:szCs w:val="24"/>
        </w:rPr>
        <w:t xml:space="preserve">  </w:t>
      </w:r>
      <w:r w:rsidR="00122BE2">
        <w:rPr>
          <w:rFonts w:ascii="Times New Roman" w:hAnsi="Times New Roman" w:cs="Times New Roman"/>
          <w:bCs/>
          <w:sz w:val="24"/>
          <w:szCs w:val="24"/>
        </w:rPr>
        <w:br/>
      </w:r>
      <w:r w:rsidR="00122BE2" w:rsidRPr="00122BE2">
        <w:rPr>
          <w:rFonts w:ascii="Times New Roman" w:hAnsi="Times New Roman" w:cs="Times New Roman"/>
          <w:bCs/>
          <w:sz w:val="24"/>
          <w:szCs w:val="24"/>
        </w:rPr>
        <w:t>po przeprowadzonym postępowaniu</w:t>
      </w:r>
      <w:r w:rsidR="00122BE2">
        <w:rPr>
          <w:rFonts w:ascii="Times New Roman" w:hAnsi="Times New Roman" w:cs="Times New Roman"/>
          <w:bCs/>
          <w:sz w:val="24"/>
          <w:szCs w:val="24"/>
        </w:rPr>
        <w:t xml:space="preserve"> zosta</w:t>
      </w:r>
      <w:r w:rsidR="00DC44C2">
        <w:rPr>
          <w:rFonts w:ascii="Times New Roman" w:hAnsi="Times New Roman" w:cs="Times New Roman"/>
          <w:bCs/>
          <w:sz w:val="24"/>
          <w:szCs w:val="24"/>
        </w:rPr>
        <w:t>ła</w:t>
      </w:r>
      <w:r w:rsidR="00122BE2">
        <w:rPr>
          <w:rFonts w:ascii="Times New Roman" w:hAnsi="Times New Roman" w:cs="Times New Roman"/>
          <w:bCs/>
          <w:sz w:val="24"/>
          <w:szCs w:val="24"/>
        </w:rPr>
        <w:t xml:space="preserve"> podpisana umowa na łączna kwotę 67.301,9</w:t>
      </w:r>
      <w:r w:rsidR="0012166D">
        <w:rPr>
          <w:rFonts w:ascii="Times New Roman" w:hAnsi="Times New Roman" w:cs="Times New Roman"/>
          <w:bCs/>
          <w:sz w:val="24"/>
          <w:szCs w:val="24"/>
        </w:rPr>
        <w:t>1</w:t>
      </w:r>
      <w:r w:rsidR="00122BE2">
        <w:rPr>
          <w:rFonts w:ascii="Times New Roman" w:hAnsi="Times New Roman" w:cs="Times New Roman"/>
          <w:bCs/>
          <w:sz w:val="24"/>
          <w:szCs w:val="24"/>
        </w:rPr>
        <w:t xml:space="preserve"> zł do poniesienia w latach:</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2018 – 16.526,28 zł;</w:t>
      </w:r>
    </w:p>
    <w:p w:rsidR="00122BE2" w:rsidRPr="00122BE2" w:rsidRDefault="00122BE2" w:rsidP="00122BE2">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2019 – 22.553,28 zł;</w:t>
      </w:r>
    </w:p>
    <w:p w:rsidR="00463312" w:rsidRPr="004915DC" w:rsidRDefault="00122BE2" w:rsidP="004915DC">
      <w:pPr>
        <w:pStyle w:val="Akapitzlist"/>
        <w:numPr>
          <w:ilvl w:val="0"/>
          <w:numId w:val="1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22BE2">
        <w:rPr>
          <w:rFonts w:ascii="Times New Roman" w:hAnsi="Times New Roman" w:cs="Times New Roman"/>
          <w:bCs/>
          <w:sz w:val="24"/>
          <w:szCs w:val="24"/>
        </w:rPr>
        <w:t>2020 – 28.222,35 zł.</w:t>
      </w:r>
    </w:p>
    <w:p w:rsidR="00253C92" w:rsidRPr="00ED5E07" w:rsidRDefault="004915DC"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 xml:space="preserve"> </w:t>
      </w:r>
      <w:r w:rsidR="00253C92" w:rsidRPr="00B94A73">
        <w:rPr>
          <w:rFonts w:ascii="Times New Roman" w:hAnsi="Times New Roman" w:cs="Times New Roman"/>
          <w:b/>
          <w:bCs/>
          <w:i/>
          <w:sz w:val="24"/>
          <w:szCs w:val="24"/>
        </w:rPr>
        <w:t>„</w:t>
      </w:r>
      <w:r w:rsidR="00253C92" w:rsidRPr="00B94A73">
        <w:rPr>
          <w:rFonts w:ascii="Times New Roman" w:eastAsia="Times New Roman" w:hAnsi="Times New Roman" w:cs="Times New Roman"/>
          <w:b/>
          <w:i/>
          <w:sz w:val="24"/>
          <w:szCs w:val="24"/>
          <w:lang w:eastAsia="pl-PL"/>
        </w:rPr>
        <w:t>Powiedz mi, a zap</w:t>
      </w:r>
      <w:r w:rsidR="006A2F4B">
        <w:rPr>
          <w:rFonts w:ascii="Times New Roman" w:eastAsia="Times New Roman" w:hAnsi="Times New Roman" w:cs="Times New Roman"/>
          <w:b/>
          <w:i/>
          <w:sz w:val="24"/>
          <w:szCs w:val="24"/>
          <w:lang w:eastAsia="pl-PL"/>
        </w:rPr>
        <w:t>omnę</w:t>
      </w:r>
      <w:r w:rsidR="00253C92" w:rsidRPr="00B94A73">
        <w:rPr>
          <w:rFonts w:ascii="Times New Roman" w:eastAsia="Times New Roman" w:hAnsi="Times New Roman" w:cs="Times New Roman"/>
          <w:b/>
          <w:i/>
          <w:sz w:val="24"/>
          <w:szCs w:val="24"/>
          <w:lang w:eastAsia="pl-PL"/>
        </w:rPr>
        <w:t>. Pozwól mi zrobić, a zrozumiem"- nowe kompetencje uczniów i nauczycieli w Gminie</w:t>
      </w:r>
      <w:r w:rsidR="00253C92" w:rsidRPr="00352E00">
        <w:rPr>
          <w:rFonts w:ascii="Times New Roman" w:eastAsia="Times New Roman" w:hAnsi="Times New Roman" w:cs="Times New Roman"/>
          <w:b/>
          <w:i/>
          <w:sz w:val="24"/>
          <w:szCs w:val="24"/>
          <w:lang w:eastAsia="pl-PL"/>
        </w:rPr>
        <w:t xml:space="preserve"> Rogoźno</w:t>
      </w:r>
      <w:r w:rsidR="00253C92" w:rsidRPr="00B94A73">
        <w:rPr>
          <w:rFonts w:ascii="Times New Roman" w:eastAsia="Times New Roman" w:hAnsi="Times New Roman" w:cs="Times New Roman"/>
          <w:i/>
          <w:sz w:val="24"/>
          <w:szCs w:val="24"/>
          <w:lang w:eastAsia="pl-PL"/>
        </w:rPr>
        <w:t xml:space="preserve"> realizowany w latach</w:t>
      </w:r>
      <w:r w:rsidR="00253C92">
        <w:rPr>
          <w:rFonts w:ascii="Times New Roman" w:eastAsia="Times New Roman" w:hAnsi="Times New Roman" w:cs="Times New Roman"/>
          <w:i/>
          <w:sz w:val="24"/>
          <w:szCs w:val="24"/>
          <w:lang w:eastAsia="pl-PL"/>
        </w:rPr>
        <w:t xml:space="preserve"> 2017-2019 w ramach WRPO na lata 2</w:t>
      </w:r>
      <w:r w:rsidR="006D2F46">
        <w:rPr>
          <w:rFonts w:ascii="Times New Roman" w:eastAsia="Times New Roman" w:hAnsi="Times New Roman" w:cs="Times New Roman"/>
          <w:i/>
          <w:sz w:val="24"/>
          <w:szCs w:val="24"/>
          <w:lang w:eastAsia="pl-PL"/>
        </w:rPr>
        <w:t>0</w:t>
      </w:r>
      <w:r w:rsidR="00253C92">
        <w:rPr>
          <w:rFonts w:ascii="Times New Roman" w:eastAsia="Times New Roman" w:hAnsi="Times New Roman" w:cs="Times New Roman"/>
          <w:i/>
          <w:sz w:val="24"/>
          <w:szCs w:val="24"/>
          <w:lang w:eastAsia="pl-PL"/>
        </w:rPr>
        <w:t xml:space="preserve">14-2020 na podstawie wniosku konkursowego nr RPWP.08.01.02-30-0230/16. Jednostką realizującą ten projekt </w:t>
      </w:r>
      <w:r w:rsidR="006A2F4B">
        <w:rPr>
          <w:rFonts w:ascii="Times New Roman" w:eastAsia="Times New Roman" w:hAnsi="Times New Roman" w:cs="Times New Roman"/>
          <w:i/>
          <w:sz w:val="24"/>
          <w:szCs w:val="24"/>
          <w:lang w:eastAsia="pl-PL"/>
        </w:rPr>
        <w:t>jest</w:t>
      </w:r>
      <w:r w:rsidR="00253C92">
        <w:rPr>
          <w:rFonts w:ascii="Times New Roman" w:eastAsia="Times New Roman" w:hAnsi="Times New Roman" w:cs="Times New Roman"/>
          <w:i/>
          <w:sz w:val="24"/>
          <w:szCs w:val="24"/>
          <w:lang w:eastAsia="pl-PL"/>
        </w:rPr>
        <w:t xml:space="preserve"> Urząd Miejski w partnerstwie </w:t>
      </w:r>
      <w:r w:rsidR="00253C92">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00253C92" w:rsidRPr="0052628B">
        <w:rPr>
          <w:rFonts w:ascii="Times New Roman" w:eastAsia="Times New Roman" w:hAnsi="Times New Roman" w:cs="Times New Roman"/>
          <w:b/>
          <w:i/>
          <w:sz w:val="24"/>
          <w:szCs w:val="24"/>
          <w:lang w:eastAsia="pl-PL"/>
        </w:rPr>
        <w:t>1.465.921,56</w:t>
      </w:r>
      <w:r w:rsidR="00253C92">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sidR="00253C92">
        <w:rPr>
          <w:rFonts w:ascii="Times New Roman" w:eastAsia="Times New Roman" w:hAnsi="Times New Roman" w:cs="Times New Roman"/>
          <w:i/>
          <w:sz w:val="24"/>
          <w:szCs w:val="24"/>
          <w:lang w:eastAsia="pl-PL"/>
        </w:rPr>
        <w:br/>
      </w:r>
      <w:r w:rsidR="00253C92">
        <w:rPr>
          <w:rFonts w:ascii="Times New Roman" w:eastAsia="Times New Roman" w:hAnsi="Times New Roman" w:cs="Times New Roman"/>
          <w:i/>
          <w:sz w:val="24"/>
          <w:szCs w:val="24"/>
          <w:lang w:eastAsia="pl-PL"/>
        </w:rPr>
        <w:lastRenderedPageBreak/>
        <w:t xml:space="preserve">w ramach projektu). Celem projektu jest doradztwo </w:t>
      </w:r>
      <w:proofErr w:type="spellStart"/>
      <w:r w:rsidR="00253C92">
        <w:rPr>
          <w:rFonts w:ascii="Times New Roman" w:eastAsia="Times New Roman" w:hAnsi="Times New Roman" w:cs="Times New Roman"/>
          <w:i/>
          <w:sz w:val="24"/>
          <w:szCs w:val="24"/>
          <w:lang w:eastAsia="pl-PL"/>
        </w:rPr>
        <w:t>edukacyjno</w:t>
      </w:r>
      <w:proofErr w:type="spellEnd"/>
      <w:r w:rsidR="00253C92">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w:t>
      </w:r>
      <w:r w:rsidR="00BD6179">
        <w:rPr>
          <w:rFonts w:ascii="Times New Roman" w:hAnsi="Times New Roman" w:cs="Times New Roman"/>
          <w:b/>
          <w:bCs/>
          <w:i/>
          <w:sz w:val="24"/>
          <w:szCs w:val="24"/>
          <w:u w:val="single"/>
        </w:rPr>
        <w:t>790</w:t>
      </w:r>
      <w:r w:rsidR="008F628E">
        <w:rPr>
          <w:rFonts w:ascii="Times New Roman" w:hAnsi="Times New Roman" w:cs="Times New Roman"/>
          <w:b/>
          <w:bCs/>
          <w:i/>
          <w:sz w:val="24"/>
          <w:szCs w:val="24"/>
          <w:u w:val="single"/>
        </w:rPr>
        <w:t>,56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w:t>
      </w:r>
      <w:r w:rsidR="009250E6">
        <w:rPr>
          <w:rFonts w:ascii="Times New Roman" w:hAnsi="Times New Roman" w:cs="Times New Roman"/>
          <w:b/>
          <w:bCs/>
          <w:i/>
          <w:sz w:val="24"/>
          <w:szCs w:val="24"/>
        </w:rPr>
        <w:t>3</w:t>
      </w:r>
      <w:r w:rsidR="008F628E">
        <w:rPr>
          <w:rFonts w:ascii="Times New Roman" w:hAnsi="Times New Roman" w:cs="Times New Roman"/>
          <w:b/>
          <w:bCs/>
          <w:i/>
          <w:sz w:val="24"/>
          <w:szCs w:val="24"/>
        </w:rPr>
        <w:t>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sidR="00BD6179">
        <w:rPr>
          <w:rFonts w:ascii="Times New Roman" w:hAnsi="Times New Roman" w:cs="Times New Roman"/>
          <w:b/>
          <w:bCs/>
          <w:i/>
          <w:sz w:val="24"/>
          <w:szCs w:val="24"/>
        </w:rPr>
        <w:t xml:space="preserve"> zł, środków własnych 497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w:t>
      </w:r>
      <w:r>
        <w:rPr>
          <w:rFonts w:ascii="Times New Roman" w:eastAsia="Times New Roman" w:hAnsi="Times New Roman" w:cs="Times New Roman"/>
          <w:b/>
          <w:i/>
          <w:sz w:val="24"/>
          <w:szCs w:val="24"/>
          <w:lang w:eastAsia="pl-PL"/>
        </w:rPr>
        <w:t xml:space="preserve"> – </w:t>
      </w:r>
      <w:r w:rsidR="009250E6">
        <w:rPr>
          <w:rFonts w:ascii="Times New Roman" w:eastAsia="Times New Roman" w:hAnsi="Times New Roman" w:cs="Times New Roman"/>
          <w:b/>
          <w:i/>
          <w:sz w:val="24"/>
          <w:szCs w:val="24"/>
          <w:lang w:eastAsia="pl-PL"/>
        </w:rPr>
        <w:t xml:space="preserve"> wydatki wykonano na kwotę 705.332,80</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9250E6">
        <w:rPr>
          <w:rFonts w:ascii="Times New Roman" w:eastAsia="Times New Roman" w:hAnsi="Times New Roman" w:cs="Times New Roman"/>
          <w:i/>
          <w:sz w:val="24"/>
          <w:szCs w:val="24"/>
          <w:lang w:eastAsia="pl-PL"/>
        </w:rPr>
        <w:t>631.891,05</w:t>
      </w:r>
      <w:r>
        <w:rPr>
          <w:rFonts w:ascii="Times New Roman" w:eastAsia="Times New Roman" w:hAnsi="Times New Roman" w:cs="Times New Roman"/>
          <w:i/>
          <w:sz w:val="24"/>
          <w:szCs w:val="24"/>
          <w:lang w:eastAsia="pl-PL"/>
        </w:rPr>
        <w:t xml:space="preserve"> zł; śr. z budżetu państwa </w:t>
      </w:r>
      <w:r w:rsidR="009250E6">
        <w:rPr>
          <w:rFonts w:ascii="Times New Roman" w:eastAsia="Times New Roman" w:hAnsi="Times New Roman" w:cs="Times New Roman"/>
          <w:i/>
          <w:sz w:val="24"/>
          <w:szCs w:val="24"/>
          <w:lang w:eastAsia="pl-PL"/>
        </w:rPr>
        <w:t>73.441,75</w:t>
      </w:r>
      <w:r>
        <w:rPr>
          <w:rFonts w:ascii="Times New Roman" w:eastAsia="Times New Roman" w:hAnsi="Times New Roman" w:cs="Times New Roman"/>
          <w:i/>
          <w:sz w:val="24"/>
          <w:szCs w:val="24"/>
          <w:lang w:eastAsia="pl-PL"/>
        </w:rPr>
        <w:t xml:space="preserve"> zł; śr. własne gminy jako wkład niepieniężny niezaliczany do wydatków – </w:t>
      </w:r>
      <w:r w:rsidR="009250E6">
        <w:rPr>
          <w:rFonts w:ascii="Times New Roman" w:eastAsia="Times New Roman" w:hAnsi="Times New Roman" w:cs="Times New Roman"/>
          <w:i/>
          <w:sz w:val="24"/>
          <w:szCs w:val="24"/>
          <w:lang w:eastAsia="pl-PL"/>
        </w:rPr>
        <w:t>49.421</w:t>
      </w:r>
      <w:r>
        <w:rPr>
          <w:rFonts w:ascii="Times New Roman" w:eastAsia="Times New Roman" w:hAnsi="Times New Roman" w:cs="Times New Roman"/>
          <w:i/>
          <w:sz w:val="24"/>
          <w:szCs w:val="24"/>
          <w:lang w:eastAsia="pl-PL"/>
        </w:rPr>
        <w:t xml:space="preserve"> zł);</w:t>
      </w:r>
    </w:p>
    <w:p w:rsidR="00253C92" w:rsidRPr="008D4927"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2019 – </w:t>
      </w:r>
      <w:r w:rsidR="009250E6">
        <w:rPr>
          <w:rFonts w:ascii="Times New Roman" w:eastAsia="Times New Roman" w:hAnsi="Times New Roman" w:cs="Times New Roman"/>
          <w:b/>
          <w:i/>
          <w:sz w:val="24"/>
          <w:szCs w:val="24"/>
          <w:lang w:eastAsia="pl-PL"/>
        </w:rPr>
        <w:t>510.</w:t>
      </w:r>
      <w:r w:rsidR="00BD6179">
        <w:rPr>
          <w:rFonts w:ascii="Times New Roman" w:eastAsia="Times New Roman" w:hAnsi="Times New Roman" w:cs="Times New Roman"/>
          <w:b/>
          <w:i/>
          <w:sz w:val="24"/>
          <w:szCs w:val="24"/>
          <w:lang w:eastAsia="pl-PL"/>
        </w:rPr>
        <w:t>714</w:t>
      </w:r>
      <w:r w:rsidR="009250E6">
        <w:rPr>
          <w:rFonts w:ascii="Times New Roman" w:eastAsia="Times New Roman" w:hAnsi="Times New Roman" w:cs="Times New Roman"/>
          <w:b/>
          <w:i/>
          <w:sz w:val="24"/>
          <w:szCs w:val="24"/>
          <w:lang w:eastAsia="pl-PL"/>
        </w:rPr>
        <w:t>,97</w:t>
      </w:r>
      <w:r>
        <w:rPr>
          <w:rFonts w:ascii="Times New Roman" w:eastAsia="Times New Roman" w:hAnsi="Times New Roman" w:cs="Times New Roman"/>
          <w:b/>
          <w:i/>
          <w:sz w:val="24"/>
          <w:szCs w:val="24"/>
          <w:lang w:eastAsia="pl-PL"/>
        </w:rPr>
        <w:t xml:space="preserve"> zł</w:t>
      </w:r>
      <w:r>
        <w:rPr>
          <w:rFonts w:ascii="Times New Roman" w:eastAsia="Times New Roman" w:hAnsi="Times New Roman" w:cs="Times New Roman"/>
          <w:i/>
          <w:sz w:val="24"/>
          <w:szCs w:val="24"/>
          <w:lang w:eastAsia="pl-PL"/>
        </w:rPr>
        <w:t xml:space="preserve"> (w tym: śr. UE – </w:t>
      </w:r>
      <w:r w:rsidR="009250E6">
        <w:rPr>
          <w:rFonts w:ascii="Times New Roman" w:eastAsia="Times New Roman" w:hAnsi="Times New Roman" w:cs="Times New Roman"/>
          <w:i/>
          <w:sz w:val="24"/>
          <w:szCs w:val="24"/>
          <w:lang w:eastAsia="pl-PL"/>
        </w:rPr>
        <w:t>446.098,24</w:t>
      </w:r>
      <w:r>
        <w:rPr>
          <w:rFonts w:ascii="Times New Roman" w:eastAsia="Times New Roman" w:hAnsi="Times New Roman" w:cs="Times New Roman"/>
          <w:i/>
          <w:sz w:val="24"/>
          <w:szCs w:val="24"/>
          <w:lang w:eastAsia="pl-PL"/>
        </w:rPr>
        <w:t xml:space="preserve"> zł; śr. z budżetu państwa </w:t>
      </w:r>
      <w:r w:rsidR="009250E6">
        <w:rPr>
          <w:rFonts w:ascii="Times New Roman" w:eastAsia="Times New Roman" w:hAnsi="Times New Roman" w:cs="Times New Roman"/>
          <w:i/>
          <w:sz w:val="24"/>
          <w:szCs w:val="24"/>
          <w:lang w:eastAsia="pl-PL"/>
        </w:rPr>
        <w:t>64.119,73</w:t>
      </w:r>
      <w:r>
        <w:rPr>
          <w:rFonts w:ascii="Times New Roman" w:eastAsia="Times New Roman" w:hAnsi="Times New Roman" w:cs="Times New Roman"/>
          <w:i/>
          <w:sz w:val="24"/>
          <w:szCs w:val="24"/>
          <w:lang w:eastAsia="pl-PL"/>
        </w:rPr>
        <w:t xml:space="preserve"> zł; </w:t>
      </w:r>
      <w:r w:rsidR="00BD6179">
        <w:rPr>
          <w:rFonts w:ascii="Times New Roman" w:eastAsia="Times New Roman" w:hAnsi="Times New Roman" w:cs="Times New Roman"/>
          <w:i/>
          <w:sz w:val="24"/>
          <w:szCs w:val="24"/>
          <w:lang w:eastAsia="pl-PL"/>
        </w:rPr>
        <w:t xml:space="preserve">środki własne 497 zł oraz </w:t>
      </w:r>
      <w:r>
        <w:rPr>
          <w:rFonts w:ascii="Times New Roman" w:eastAsia="Times New Roman" w:hAnsi="Times New Roman" w:cs="Times New Roman"/>
          <w:i/>
          <w:sz w:val="24"/>
          <w:szCs w:val="24"/>
          <w:lang w:eastAsia="pl-PL"/>
        </w:rPr>
        <w:t xml:space="preserve">śr. własne gminy jako wkład niepieniężny niezaliczany do wydatków </w:t>
      </w:r>
      <w:r w:rsidR="009250E6">
        <w:rPr>
          <w:rFonts w:ascii="Times New Roman" w:eastAsia="Times New Roman" w:hAnsi="Times New Roman" w:cs="Times New Roman"/>
          <w:i/>
          <w:sz w:val="24"/>
          <w:szCs w:val="24"/>
          <w:lang w:eastAsia="pl-PL"/>
        </w:rPr>
        <w:t>14.271</w:t>
      </w:r>
      <w:r>
        <w:rPr>
          <w:rFonts w:ascii="Times New Roman" w:eastAsia="Times New Roman" w:hAnsi="Times New Roman" w:cs="Times New Roman"/>
          <w:i/>
          <w:sz w:val="24"/>
          <w:szCs w:val="24"/>
          <w:lang w:eastAsia="pl-PL"/>
        </w:rPr>
        <w:t xml:space="preserve"> zł).</w:t>
      </w:r>
    </w:p>
    <w:p w:rsidR="008D4927" w:rsidRDefault="008D4927" w:rsidP="008D4927">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w:t>
      </w:r>
      <w:r w:rsidR="00B43383">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 xml:space="preserve">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Pr>
          <w:rFonts w:ascii="Times New Roman" w:eastAsia="Times New Roman" w:hAnsi="Times New Roman" w:cs="Times New Roman"/>
          <w:sz w:val="24"/>
          <w:szCs w:val="24"/>
          <w:lang w:eastAsia="pl-PL"/>
        </w:rPr>
        <w:br/>
        <w:t>w tym:</w:t>
      </w:r>
    </w:p>
    <w:p w:rsidR="001245A9" w:rsidRDefault="008D4927" w:rsidP="001245A9">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z EFS/WRPO – 698.942,62 zł</w:t>
      </w:r>
      <w:r w:rsidRPr="002F2DBA">
        <w:rPr>
          <w:rFonts w:ascii="Times New Roman" w:eastAsia="Times New Roman" w:hAnsi="Times New Roman" w:cs="Times New Roman"/>
          <w:sz w:val="24"/>
          <w:szCs w:val="24"/>
          <w:lang w:eastAsia="pl-PL"/>
        </w:rPr>
        <w:t xml:space="preserve"> ( w 2017r. wykonano – 119.306,20  na planowane 375.025,69 zł</w:t>
      </w:r>
      <w:r w:rsidR="004F288A">
        <w:rPr>
          <w:rFonts w:ascii="Times New Roman" w:eastAsia="Times New Roman" w:hAnsi="Times New Roman" w:cs="Times New Roman"/>
          <w:sz w:val="24"/>
          <w:szCs w:val="24"/>
          <w:lang w:eastAsia="pl-PL"/>
        </w:rPr>
        <w:t xml:space="preserve">; w 2018 roku na planowane </w:t>
      </w:r>
      <w:r w:rsidR="001245A9">
        <w:rPr>
          <w:rFonts w:ascii="Times New Roman" w:eastAsia="Times New Roman" w:hAnsi="Times New Roman" w:cs="Times New Roman"/>
          <w:sz w:val="24"/>
          <w:szCs w:val="24"/>
          <w:lang w:eastAsia="pl-PL"/>
        </w:rPr>
        <w:t>526.039,12</w:t>
      </w:r>
      <w:r w:rsidR="004F288A">
        <w:rPr>
          <w:rFonts w:ascii="Times New Roman" w:eastAsia="Times New Roman" w:hAnsi="Times New Roman" w:cs="Times New Roman"/>
          <w:sz w:val="24"/>
          <w:szCs w:val="24"/>
          <w:lang w:eastAsia="pl-PL"/>
        </w:rPr>
        <w:t xml:space="preserve"> zł, wykonan</w:t>
      </w:r>
      <w:r w:rsidR="001245A9">
        <w:rPr>
          <w:rFonts w:ascii="Times New Roman" w:eastAsia="Times New Roman" w:hAnsi="Times New Roman" w:cs="Times New Roman"/>
          <w:sz w:val="24"/>
          <w:szCs w:val="24"/>
          <w:lang w:eastAsia="pl-PL"/>
        </w:rPr>
        <w:t>o 418.194,10 zł</w:t>
      </w:r>
      <w:r w:rsidR="004F288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oraz na rok 2019 po zmianie 161.442,32 zł.</w:t>
      </w:r>
    </w:p>
    <w:p w:rsidR="008D4927" w:rsidRPr="001245A9" w:rsidRDefault="008D4927" w:rsidP="001245A9">
      <w:pPr>
        <w:pStyle w:val="Akapitzlist"/>
        <w:ind w:left="1440"/>
        <w:jc w:val="both"/>
        <w:rPr>
          <w:rFonts w:ascii="Times New Roman" w:eastAsia="Times New Roman" w:hAnsi="Times New Roman" w:cs="Times New Roman"/>
          <w:sz w:val="24"/>
          <w:szCs w:val="24"/>
          <w:lang w:eastAsia="pl-PL"/>
        </w:rPr>
      </w:pPr>
      <w:r w:rsidRPr="001245A9">
        <w:rPr>
          <w:rFonts w:ascii="Times New Roman" w:eastAsia="Times New Roman" w:hAnsi="Times New Roman" w:cs="Times New Roman"/>
          <w:sz w:val="24"/>
          <w:szCs w:val="24"/>
          <w:lang w:eastAsia="pl-PL"/>
        </w:rPr>
        <w:t xml:space="preserve">Dokonane zmiany w </w:t>
      </w:r>
      <w:r w:rsidR="0012166D" w:rsidRPr="001245A9">
        <w:rPr>
          <w:rFonts w:ascii="Times New Roman" w:eastAsia="Times New Roman" w:hAnsi="Times New Roman" w:cs="Times New Roman"/>
          <w:sz w:val="24"/>
          <w:szCs w:val="24"/>
          <w:lang w:eastAsia="pl-PL"/>
        </w:rPr>
        <w:t>2018 roku dotyczyły</w:t>
      </w:r>
      <w:r w:rsidRPr="001245A9">
        <w:rPr>
          <w:rFonts w:ascii="Times New Roman" w:eastAsia="Times New Roman" w:hAnsi="Times New Roman" w:cs="Times New Roman"/>
          <w:sz w:val="24"/>
          <w:szCs w:val="24"/>
          <w:lang w:eastAsia="pl-PL"/>
        </w:rPr>
        <w:t xml:space="preserve"> zwiększ</w:t>
      </w:r>
      <w:r w:rsidR="0012166D" w:rsidRPr="001245A9">
        <w:rPr>
          <w:rFonts w:ascii="Times New Roman" w:eastAsia="Times New Roman" w:hAnsi="Times New Roman" w:cs="Times New Roman"/>
          <w:sz w:val="24"/>
          <w:szCs w:val="24"/>
          <w:lang w:eastAsia="pl-PL"/>
        </w:rPr>
        <w:t>enia</w:t>
      </w:r>
      <w:r w:rsidRPr="001245A9">
        <w:rPr>
          <w:rFonts w:ascii="Times New Roman" w:eastAsia="Times New Roman" w:hAnsi="Times New Roman" w:cs="Times New Roman"/>
          <w:sz w:val="24"/>
          <w:szCs w:val="24"/>
          <w:lang w:eastAsia="pl-PL"/>
        </w:rPr>
        <w:t xml:space="preserve"> o kwotę 149.354,49 zł tj. o środki, które pozostały na rachunku projektu na koniec 2017 roku oraz część zwiększenia uchwałą z 21 marca 2018 roku o kwotę 106.365 zł</w:t>
      </w:r>
      <w:r w:rsidR="004F288A" w:rsidRPr="001245A9">
        <w:rPr>
          <w:rFonts w:ascii="Times New Roman" w:eastAsia="Times New Roman" w:hAnsi="Times New Roman" w:cs="Times New Roman"/>
          <w:sz w:val="24"/>
          <w:szCs w:val="24"/>
          <w:lang w:eastAsia="pl-PL"/>
        </w:rPr>
        <w:t>,</w:t>
      </w:r>
      <w:r w:rsidRPr="001245A9">
        <w:rPr>
          <w:rFonts w:ascii="Times New Roman" w:eastAsia="Times New Roman" w:hAnsi="Times New Roman" w:cs="Times New Roman"/>
          <w:sz w:val="24"/>
          <w:szCs w:val="24"/>
          <w:lang w:eastAsia="pl-PL"/>
        </w:rPr>
        <w:t xml:space="preserve"> zmniejszono Uchwałą z 28.12.2018 roku o kwotę 53.597,30 zł</w:t>
      </w:r>
      <w:r w:rsidR="004F288A" w:rsidRPr="001245A9">
        <w:rPr>
          <w:rFonts w:ascii="Times New Roman" w:eastAsia="Times New Roman" w:hAnsi="Times New Roman" w:cs="Times New Roman"/>
          <w:sz w:val="24"/>
          <w:szCs w:val="24"/>
          <w:lang w:eastAsia="pl-PL"/>
        </w:rPr>
        <w:t xml:space="preserve">. W 2019 roku zwiększono wydatki o część niewykorzystanych środków w 2018 roku  wprowadzając zmianę  </w:t>
      </w:r>
      <w:r w:rsidR="004F288A" w:rsidRPr="00261116">
        <w:rPr>
          <w:rFonts w:ascii="Times New Roman" w:eastAsia="Times New Roman" w:hAnsi="Times New Roman" w:cs="Times New Roman"/>
          <w:sz w:val="24"/>
          <w:szCs w:val="24"/>
          <w:lang w:eastAsia="pl-PL"/>
        </w:rPr>
        <w:t>Uchwałą nr V/</w:t>
      </w:r>
      <w:r w:rsidR="00261116" w:rsidRPr="00261116">
        <w:rPr>
          <w:rFonts w:ascii="Times New Roman" w:eastAsia="Times New Roman" w:hAnsi="Times New Roman" w:cs="Times New Roman"/>
          <w:sz w:val="24"/>
          <w:szCs w:val="24"/>
          <w:lang w:eastAsia="pl-PL"/>
        </w:rPr>
        <w:t>50</w:t>
      </w:r>
      <w:r w:rsidR="004F288A" w:rsidRPr="00261116">
        <w:rPr>
          <w:rFonts w:ascii="Times New Roman" w:eastAsia="Times New Roman" w:hAnsi="Times New Roman" w:cs="Times New Roman"/>
          <w:sz w:val="24"/>
          <w:szCs w:val="24"/>
          <w:lang w:eastAsia="pl-PL"/>
        </w:rPr>
        <w:t xml:space="preserve">/2019 z dnia </w:t>
      </w:r>
      <w:r w:rsidR="00261116" w:rsidRPr="00261116">
        <w:rPr>
          <w:rFonts w:ascii="Times New Roman" w:eastAsia="Times New Roman" w:hAnsi="Times New Roman" w:cs="Times New Roman"/>
          <w:sz w:val="24"/>
          <w:szCs w:val="24"/>
          <w:lang w:eastAsia="pl-PL"/>
        </w:rPr>
        <w:t>15</w:t>
      </w:r>
      <w:r w:rsidR="004F288A" w:rsidRPr="00261116">
        <w:rPr>
          <w:rFonts w:ascii="Times New Roman" w:eastAsia="Times New Roman" w:hAnsi="Times New Roman" w:cs="Times New Roman"/>
          <w:sz w:val="24"/>
          <w:szCs w:val="24"/>
          <w:lang w:eastAsia="pl-PL"/>
        </w:rPr>
        <w:t xml:space="preserve"> stycznia 2019 roku </w:t>
      </w:r>
      <w:r w:rsidR="004F288A" w:rsidRPr="001245A9">
        <w:rPr>
          <w:rFonts w:ascii="Times New Roman" w:eastAsia="Times New Roman" w:hAnsi="Times New Roman" w:cs="Times New Roman"/>
          <w:sz w:val="24"/>
          <w:szCs w:val="24"/>
          <w:lang w:eastAsia="pl-PL"/>
        </w:rPr>
        <w:br/>
        <w:t>o kwotę 107.845,02 zł planowaną</w:t>
      </w:r>
      <w:r w:rsidR="001245A9">
        <w:rPr>
          <w:rFonts w:ascii="Times New Roman" w:eastAsia="Times New Roman" w:hAnsi="Times New Roman" w:cs="Times New Roman"/>
          <w:sz w:val="24"/>
          <w:szCs w:val="24"/>
          <w:lang w:eastAsia="pl-PL"/>
        </w:rPr>
        <w:t xml:space="preserve"> zapłatą</w:t>
      </w:r>
      <w:r w:rsidRPr="001245A9">
        <w:rPr>
          <w:rFonts w:ascii="Times New Roman" w:eastAsia="Times New Roman" w:hAnsi="Times New Roman" w:cs="Times New Roman"/>
          <w:sz w:val="24"/>
          <w:szCs w:val="24"/>
          <w:lang w:eastAsia="pl-PL"/>
        </w:rPr>
        <w:t xml:space="preserve"> </w:t>
      </w:r>
      <w:r w:rsidR="004F288A" w:rsidRPr="001245A9">
        <w:rPr>
          <w:rFonts w:ascii="Times New Roman" w:eastAsia="Times New Roman" w:hAnsi="Times New Roman" w:cs="Times New Roman"/>
          <w:sz w:val="24"/>
          <w:szCs w:val="24"/>
          <w:lang w:eastAsia="pl-PL"/>
        </w:rPr>
        <w:t>zobowiązań</w:t>
      </w:r>
      <w:r w:rsidRPr="001245A9">
        <w:rPr>
          <w:rFonts w:ascii="Times New Roman" w:eastAsia="Times New Roman" w:hAnsi="Times New Roman" w:cs="Times New Roman"/>
          <w:sz w:val="24"/>
          <w:szCs w:val="24"/>
          <w:lang w:eastAsia="pl-PL"/>
        </w:rPr>
        <w:t xml:space="preserve"> w 2019 roku. </w:t>
      </w:r>
    </w:p>
    <w:p w:rsidR="008D4927" w:rsidRPr="002F2DBA" w:rsidRDefault="008D4927" w:rsidP="008D4927">
      <w:pPr>
        <w:pStyle w:val="Akapitzlist"/>
        <w:numPr>
          <w:ilvl w:val="0"/>
          <w:numId w:val="10"/>
        </w:numPr>
        <w:jc w:val="both"/>
        <w:rPr>
          <w:rFonts w:ascii="Times New Roman" w:eastAsia="Times New Roman" w:hAnsi="Times New Roman" w:cs="Times New Roman"/>
          <w:sz w:val="24"/>
          <w:szCs w:val="24"/>
          <w:lang w:eastAsia="pl-PL"/>
        </w:rPr>
      </w:pPr>
      <w:r w:rsidRPr="00A37E59">
        <w:rPr>
          <w:rFonts w:ascii="Times New Roman" w:eastAsia="Times New Roman" w:hAnsi="Times New Roman" w:cs="Times New Roman"/>
          <w:b/>
          <w:sz w:val="24"/>
          <w:szCs w:val="24"/>
          <w:lang w:eastAsia="pl-PL"/>
        </w:rPr>
        <w:t>środki własne – 74.542,82 zł</w:t>
      </w:r>
      <w:r w:rsidRPr="002F2DBA">
        <w:rPr>
          <w:rFonts w:ascii="Times New Roman" w:eastAsia="Times New Roman" w:hAnsi="Times New Roman" w:cs="Times New Roman"/>
          <w:sz w:val="24"/>
          <w:szCs w:val="24"/>
          <w:lang w:eastAsia="pl-PL"/>
        </w:rPr>
        <w:t xml:space="preserve"> </w:t>
      </w:r>
      <w:r w:rsidR="001245A9">
        <w:rPr>
          <w:rFonts w:ascii="Times New Roman" w:eastAsia="Times New Roman" w:hAnsi="Times New Roman" w:cs="Times New Roman"/>
          <w:sz w:val="24"/>
          <w:szCs w:val="24"/>
          <w:lang w:eastAsia="pl-PL"/>
        </w:rPr>
        <w:t xml:space="preserve">(w 2018 roku na plan 74.542,82 zł wydatkowano kwotę 70.200 </w:t>
      </w:r>
      <w:r w:rsidRPr="002F2DBA">
        <w:rPr>
          <w:rFonts w:ascii="Times New Roman" w:eastAsia="Times New Roman" w:hAnsi="Times New Roman" w:cs="Times New Roman"/>
          <w:sz w:val="24"/>
          <w:szCs w:val="24"/>
          <w:lang w:eastAsia="pl-PL"/>
        </w:rPr>
        <w:t xml:space="preserve">na świadczenia społeczne dla uczestników </w:t>
      </w:r>
      <w:r w:rsidR="001245A9">
        <w:rPr>
          <w:rFonts w:ascii="Times New Roman" w:eastAsia="Times New Roman" w:hAnsi="Times New Roman" w:cs="Times New Roman"/>
          <w:sz w:val="24"/>
          <w:szCs w:val="24"/>
          <w:lang w:eastAsia="pl-PL"/>
        </w:rPr>
        <w:t>p</w:t>
      </w:r>
      <w:r w:rsidRPr="002F2DBA">
        <w:rPr>
          <w:rFonts w:ascii="Times New Roman" w:eastAsia="Times New Roman" w:hAnsi="Times New Roman" w:cs="Times New Roman"/>
          <w:sz w:val="24"/>
          <w:szCs w:val="24"/>
          <w:lang w:eastAsia="pl-PL"/>
        </w:rPr>
        <w:t>rojektu</w:t>
      </w:r>
      <w:r w:rsidR="001245A9">
        <w:rPr>
          <w:rFonts w:ascii="Times New Roman" w:eastAsia="Times New Roman" w:hAnsi="Times New Roman" w:cs="Times New Roman"/>
          <w:sz w:val="24"/>
          <w:szCs w:val="24"/>
          <w:lang w:eastAsia="pl-PL"/>
        </w:rPr>
        <w:t>, kwota 4.342,82 zł nie zostanie wykorzystana</w:t>
      </w:r>
      <w:r w:rsidRPr="002F2DBA">
        <w:rPr>
          <w:rFonts w:ascii="Times New Roman" w:eastAsia="Times New Roman" w:hAnsi="Times New Roman" w:cs="Times New Roman"/>
          <w:sz w:val="24"/>
          <w:szCs w:val="24"/>
          <w:lang w:eastAsia="pl-PL"/>
        </w:rPr>
        <w:t>.</w:t>
      </w:r>
    </w:p>
    <w:p w:rsidR="008D4927" w:rsidRDefault="008D4927" w:rsidP="008D4927">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Projekt jest realizowany przez jednostkę organizacyjna gminy tj. Gminny Ośrodek Pomocy Społecznej. Podpisano umowę dofinansowania 25 sierpnia 2017 roku z WUP w Poznaniu. Dofinansowanie zostało przyznane na podstawie wniosku konkursowego nr RPWP.07.01.02-30-0119/16.</w:t>
      </w:r>
    </w:p>
    <w:p w:rsidR="008D4927" w:rsidRPr="004F288A" w:rsidRDefault="008D4927" w:rsidP="004F288A">
      <w:pPr>
        <w:pStyle w:val="Akapitzlist"/>
        <w:ind w:left="1440"/>
        <w:jc w:val="both"/>
        <w:rPr>
          <w:rFonts w:ascii="Times New Roman" w:eastAsia="Times New Roman" w:hAnsi="Times New Roman" w:cs="Times New Roman"/>
          <w:b/>
          <w:i/>
          <w:sz w:val="6"/>
          <w:szCs w:val="6"/>
          <w:lang w:eastAsia="pl-PL"/>
        </w:rPr>
      </w:pP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8D4927">
        <w:rPr>
          <w:rFonts w:ascii="Times New Roman" w:hAnsi="Times New Roman" w:cs="Times New Roman"/>
          <w:b/>
          <w:bCs/>
          <w:sz w:val="24"/>
          <w:szCs w:val="24"/>
        </w:rPr>
        <w:t>2.232.</w:t>
      </w:r>
      <w:r w:rsidR="00BD6179">
        <w:rPr>
          <w:rFonts w:ascii="Times New Roman" w:hAnsi="Times New Roman" w:cs="Times New Roman"/>
          <w:b/>
          <w:bCs/>
          <w:sz w:val="24"/>
          <w:szCs w:val="24"/>
        </w:rPr>
        <w:t>577</w:t>
      </w:r>
      <w:r w:rsidR="008D4927">
        <w:rPr>
          <w:rFonts w:ascii="Times New Roman" w:hAnsi="Times New Roman" w:cs="Times New Roman"/>
          <w:b/>
          <w:bCs/>
          <w:sz w:val="24"/>
          <w:szCs w:val="24"/>
        </w:rPr>
        <w:t>,91</w:t>
      </w:r>
      <w:r>
        <w:rPr>
          <w:rFonts w:ascii="Times New Roman" w:hAnsi="Times New Roman" w:cs="Times New Roman"/>
          <w:b/>
          <w:bCs/>
          <w:sz w:val="24"/>
          <w:szCs w:val="24"/>
        </w:rPr>
        <w:t xml:space="preserve"> zł, limit wydatków na rok 2017 – </w:t>
      </w:r>
      <w:r w:rsidR="0012166D">
        <w:rPr>
          <w:rFonts w:ascii="Times New Roman" w:hAnsi="Times New Roman" w:cs="Times New Roman"/>
          <w:b/>
          <w:bCs/>
          <w:sz w:val="24"/>
          <w:szCs w:val="24"/>
        </w:rPr>
        <w:t>295.048,99</w:t>
      </w:r>
      <w:r>
        <w:rPr>
          <w:rFonts w:ascii="Times New Roman" w:hAnsi="Times New Roman" w:cs="Times New Roman"/>
          <w:b/>
          <w:bCs/>
          <w:sz w:val="24"/>
          <w:szCs w:val="24"/>
        </w:rPr>
        <w:t xml:space="preserve"> zł, 2018 roku – </w:t>
      </w:r>
      <w:r w:rsidR="004915DC">
        <w:rPr>
          <w:rFonts w:ascii="Times New Roman" w:hAnsi="Times New Roman" w:cs="Times New Roman"/>
          <w:b/>
          <w:bCs/>
          <w:sz w:val="24"/>
          <w:szCs w:val="24"/>
        </w:rPr>
        <w:t>1.</w:t>
      </w:r>
      <w:r w:rsidR="00487355">
        <w:rPr>
          <w:rFonts w:ascii="Times New Roman" w:hAnsi="Times New Roman" w:cs="Times New Roman"/>
          <w:b/>
          <w:bCs/>
          <w:sz w:val="24"/>
          <w:szCs w:val="24"/>
        </w:rPr>
        <w:t>214.596,00</w:t>
      </w:r>
      <w:r w:rsidR="006B397D">
        <w:rPr>
          <w:rFonts w:ascii="Times New Roman" w:hAnsi="Times New Roman" w:cs="Times New Roman"/>
          <w:b/>
          <w:bCs/>
          <w:sz w:val="24"/>
          <w:szCs w:val="24"/>
        </w:rPr>
        <w:t xml:space="preserve"> zł</w:t>
      </w:r>
      <w:r w:rsidR="00122BE2">
        <w:rPr>
          <w:rFonts w:ascii="Times New Roman" w:hAnsi="Times New Roman" w:cs="Times New Roman"/>
          <w:b/>
          <w:bCs/>
          <w:sz w:val="24"/>
          <w:szCs w:val="24"/>
        </w:rPr>
        <w:t>,</w:t>
      </w:r>
      <w:r w:rsidR="006B397D">
        <w:rPr>
          <w:rFonts w:ascii="Times New Roman" w:hAnsi="Times New Roman" w:cs="Times New Roman"/>
          <w:b/>
          <w:bCs/>
          <w:sz w:val="24"/>
          <w:szCs w:val="24"/>
        </w:rPr>
        <w:t xml:space="preserve"> </w:t>
      </w:r>
      <w:r w:rsidR="00CB2B8F">
        <w:rPr>
          <w:rFonts w:ascii="Times New Roman" w:hAnsi="Times New Roman" w:cs="Times New Roman"/>
          <w:b/>
          <w:bCs/>
          <w:sz w:val="24"/>
          <w:szCs w:val="24"/>
        </w:rPr>
        <w:br/>
      </w:r>
      <w:r w:rsidR="006B397D">
        <w:rPr>
          <w:rFonts w:ascii="Times New Roman" w:hAnsi="Times New Roman" w:cs="Times New Roman"/>
          <w:b/>
          <w:bCs/>
          <w:sz w:val="24"/>
          <w:szCs w:val="24"/>
        </w:rPr>
        <w:t xml:space="preserve">2019 roku – </w:t>
      </w:r>
      <w:r w:rsidR="00487355">
        <w:rPr>
          <w:rFonts w:ascii="Times New Roman" w:hAnsi="Times New Roman" w:cs="Times New Roman"/>
          <w:b/>
          <w:bCs/>
          <w:sz w:val="24"/>
          <w:szCs w:val="24"/>
        </w:rPr>
        <w:t>694.</w:t>
      </w:r>
      <w:r w:rsidR="00BD6179">
        <w:rPr>
          <w:rFonts w:ascii="Times New Roman" w:hAnsi="Times New Roman" w:cs="Times New Roman"/>
          <w:b/>
          <w:bCs/>
          <w:sz w:val="24"/>
          <w:szCs w:val="24"/>
        </w:rPr>
        <w:t>710</w:t>
      </w:r>
      <w:r w:rsidR="00487355">
        <w:rPr>
          <w:rFonts w:ascii="Times New Roman" w:hAnsi="Times New Roman" w:cs="Times New Roman"/>
          <w:b/>
          <w:bCs/>
          <w:sz w:val="24"/>
          <w:szCs w:val="24"/>
        </w:rPr>
        <w:t>,57</w:t>
      </w:r>
      <w:r w:rsidR="00122BE2">
        <w:rPr>
          <w:rFonts w:ascii="Times New Roman" w:hAnsi="Times New Roman" w:cs="Times New Roman"/>
          <w:b/>
          <w:bCs/>
          <w:sz w:val="24"/>
          <w:szCs w:val="24"/>
        </w:rPr>
        <w:t xml:space="preserve"> zł i 2020 roku 28.222,35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356F7" w:rsidRDefault="00075872"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 </w:t>
      </w:r>
      <w:r w:rsidR="006356F7">
        <w:rPr>
          <w:rFonts w:ascii="Times New Roman" w:hAnsi="Times New Roman" w:cs="Times New Roman"/>
          <w:b/>
          <w:bCs/>
          <w:i/>
          <w:sz w:val="24"/>
          <w:szCs w:val="24"/>
        </w:rPr>
        <w:t>„ Budowa wiaty biesiadnej wraz z budynkiem przyległym w m. Garbatka”</w:t>
      </w:r>
      <w:r w:rsidR="006356F7">
        <w:rPr>
          <w:rFonts w:ascii="Times New Roman" w:hAnsi="Times New Roman" w:cs="Times New Roman"/>
          <w:bCs/>
          <w:sz w:val="24"/>
          <w:szCs w:val="24"/>
        </w:rPr>
        <w:t xml:space="preserve"> realizację tego zadania zaplanowano  w latach 2017-20</w:t>
      </w:r>
      <w:r>
        <w:rPr>
          <w:rFonts w:ascii="Times New Roman" w:hAnsi="Times New Roman" w:cs="Times New Roman"/>
          <w:bCs/>
          <w:sz w:val="24"/>
          <w:szCs w:val="24"/>
        </w:rPr>
        <w:t>20</w:t>
      </w:r>
      <w:r w:rsidR="006356F7">
        <w:rPr>
          <w:rFonts w:ascii="Times New Roman" w:hAnsi="Times New Roman" w:cs="Times New Roman"/>
          <w:bCs/>
          <w:sz w:val="24"/>
          <w:szCs w:val="24"/>
        </w:rPr>
        <w:t xml:space="preserve">. Zadanie w 2018 roku </w:t>
      </w:r>
      <w:r>
        <w:rPr>
          <w:rFonts w:ascii="Times New Roman" w:hAnsi="Times New Roman" w:cs="Times New Roman"/>
          <w:bCs/>
          <w:sz w:val="24"/>
          <w:szCs w:val="24"/>
        </w:rPr>
        <w:t>było</w:t>
      </w:r>
      <w:r w:rsidR="006356F7">
        <w:rPr>
          <w:rFonts w:ascii="Times New Roman" w:hAnsi="Times New Roman" w:cs="Times New Roman"/>
          <w:bCs/>
          <w:sz w:val="24"/>
          <w:szCs w:val="24"/>
        </w:rPr>
        <w:t xml:space="preserve"> realizowane w ramach przedsięwzięcia funduszu sołeckiego</w:t>
      </w:r>
      <w:r w:rsidR="00DA1B8F">
        <w:rPr>
          <w:rFonts w:ascii="Times New Roman" w:hAnsi="Times New Roman" w:cs="Times New Roman"/>
          <w:bCs/>
          <w:sz w:val="24"/>
          <w:szCs w:val="24"/>
        </w:rPr>
        <w:t xml:space="preserve"> – 5.606,59 i budżetu </w:t>
      </w:r>
      <w:r w:rsidR="007155C3">
        <w:rPr>
          <w:rFonts w:ascii="Times New Roman" w:hAnsi="Times New Roman" w:cs="Times New Roman"/>
          <w:bCs/>
          <w:sz w:val="24"/>
          <w:szCs w:val="24"/>
        </w:rPr>
        <w:t>3.325</w:t>
      </w:r>
      <w:r w:rsidR="00DA1B8F">
        <w:rPr>
          <w:rFonts w:ascii="Times New Roman" w:hAnsi="Times New Roman" w:cs="Times New Roman"/>
          <w:bCs/>
          <w:sz w:val="24"/>
          <w:szCs w:val="24"/>
        </w:rPr>
        <w:t xml:space="preserve"> zł</w:t>
      </w:r>
      <w:r w:rsidR="006356F7">
        <w:rPr>
          <w:rFonts w:ascii="Times New Roman" w:hAnsi="Times New Roman" w:cs="Times New Roman"/>
          <w:bCs/>
          <w:sz w:val="24"/>
          <w:szCs w:val="24"/>
        </w:rPr>
        <w:t xml:space="preserve">. Łączne nakłady finansowe określono na kwotę </w:t>
      </w:r>
      <w:r w:rsidR="00DD3654">
        <w:rPr>
          <w:rFonts w:ascii="Times New Roman" w:hAnsi="Times New Roman" w:cs="Times New Roman"/>
          <w:bCs/>
          <w:sz w:val="24"/>
          <w:szCs w:val="24"/>
        </w:rPr>
        <w:t>4</w:t>
      </w:r>
      <w:r w:rsidR="007155C3">
        <w:rPr>
          <w:rFonts w:ascii="Times New Roman" w:hAnsi="Times New Roman" w:cs="Times New Roman"/>
          <w:bCs/>
          <w:sz w:val="24"/>
          <w:szCs w:val="24"/>
        </w:rPr>
        <w:t>5.931,59</w:t>
      </w:r>
      <w:r w:rsidR="006356F7">
        <w:rPr>
          <w:rFonts w:ascii="Times New Roman" w:hAnsi="Times New Roman" w:cs="Times New Roman"/>
          <w:bCs/>
          <w:sz w:val="24"/>
          <w:szCs w:val="24"/>
        </w:rPr>
        <w:t xml:space="preserve"> zł w tym limit roku 2017 – 27.</w:t>
      </w:r>
      <w:r w:rsidR="00B1536D">
        <w:rPr>
          <w:rFonts w:ascii="Times New Roman" w:hAnsi="Times New Roman" w:cs="Times New Roman"/>
          <w:bCs/>
          <w:sz w:val="24"/>
          <w:szCs w:val="24"/>
        </w:rPr>
        <w:t>000 zł</w:t>
      </w:r>
      <w:r w:rsidR="006356F7">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7155C3">
        <w:rPr>
          <w:rFonts w:ascii="Times New Roman" w:hAnsi="Times New Roman" w:cs="Times New Roman"/>
          <w:bCs/>
          <w:sz w:val="24"/>
          <w:szCs w:val="24"/>
        </w:rPr>
        <w:t>8.931,59</w:t>
      </w:r>
      <w:r w:rsidR="0073164C">
        <w:rPr>
          <w:rFonts w:ascii="Times New Roman" w:hAnsi="Times New Roman" w:cs="Times New Roman"/>
          <w:bCs/>
          <w:sz w:val="24"/>
          <w:szCs w:val="24"/>
        </w:rPr>
        <w:t xml:space="preserve"> zł</w:t>
      </w:r>
      <w:r w:rsidR="00DD3654">
        <w:rPr>
          <w:rFonts w:ascii="Times New Roman" w:hAnsi="Times New Roman" w:cs="Times New Roman"/>
          <w:bCs/>
          <w:sz w:val="24"/>
          <w:szCs w:val="24"/>
        </w:rPr>
        <w:t>, limit wydatków na 2019 rok 10.000 zł</w:t>
      </w:r>
      <w:r>
        <w:rPr>
          <w:rFonts w:ascii="Times New Roman" w:hAnsi="Times New Roman" w:cs="Times New Roman"/>
          <w:bCs/>
          <w:sz w:val="24"/>
          <w:szCs w:val="24"/>
        </w:rPr>
        <w:t xml:space="preserve"> dotyczy kontynuacji przedsięwzięcia z funduszu sołeckiego.</w:t>
      </w:r>
    </w:p>
    <w:p w:rsidR="003B0CAF" w:rsidRPr="00043F3D" w:rsidRDefault="00075872"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trike/>
          <w:color w:val="FF0000"/>
          <w:sz w:val="24"/>
          <w:szCs w:val="24"/>
        </w:rPr>
      </w:pPr>
      <w:r w:rsidRPr="00043F3D">
        <w:rPr>
          <w:rFonts w:ascii="Times New Roman" w:hAnsi="Times New Roman" w:cs="Times New Roman"/>
          <w:b/>
          <w:i/>
          <w:strike/>
          <w:sz w:val="24"/>
          <w:szCs w:val="24"/>
        </w:rPr>
        <w:t xml:space="preserve"> </w:t>
      </w:r>
      <w:r w:rsidR="007E053E" w:rsidRPr="00043F3D">
        <w:rPr>
          <w:rFonts w:ascii="Times New Roman" w:hAnsi="Times New Roman" w:cs="Times New Roman"/>
          <w:b/>
          <w:i/>
          <w:strike/>
          <w:color w:val="FF0000"/>
          <w:sz w:val="24"/>
          <w:szCs w:val="24"/>
        </w:rPr>
        <w:t xml:space="preserve">„Przebudowa boiska wielofunkcyjnego w Szkole Podstawowej nr 2 w Rogoźnie” </w:t>
      </w:r>
      <w:r w:rsidR="007E053E" w:rsidRPr="00043F3D">
        <w:rPr>
          <w:rFonts w:ascii="Times New Roman" w:hAnsi="Times New Roman" w:cs="Times New Roman"/>
          <w:i/>
          <w:strike/>
          <w:color w:val="FF0000"/>
          <w:sz w:val="24"/>
          <w:szCs w:val="24"/>
        </w:rPr>
        <w:t xml:space="preserve">zaplanowano na lata 2018-2019 przy udziale środków zewnętrznych tj. dofinansowania z Ministerstwa Sportu i Turystyki. </w:t>
      </w:r>
      <w:r w:rsidR="00DD3654" w:rsidRPr="00043F3D">
        <w:rPr>
          <w:rFonts w:ascii="Times New Roman" w:hAnsi="Times New Roman" w:cs="Times New Roman"/>
          <w:i/>
          <w:strike/>
          <w:color w:val="FF0000"/>
          <w:sz w:val="24"/>
          <w:szCs w:val="24"/>
        </w:rPr>
        <w:t>Umowa o dofinansowanie zosta</w:t>
      </w:r>
      <w:r w:rsidRPr="00043F3D">
        <w:rPr>
          <w:rFonts w:ascii="Times New Roman" w:hAnsi="Times New Roman" w:cs="Times New Roman"/>
          <w:i/>
          <w:strike/>
          <w:color w:val="FF0000"/>
          <w:sz w:val="24"/>
          <w:szCs w:val="24"/>
        </w:rPr>
        <w:t>nie</w:t>
      </w:r>
      <w:r w:rsidR="007E053E" w:rsidRPr="00043F3D">
        <w:rPr>
          <w:rFonts w:ascii="Times New Roman" w:hAnsi="Times New Roman" w:cs="Times New Roman"/>
          <w:i/>
          <w:strike/>
          <w:color w:val="FF0000"/>
          <w:sz w:val="24"/>
          <w:szCs w:val="24"/>
        </w:rPr>
        <w:t xml:space="preserve"> </w:t>
      </w:r>
      <w:r w:rsidR="00DD3654" w:rsidRPr="00043F3D">
        <w:rPr>
          <w:rFonts w:ascii="Times New Roman" w:hAnsi="Times New Roman" w:cs="Times New Roman"/>
          <w:i/>
          <w:strike/>
          <w:color w:val="FF0000"/>
          <w:sz w:val="24"/>
          <w:szCs w:val="24"/>
        </w:rPr>
        <w:t xml:space="preserve">zawarta w </w:t>
      </w:r>
      <w:r w:rsidRPr="00043F3D">
        <w:rPr>
          <w:rFonts w:ascii="Times New Roman" w:hAnsi="Times New Roman" w:cs="Times New Roman"/>
          <w:i/>
          <w:strike/>
          <w:color w:val="FF0000"/>
          <w:sz w:val="24"/>
          <w:szCs w:val="24"/>
        </w:rPr>
        <w:t xml:space="preserve">listopadzie </w:t>
      </w:r>
      <w:r w:rsidR="00DD3654" w:rsidRPr="00043F3D">
        <w:rPr>
          <w:rFonts w:ascii="Times New Roman" w:hAnsi="Times New Roman" w:cs="Times New Roman"/>
          <w:i/>
          <w:strike/>
          <w:color w:val="FF0000"/>
          <w:sz w:val="24"/>
          <w:szCs w:val="24"/>
        </w:rPr>
        <w:t>2018 roku</w:t>
      </w:r>
      <w:r w:rsidR="007E053E" w:rsidRPr="00043F3D">
        <w:rPr>
          <w:rFonts w:ascii="Times New Roman" w:hAnsi="Times New Roman" w:cs="Times New Roman"/>
          <w:i/>
          <w:strike/>
          <w:color w:val="FF0000"/>
          <w:sz w:val="24"/>
          <w:szCs w:val="24"/>
        </w:rPr>
        <w:t xml:space="preserve">. Łączne nakłady zaplanowano w wysokości </w:t>
      </w:r>
      <w:r w:rsidRPr="00043F3D">
        <w:rPr>
          <w:rFonts w:ascii="Times New Roman" w:hAnsi="Times New Roman" w:cs="Times New Roman"/>
          <w:i/>
          <w:strike/>
          <w:color w:val="FF0000"/>
          <w:sz w:val="24"/>
          <w:szCs w:val="24"/>
        </w:rPr>
        <w:br/>
      </w:r>
      <w:r w:rsidR="00DD3654" w:rsidRPr="00043F3D">
        <w:rPr>
          <w:rFonts w:ascii="Times New Roman" w:hAnsi="Times New Roman" w:cs="Times New Roman"/>
          <w:i/>
          <w:strike/>
          <w:color w:val="FF0000"/>
          <w:sz w:val="24"/>
          <w:szCs w:val="24"/>
        </w:rPr>
        <w:t>w wysokości 749.789 zł</w:t>
      </w:r>
      <w:r w:rsidR="007E053E" w:rsidRPr="00043F3D">
        <w:rPr>
          <w:rFonts w:ascii="Times New Roman" w:hAnsi="Times New Roman" w:cs="Times New Roman"/>
          <w:i/>
          <w:strike/>
          <w:color w:val="FF0000"/>
          <w:sz w:val="24"/>
          <w:szCs w:val="24"/>
        </w:rPr>
        <w:t xml:space="preserve"> W 2018 roku zaplanowano wykonanie dokumentacji technicznej oraz prace przygotowawcze za kwotę 50.000 zł. Na 2019 rok planuje się prace budowlane</w:t>
      </w:r>
      <w:r w:rsidR="00DD3654" w:rsidRPr="00043F3D">
        <w:rPr>
          <w:rFonts w:ascii="Times New Roman" w:hAnsi="Times New Roman" w:cs="Times New Roman"/>
          <w:i/>
          <w:strike/>
          <w:color w:val="FF0000"/>
          <w:sz w:val="24"/>
          <w:szCs w:val="24"/>
        </w:rPr>
        <w:t xml:space="preserve"> na łączną kwotę 699.789 zł</w:t>
      </w:r>
      <w:r w:rsidR="00DD3654" w:rsidRPr="00043F3D">
        <w:rPr>
          <w:rFonts w:ascii="Times New Roman" w:hAnsi="Times New Roman" w:cs="Times New Roman"/>
          <w:i/>
          <w:color w:val="FF0000"/>
          <w:sz w:val="24"/>
          <w:szCs w:val="24"/>
        </w:rPr>
        <w:t>.</w:t>
      </w:r>
      <w:r w:rsidR="00043F3D" w:rsidRPr="00043F3D">
        <w:rPr>
          <w:rFonts w:ascii="Times New Roman" w:hAnsi="Times New Roman" w:cs="Times New Roman"/>
          <w:i/>
          <w:color w:val="FF0000"/>
          <w:sz w:val="24"/>
          <w:szCs w:val="24"/>
        </w:rPr>
        <w:t xml:space="preserve"> </w:t>
      </w:r>
      <w:r w:rsidR="00043F3D" w:rsidRPr="00043F3D">
        <w:rPr>
          <w:rFonts w:ascii="Times New Roman" w:hAnsi="Times New Roman" w:cs="Times New Roman"/>
          <w:i/>
          <w:sz w:val="24"/>
          <w:szCs w:val="24"/>
        </w:rPr>
        <w:t>W</w:t>
      </w:r>
      <w:r w:rsidR="00043F3D">
        <w:rPr>
          <w:rFonts w:ascii="Times New Roman" w:hAnsi="Times New Roman" w:cs="Times New Roman"/>
          <w:i/>
          <w:sz w:val="24"/>
          <w:szCs w:val="24"/>
        </w:rPr>
        <w:t xml:space="preserve"> związku z wyłonieniem wykonawców realizacji tego zadania i zaplanowana kwota w budżecie 2019 jest wystarczająca, zwrócono do budżetu kwotę uwzględnioną w wydatkach, które nie wygasały z upływem roku budżetowego2018. W związku z powyższym niniejsze zdanie stało się zadaniem jednoroczny</w:t>
      </w:r>
      <w:r w:rsidR="00441419">
        <w:rPr>
          <w:rFonts w:ascii="Times New Roman" w:hAnsi="Times New Roman" w:cs="Times New Roman"/>
          <w:i/>
          <w:sz w:val="24"/>
          <w:szCs w:val="24"/>
        </w:rPr>
        <w:t>m</w:t>
      </w:r>
      <w:r w:rsidR="00043F3D">
        <w:rPr>
          <w:rFonts w:ascii="Times New Roman" w:hAnsi="Times New Roman" w:cs="Times New Roman"/>
          <w:i/>
          <w:sz w:val="24"/>
          <w:szCs w:val="24"/>
        </w:rPr>
        <w:t>.</w:t>
      </w:r>
    </w:p>
    <w:p w:rsidR="006545AF" w:rsidRPr="00043F3D" w:rsidRDefault="006545AF"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6545AF">
        <w:rPr>
          <w:rFonts w:ascii="Times New Roman" w:hAnsi="Times New Roman" w:cs="Times New Roman"/>
          <w:b/>
          <w:i/>
          <w:sz w:val="24"/>
          <w:szCs w:val="24"/>
        </w:rPr>
        <w:t>„Zakup nieruchomości od SM w Obornikach”</w:t>
      </w:r>
      <w:r>
        <w:rPr>
          <w:rFonts w:ascii="Times New Roman" w:hAnsi="Times New Roman" w:cs="Times New Roman"/>
          <w:i/>
          <w:sz w:val="24"/>
          <w:szCs w:val="24"/>
        </w:rPr>
        <w:t xml:space="preserve"> zaplanowano nabycie nieruchomości gruntowej na realizację zadań własnych gminy</w:t>
      </w:r>
      <w:r w:rsidR="00A74A18">
        <w:rPr>
          <w:rFonts w:ascii="Times New Roman" w:hAnsi="Times New Roman" w:cs="Times New Roman"/>
          <w:i/>
          <w:sz w:val="24"/>
          <w:szCs w:val="24"/>
        </w:rPr>
        <w:t xml:space="preserve"> o łącznej powierzchni 2,8148 ha</w:t>
      </w:r>
      <w:r>
        <w:rPr>
          <w:rFonts w:ascii="Times New Roman" w:hAnsi="Times New Roman" w:cs="Times New Roman"/>
          <w:i/>
          <w:sz w:val="24"/>
          <w:szCs w:val="24"/>
        </w:rPr>
        <w:t xml:space="preserve">. </w:t>
      </w:r>
      <w:r w:rsidR="00A74A18">
        <w:rPr>
          <w:rFonts w:ascii="Times New Roman" w:hAnsi="Times New Roman" w:cs="Times New Roman"/>
          <w:i/>
          <w:sz w:val="24"/>
          <w:szCs w:val="24"/>
        </w:rPr>
        <w:t xml:space="preserve">Zgodnie z Uchwałą Rady Miejskiej w Rogoźnie z dnia 30 maja 2018 roku </w:t>
      </w:r>
      <w:r w:rsidR="00A74A18">
        <w:rPr>
          <w:rFonts w:ascii="Times New Roman" w:hAnsi="Times New Roman" w:cs="Times New Roman"/>
          <w:i/>
          <w:sz w:val="24"/>
          <w:szCs w:val="24"/>
        </w:rPr>
        <w:br/>
        <w:t xml:space="preserve">nr LXIV/561/2018 wyrażającą zgodę na nabycie działek gruntu nr 1468/1; 1467/1; 1415; 1412; i 1406 – obręb Rogoźno oraz działek nr 378 i 380/1 – obręb Garbatka. </w:t>
      </w:r>
      <w:r>
        <w:rPr>
          <w:rFonts w:ascii="Times New Roman" w:hAnsi="Times New Roman" w:cs="Times New Roman"/>
          <w:i/>
          <w:sz w:val="24"/>
          <w:szCs w:val="24"/>
        </w:rPr>
        <w:t>Należność zostanie uregulowana w trzech transzach tj. w 2018 roku 68.650 zł, w 2019 roku 157.500 zł i w 2020 roku 157.500 zł.</w:t>
      </w:r>
    </w:p>
    <w:p w:rsidR="00043F3D" w:rsidRPr="00AE359B" w:rsidRDefault="00043F3D" w:rsidP="00375710">
      <w:pPr>
        <w:numPr>
          <w:ilvl w:val="1"/>
          <w:numId w:val="1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i/>
          <w:sz w:val="24"/>
          <w:szCs w:val="24"/>
        </w:rPr>
      </w:pPr>
      <w:r w:rsidRPr="00AE359B">
        <w:rPr>
          <w:rFonts w:ascii="Times New Roman" w:hAnsi="Times New Roman" w:cs="Times New Roman"/>
          <w:b/>
          <w:i/>
          <w:sz w:val="24"/>
          <w:szCs w:val="24"/>
        </w:rPr>
        <w:t xml:space="preserve">„Budowa drogi gminnej nr 272522P w </w:t>
      </w:r>
      <w:proofErr w:type="spellStart"/>
      <w:r w:rsidRPr="00AE359B">
        <w:rPr>
          <w:rFonts w:ascii="Times New Roman" w:hAnsi="Times New Roman" w:cs="Times New Roman"/>
          <w:b/>
          <w:i/>
          <w:sz w:val="24"/>
          <w:szCs w:val="24"/>
        </w:rPr>
        <w:t>Dziewczej</w:t>
      </w:r>
      <w:proofErr w:type="spellEnd"/>
      <w:r w:rsidRPr="00AE359B">
        <w:rPr>
          <w:rFonts w:ascii="Times New Roman" w:hAnsi="Times New Roman" w:cs="Times New Roman"/>
          <w:b/>
          <w:i/>
          <w:sz w:val="24"/>
          <w:szCs w:val="24"/>
        </w:rPr>
        <w:t xml:space="preserve"> Strudze - etap II”</w:t>
      </w:r>
      <w:r w:rsidR="00AE359B">
        <w:rPr>
          <w:rFonts w:ascii="Times New Roman" w:hAnsi="Times New Roman" w:cs="Times New Roman"/>
          <w:b/>
          <w:i/>
          <w:sz w:val="24"/>
          <w:szCs w:val="24"/>
        </w:rPr>
        <w:t xml:space="preserve"> </w:t>
      </w:r>
      <w:r w:rsidR="00AE359B">
        <w:rPr>
          <w:rFonts w:ascii="Times New Roman" w:hAnsi="Times New Roman" w:cs="Times New Roman"/>
          <w:i/>
          <w:sz w:val="24"/>
          <w:szCs w:val="24"/>
        </w:rPr>
        <w:t xml:space="preserve">realizacja tego zadania została rozpoczęta w 2009-2010 roku w którym opracowano dokumentację techniczną budowy za kwotę 10.789,21 zł. W 2013 roku zrealizowano I etap budowy odcinka drogi od drogi krajowej za kwotę 319.487,50 zł. W 2019 roku uzyskano dofinansowanie - pomoc finansową z Województwa Wielkopolskiego do budowy dróg dojazdowych do gruntów rolnych, co umożliwiło rozpoczęcie II etapu budowy tej drogi. Na 2019 rok zaplanowano kwotę 206.250 zł. Łączne nakłady finansowe  </w:t>
      </w:r>
      <w:r w:rsidR="00441419">
        <w:rPr>
          <w:rFonts w:ascii="Times New Roman" w:hAnsi="Times New Roman" w:cs="Times New Roman"/>
          <w:i/>
          <w:sz w:val="24"/>
          <w:szCs w:val="24"/>
        </w:rPr>
        <w:br/>
      </w:r>
      <w:r w:rsidR="00AE359B">
        <w:rPr>
          <w:rFonts w:ascii="Times New Roman" w:hAnsi="Times New Roman" w:cs="Times New Roman"/>
          <w:i/>
          <w:sz w:val="24"/>
          <w:szCs w:val="24"/>
        </w:rPr>
        <w:t>za okres od 2009-2019 r. określono na kwotę 536.526,71 zł, limit wydatków2019 roku - 206.250 zł.</w:t>
      </w:r>
    </w:p>
    <w:p w:rsidR="00AE359B" w:rsidRPr="00AE359B" w:rsidRDefault="00AE359B" w:rsidP="00AE359B">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jc w:val="both"/>
        <w:rPr>
          <w:rFonts w:ascii="Times New Roman" w:hAnsi="Times New Roman" w:cs="Times New Roman"/>
          <w:b/>
          <w:i/>
          <w:sz w:val="24"/>
          <w:szCs w:val="24"/>
        </w:rPr>
      </w:pPr>
    </w:p>
    <w:p w:rsidR="00463312" w:rsidRPr="00A74A18" w:rsidRDefault="00463312" w:rsidP="00A74A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rPr>
      </w:pPr>
      <w:r w:rsidRPr="00A74A18">
        <w:rPr>
          <w:rFonts w:ascii="Times New Roman" w:hAnsi="Times New Roman" w:cs="Times New Roman"/>
          <w:b/>
        </w:rPr>
        <w:t>Łączne nakłady finansowe zadań majątkowych</w:t>
      </w:r>
      <w:r w:rsidR="009C49D4" w:rsidRPr="00A74A18">
        <w:rPr>
          <w:rFonts w:ascii="Times New Roman" w:hAnsi="Times New Roman" w:cs="Times New Roman"/>
          <w:b/>
        </w:rPr>
        <w:t xml:space="preserve"> kontynuowanych</w:t>
      </w:r>
      <w:r w:rsidRPr="00A74A18">
        <w:rPr>
          <w:rFonts w:ascii="Times New Roman" w:hAnsi="Times New Roman" w:cs="Times New Roman"/>
          <w:b/>
        </w:rPr>
        <w:t xml:space="preserve"> wynoszą </w:t>
      </w:r>
      <w:r w:rsidR="00AE359B">
        <w:rPr>
          <w:rFonts w:ascii="Times New Roman" w:hAnsi="Times New Roman" w:cs="Times New Roman"/>
          <w:b/>
        </w:rPr>
        <w:t>966.108,30</w:t>
      </w:r>
      <w:r w:rsidRPr="00A74A18">
        <w:rPr>
          <w:rFonts w:ascii="Times New Roman" w:hAnsi="Times New Roman" w:cs="Times New Roman"/>
          <w:b/>
        </w:rPr>
        <w:t xml:space="preserve"> zł, </w:t>
      </w:r>
      <w:r w:rsidR="009C49D4" w:rsidRPr="00A74A18">
        <w:rPr>
          <w:rFonts w:ascii="Times New Roman" w:hAnsi="Times New Roman" w:cs="Times New Roman"/>
          <w:b/>
        </w:rPr>
        <w:br/>
      </w:r>
      <w:r w:rsidRPr="00A74A18">
        <w:rPr>
          <w:rFonts w:ascii="Times New Roman" w:hAnsi="Times New Roman" w:cs="Times New Roman"/>
          <w:b/>
        </w:rPr>
        <w:t xml:space="preserve">a limit wydatków </w:t>
      </w:r>
      <w:r w:rsidR="00AE359B">
        <w:rPr>
          <w:rFonts w:ascii="Times New Roman" w:hAnsi="Times New Roman" w:cs="Times New Roman"/>
          <w:b/>
        </w:rPr>
        <w:t xml:space="preserve">w okresie 2019-2013 r. wyniósł 330.276,71 zł </w:t>
      </w:r>
      <w:r w:rsidR="00F52FC7" w:rsidRPr="00A74A18">
        <w:rPr>
          <w:rFonts w:ascii="Times New Roman" w:hAnsi="Times New Roman" w:cs="Times New Roman"/>
          <w:b/>
        </w:rPr>
        <w:t>201</w:t>
      </w:r>
      <w:r w:rsidR="006D0728" w:rsidRPr="00A74A18">
        <w:rPr>
          <w:rFonts w:ascii="Times New Roman" w:hAnsi="Times New Roman" w:cs="Times New Roman"/>
          <w:b/>
        </w:rPr>
        <w:t>7</w:t>
      </w:r>
      <w:r w:rsidR="00F52FC7" w:rsidRPr="00A74A18">
        <w:rPr>
          <w:rFonts w:ascii="Times New Roman" w:hAnsi="Times New Roman" w:cs="Times New Roman"/>
          <w:b/>
        </w:rPr>
        <w:t xml:space="preserve"> </w:t>
      </w:r>
      <w:r w:rsidRPr="00A74A18">
        <w:rPr>
          <w:rFonts w:ascii="Times New Roman" w:hAnsi="Times New Roman" w:cs="Times New Roman"/>
          <w:b/>
        </w:rPr>
        <w:t xml:space="preserve">roku </w:t>
      </w:r>
      <w:r w:rsidR="00F52FC7" w:rsidRPr="00A74A18">
        <w:rPr>
          <w:rFonts w:ascii="Times New Roman" w:hAnsi="Times New Roman" w:cs="Times New Roman"/>
          <w:b/>
        </w:rPr>
        <w:t xml:space="preserve">wyniósł </w:t>
      </w:r>
      <w:r w:rsidR="00075872">
        <w:rPr>
          <w:rFonts w:ascii="Times New Roman" w:hAnsi="Times New Roman" w:cs="Times New Roman"/>
          <w:b/>
        </w:rPr>
        <w:t>27.000</w:t>
      </w:r>
      <w:r w:rsidR="00B55059" w:rsidRPr="00A74A18">
        <w:rPr>
          <w:rFonts w:ascii="Times New Roman" w:hAnsi="Times New Roman" w:cs="Times New Roman"/>
          <w:b/>
        </w:rPr>
        <w:t xml:space="preserve"> zł</w:t>
      </w:r>
      <w:r w:rsidR="00075872">
        <w:rPr>
          <w:rFonts w:ascii="Times New Roman" w:hAnsi="Times New Roman" w:cs="Times New Roman"/>
          <w:b/>
        </w:rPr>
        <w:t xml:space="preserve">, </w:t>
      </w:r>
      <w:r w:rsidRPr="00A74A18">
        <w:rPr>
          <w:rFonts w:ascii="Times New Roman" w:hAnsi="Times New Roman" w:cs="Times New Roman"/>
          <w:b/>
        </w:rPr>
        <w:t xml:space="preserve"> roku 2018 – </w:t>
      </w:r>
      <w:r w:rsidR="008313C4">
        <w:rPr>
          <w:rFonts w:ascii="Times New Roman" w:hAnsi="Times New Roman" w:cs="Times New Roman"/>
          <w:b/>
        </w:rPr>
        <w:t>7</w:t>
      </w:r>
      <w:r w:rsidR="00075872">
        <w:rPr>
          <w:rFonts w:ascii="Times New Roman" w:hAnsi="Times New Roman" w:cs="Times New Roman"/>
          <w:b/>
        </w:rPr>
        <w:t>7.581,59</w:t>
      </w:r>
      <w:r w:rsidRPr="00A74A18">
        <w:rPr>
          <w:rFonts w:ascii="Times New Roman" w:hAnsi="Times New Roman" w:cs="Times New Roman"/>
          <w:b/>
        </w:rPr>
        <w:t xml:space="preserve"> zł</w:t>
      </w:r>
      <w:r w:rsidR="007E053E" w:rsidRPr="00A74A18">
        <w:rPr>
          <w:rFonts w:ascii="Times New Roman" w:hAnsi="Times New Roman" w:cs="Times New Roman"/>
          <w:b/>
        </w:rPr>
        <w:t xml:space="preserve">; roku 2019 – </w:t>
      </w:r>
      <w:r w:rsidR="008313C4">
        <w:rPr>
          <w:rFonts w:ascii="Times New Roman" w:hAnsi="Times New Roman" w:cs="Times New Roman"/>
          <w:b/>
        </w:rPr>
        <w:t>373.750</w:t>
      </w:r>
      <w:r w:rsidR="007E053E" w:rsidRPr="00A74A18">
        <w:rPr>
          <w:rFonts w:ascii="Times New Roman" w:hAnsi="Times New Roman" w:cs="Times New Roman"/>
          <w:b/>
        </w:rPr>
        <w:t xml:space="preserve"> zł</w:t>
      </w:r>
      <w:r w:rsidR="00C51EE5" w:rsidRPr="00A74A18">
        <w:rPr>
          <w:rFonts w:ascii="Times New Roman" w:hAnsi="Times New Roman" w:cs="Times New Roman"/>
          <w:b/>
        </w:rPr>
        <w:t>; 2020 roku – 157.500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075872">
        <w:rPr>
          <w:rFonts w:ascii="Times New Roman" w:hAnsi="Times New Roman" w:cs="Times New Roman"/>
          <w:sz w:val="24"/>
          <w:szCs w:val="24"/>
        </w:rPr>
        <w:t>9</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lastRenderedPageBreak/>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534701">
        <w:rPr>
          <w:rFonts w:ascii="Times New Roman" w:hAnsi="Times New Roman" w:cs="Times New Roman"/>
          <w:sz w:val="24"/>
          <w:szCs w:val="24"/>
        </w:rPr>
        <w:t xml:space="preserve">i jednostek niezaliczanych do sektora finansów publicznych </w:t>
      </w:r>
      <w:r w:rsidR="00156A66">
        <w:rPr>
          <w:rFonts w:ascii="Times New Roman" w:hAnsi="Times New Roman" w:cs="Times New Roman"/>
          <w:sz w:val="24"/>
          <w:szCs w:val="24"/>
        </w:rPr>
        <w:t>2</w:t>
      </w:r>
      <w:r w:rsidR="001E755E">
        <w:rPr>
          <w:rFonts w:ascii="Times New Roman" w:hAnsi="Times New Roman" w:cs="Times New Roman"/>
          <w:sz w:val="24"/>
          <w:szCs w:val="24"/>
        </w:rPr>
        <w:t>05</w:t>
      </w:r>
      <w:r w:rsidR="00F52FC7">
        <w:rPr>
          <w:rFonts w:ascii="Times New Roman" w:hAnsi="Times New Roman" w:cs="Times New Roman"/>
          <w:sz w:val="24"/>
          <w:szCs w:val="24"/>
        </w:rPr>
        <w:t>.000</w:t>
      </w:r>
      <w:r w:rsidRPr="00F52FC7">
        <w:rPr>
          <w:rFonts w:ascii="Times New Roman" w:hAnsi="Times New Roman" w:cs="Times New Roman"/>
          <w:sz w:val="24"/>
          <w:szCs w:val="24"/>
        </w:rPr>
        <w:t xml:space="preserve"> zł, </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dotacja celowa dla SP ZOZ w Obornikach 60.000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w:t>
      </w:r>
      <w:r w:rsidR="0042203C">
        <w:rPr>
          <w:rFonts w:ascii="Times New Roman" w:hAnsi="Times New Roman" w:cs="Times New Roman"/>
          <w:sz w:val="24"/>
          <w:szCs w:val="24"/>
        </w:rPr>
        <w:t xml:space="preserve">łeckiego wsi </w:t>
      </w:r>
      <w:r w:rsidR="00640F63">
        <w:rPr>
          <w:rFonts w:ascii="Times New Roman" w:hAnsi="Times New Roman" w:cs="Times New Roman"/>
          <w:sz w:val="24"/>
          <w:szCs w:val="24"/>
        </w:rPr>
        <w:t>Parkowo</w:t>
      </w:r>
      <w:r w:rsidR="00654055">
        <w:rPr>
          <w:rFonts w:ascii="Times New Roman" w:hAnsi="Times New Roman" w:cs="Times New Roman"/>
          <w:sz w:val="24"/>
          <w:szCs w:val="24"/>
        </w:rPr>
        <w:t xml:space="preserve"> i Garbatka</w:t>
      </w:r>
      <w:r w:rsidR="00640F63">
        <w:rPr>
          <w:rFonts w:ascii="Times New Roman" w:hAnsi="Times New Roman" w:cs="Times New Roman"/>
          <w:sz w:val="24"/>
          <w:szCs w:val="24"/>
        </w:rPr>
        <w:t xml:space="preserve"> </w:t>
      </w:r>
      <w:r w:rsidR="00654055">
        <w:rPr>
          <w:rFonts w:ascii="Times New Roman" w:hAnsi="Times New Roman" w:cs="Times New Roman"/>
          <w:sz w:val="24"/>
          <w:szCs w:val="24"/>
        </w:rPr>
        <w:t>2</w:t>
      </w:r>
      <w:r w:rsidR="00B6776B">
        <w:rPr>
          <w:rFonts w:ascii="Times New Roman" w:hAnsi="Times New Roman" w:cs="Times New Roman"/>
          <w:sz w:val="24"/>
          <w:szCs w:val="24"/>
        </w:rPr>
        <w:t>8</w:t>
      </w:r>
      <w:r w:rsidR="00640F63">
        <w:rPr>
          <w:rFonts w:ascii="Times New Roman" w:hAnsi="Times New Roman" w:cs="Times New Roman"/>
          <w:sz w:val="24"/>
          <w:szCs w:val="24"/>
        </w:rPr>
        <w:t>.000</w:t>
      </w:r>
      <w:r>
        <w:rPr>
          <w:rFonts w:ascii="Times New Roman" w:hAnsi="Times New Roman" w:cs="Times New Roman"/>
          <w:sz w:val="24"/>
          <w:szCs w:val="24"/>
        </w:rPr>
        <w:t xml:space="preserve">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przyłączy kanalizacji sanitarnej </w:t>
      </w:r>
      <w:r w:rsidR="00640F63">
        <w:rPr>
          <w:rFonts w:ascii="Times New Roman" w:hAnsi="Times New Roman" w:cs="Times New Roman"/>
          <w:sz w:val="24"/>
          <w:szCs w:val="24"/>
        </w:rPr>
        <w:t>80</w:t>
      </w:r>
      <w:r>
        <w:rPr>
          <w:rFonts w:ascii="Times New Roman" w:hAnsi="Times New Roman" w:cs="Times New Roman"/>
          <w:sz w:val="24"/>
          <w:szCs w:val="24"/>
        </w:rPr>
        <w:t>.000 zł;</w:t>
      </w:r>
    </w:p>
    <w:p w:rsidR="00654055" w:rsidRDefault="00654055"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odpłatne nabycie wybudowanej sieci kanalizacji deszczowej 61.500 zł;</w:t>
      </w:r>
    </w:p>
    <w:p w:rsidR="009F4F5D" w:rsidRDefault="009F4F5D"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chodników na terenie </w:t>
      </w:r>
      <w:r w:rsidR="00667337">
        <w:rPr>
          <w:rFonts w:ascii="Times New Roman" w:hAnsi="Times New Roman" w:cs="Times New Roman"/>
          <w:sz w:val="24"/>
          <w:szCs w:val="24"/>
        </w:rPr>
        <w:t xml:space="preserve">gminy </w:t>
      </w:r>
      <w:r w:rsidR="00791357">
        <w:rPr>
          <w:rFonts w:ascii="Times New Roman" w:hAnsi="Times New Roman" w:cs="Times New Roman"/>
          <w:sz w:val="24"/>
          <w:szCs w:val="24"/>
        </w:rPr>
        <w:t>59</w:t>
      </w:r>
      <w:r w:rsidR="00640F63">
        <w:rPr>
          <w:rFonts w:ascii="Times New Roman" w:hAnsi="Times New Roman" w:cs="Times New Roman"/>
          <w:sz w:val="24"/>
          <w:szCs w:val="24"/>
        </w:rPr>
        <w:t>0.000</w:t>
      </w:r>
      <w:r>
        <w:rPr>
          <w:rFonts w:ascii="Times New Roman" w:hAnsi="Times New Roman" w:cs="Times New Roman"/>
          <w:sz w:val="24"/>
          <w:szCs w:val="24"/>
        </w:rPr>
        <w:t xml:space="preserve">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progu zwalniającego na ul. Mickiewicza 12.000 zł;</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projektu drogi ul. Żurawiej w Rogoźnie 18.000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przebudowę obiektów mostowych </w:t>
      </w:r>
      <w:r w:rsidR="00791357">
        <w:rPr>
          <w:rFonts w:ascii="Times New Roman" w:hAnsi="Times New Roman" w:cs="Times New Roman"/>
          <w:sz w:val="24"/>
          <w:szCs w:val="24"/>
        </w:rPr>
        <w:t xml:space="preserve">na rzece Rudka </w:t>
      </w:r>
      <w:r>
        <w:rPr>
          <w:rFonts w:ascii="Times New Roman" w:hAnsi="Times New Roman" w:cs="Times New Roman"/>
          <w:sz w:val="24"/>
          <w:szCs w:val="24"/>
        </w:rPr>
        <w:t>100.000 zł</w:t>
      </w:r>
    </w:p>
    <w:p w:rsidR="00534701"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t>
      </w:r>
      <w:r w:rsidR="00534701">
        <w:rPr>
          <w:rFonts w:ascii="Times New Roman" w:hAnsi="Times New Roman" w:cs="Times New Roman"/>
          <w:sz w:val="24"/>
          <w:szCs w:val="24"/>
        </w:rPr>
        <w:t>budow</w:t>
      </w:r>
      <w:r>
        <w:rPr>
          <w:rFonts w:ascii="Times New Roman" w:hAnsi="Times New Roman" w:cs="Times New Roman"/>
          <w:sz w:val="24"/>
          <w:szCs w:val="24"/>
        </w:rPr>
        <w:t>ę</w:t>
      </w:r>
      <w:r w:rsidR="00534701">
        <w:rPr>
          <w:rFonts w:ascii="Times New Roman" w:hAnsi="Times New Roman" w:cs="Times New Roman"/>
          <w:sz w:val="24"/>
          <w:szCs w:val="24"/>
        </w:rPr>
        <w:t xml:space="preserve"> otwartej strefy aktywności wariant rozszerzony przy ul. Nowej w Rogoźnie 12</w:t>
      </w:r>
      <w:r>
        <w:rPr>
          <w:rFonts w:ascii="Times New Roman" w:hAnsi="Times New Roman" w:cs="Times New Roman"/>
          <w:sz w:val="24"/>
          <w:szCs w:val="24"/>
        </w:rPr>
        <w:t>3</w:t>
      </w:r>
      <w:r w:rsidR="00534701">
        <w:rPr>
          <w:rFonts w:ascii="Times New Roman" w:hAnsi="Times New Roman" w:cs="Times New Roman"/>
          <w:sz w:val="24"/>
          <w:szCs w:val="24"/>
        </w:rPr>
        <w:t>.000 zł</w:t>
      </w:r>
      <w:r w:rsidR="00667337">
        <w:rPr>
          <w:rFonts w:ascii="Times New Roman" w:hAnsi="Times New Roman" w:cs="Times New Roman"/>
          <w:sz w:val="24"/>
          <w:szCs w:val="24"/>
        </w:rPr>
        <w:t>;</w:t>
      </w:r>
    </w:p>
    <w:p w:rsidR="00667337"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przebudowę oświetlenia na ul. Gościnnej</w:t>
      </w:r>
      <w:r w:rsidR="00667337">
        <w:rPr>
          <w:rFonts w:ascii="Times New Roman" w:hAnsi="Times New Roman" w:cs="Times New Roman"/>
          <w:sz w:val="24"/>
          <w:szCs w:val="24"/>
        </w:rPr>
        <w:t xml:space="preserve"> – 50.000 zł</w:t>
      </w:r>
      <w:r w:rsidR="009E07BB">
        <w:rPr>
          <w:rFonts w:ascii="Times New Roman" w:hAnsi="Times New Roman" w:cs="Times New Roman"/>
          <w:sz w:val="24"/>
          <w:szCs w:val="24"/>
        </w:rPr>
        <w:t>;</w:t>
      </w:r>
    </w:p>
    <w:p w:rsidR="00791357" w:rsidRDefault="0079135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budowa oświetlenia na ul. Południowej 30.000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zakupy inwestycyjne </w:t>
      </w:r>
      <w:r w:rsidR="00654055">
        <w:rPr>
          <w:rFonts w:ascii="Times New Roman" w:hAnsi="Times New Roman" w:cs="Times New Roman"/>
          <w:sz w:val="24"/>
          <w:szCs w:val="24"/>
        </w:rPr>
        <w:t>1</w:t>
      </w:r>
      <w:r w:rsidR="001E755E">
        <w:rPr>
          <w:rFonts w:ascii="Times New Roman" w:hAnsi="Times New Roman" w:cs="Times New Roman"/>
          <w:sz w:val="24"/>
          <w:szCs w:val="24"/>
        </w:rPr>
        <w:t>44</w:t>
      </w:r>
      <w:r w:rsidR="00654055">
        <w:rPr>
          <w:rFonts w:ascii="Times New Roman" w:hAnsi="Times New Roman" w:cs="Times New Roman"/>
          <w:sz w:val="24"/>
          <w:szCs w:val="24"/>
        </w:rPr>
        <w:t>.609</w:t>
      </w:r>
      <w:r>
        <w:rPr>
          <w:rFonts w:ascii="Times New Roman" w:hAnsi="Times New Roman" w:cs="Times New Roman"/>
          <w:sz w:val="24"/>
          <w:szCs w:val="24"/>
        </w:rPr>
        <w:t xml:space="preserve">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budowy architektury sportowej na plaży</w:t>
      </w:r>
      <w:r w:rsidR="00DC44C2">
        <w:rPr>
          <w:rFonts w:ascii="Times New Roman" w:hAnsi="Times New Roman" w:cs="Times New Roman"/>
          <w:sz w:val="24"/>
          <w:szCs w:val="24"/>
        </w:rPr>
        <w:t xml:space="preserve"> przy</w:t>
      </w:r>
      <w:r>
        <w:rPr>
          <w:rFonts w:ascii="Times New Roman" w:hAnsi="Times New Roman" w:cs="Times New Roman"/>
          <w:sz w:val="24"/>
          <w:szCs w:val="24"/>
        </w:rPr>
        <w:t xml:space="preserve"> ul. Za Jeziorem i w Parku Niepodległości łącznie  - 500.000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budowę  miasteczka ruchu drogowego – 350.000 zł,</w:t>
      </w:r>
    </w:p>
    <w:p w:rsidR="00640F63" w:rsidRDefault="00640F63"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wykonanie klimatyzacji oraz </w:t>
      </w:r>
      <w:r w:rsidR="00750BA3">
        <w:rPr>
          <w:rFonts w:ascii="Times New Roman" w:hAnsi="Times New Roman" w:cs="Times New Roman"/>
          <w:sz w:val="24"/>
          <w:szCs w:val="24"/>
        </w:rPr>
        <w:t>ogrodzenia boiska  sportowego wraz z monitoringiem w jednostkach oświatowych łącznie 43.625 z</w:t>
      </w:r>
      <w:r w:rsidR="008313C4">
        <w:rPr>
          <w:rFonts w:ascii="Times New Roman" w:hAnsi="Times New Roman" w:cs="Times New Roman"/>
          <w:sz w:val="24"/>
          <w:szCs w:val="24"/>
        </w:rPr>
        <w:t>ł;</w:t>
      </w:r>
    </w:p>
    <w:p w:rsidR="008313C4" w:rsidRPr="008313C4" w:rsidRDefault="008313C4" w:rsidP="008313C4">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Przebudowa boiska wielofunkcyjnego przy szkole podstawowej nr 2 w Rogoźnie 609.855,00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1E755E">
        <w:rPr>
          <w:rFonts w:ascii="Times New Roman" w:hAnsi="Times New Roman" w:cs="Times New Roman"/>
          <w:sz w:val="24"/>
          <w:szCs w:val="24"/>
        </w:rPr>
        <w:t>3.005</w:t>
      </w:r>
      <w:r w:rsidR="008313C4">
        <w:rPr>
          <w:rFonts w:ascii="Times New Roman" w:hAnsi="Times New Roman" w:cs="Times New Roman"/>
          <w:sz w:val="24"/>
          <w:szCs w:val="24"/>
        </w:rPr>
        <w:t>.589</w:t>
      </w:r>
      <w:r w:rsidRPr="005D4A8E">
        <w:rPr>
          <w:rFonts w:ascii="Times New Roman" w:hAnsi="Times New Roman" w:cs="Times New Roman"/>
          <w:sz w:val="24"/>
          <w:szCs w:val="24"/>
        </w:rPr>
        <w:t xml:space="preserve"> zł.</w:t>
      </w:r>
      <w:r w:rsidR="009E07BB">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6540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2D02C3">
        <w:rPr>
          <w:rFonts w:ascii="Times New Roman" w:hAnsi="Times New Roman" w:cs="Times New Roman"/>
          <w:sz w:val="24"/>
          <w:szCs w:val="24"/>
        </w:rPr>
        <w:t>9</w:t>
      </w:r>
      <w:r w:rsidRPr="00345A42">
        <w:rPr>
          <w:rFonts w:ascii="Times New Roman" w:hAnsi="Times New Roman" w:cs="Times New Roman"/>
          <w:sz w:val="24"/>
          <w:szCs w:val="24"/>
        </w:rPr>
        <w:t xml:space="preserve"> zaplanowano </w:t>
      </w:r>
      <w:r w:rsidR="006D042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6D0423" w:rsidRPr="006D0423">
        <w:rPr>
          <w:rFonts w:ascii="Times New Roman" w:hAnsi="Times New Roman" w:cs="Times New Roman"/>
          <w:b/>
          <w:sz w:val="24"/>
          <w:szCs w:val="24"/>
        </w:rPr>
        <w:t>1.105.256,11</w:t>
      </w:r>
      <w:r w:rsidR="005D4A8E" w:rsidRPr="006D0423">
        <w:rPr>
          <w:rFonts w:ascii="Times New Roman" w:hAnsi="Times New Roman" w:cs="Times New Roman"/>
          <w:b/>
          <w:sz w:val="24"/>
          <w:szCs w:val="24"/>
        </w:rPr>
        <w:t xml:space="preserve"> zł</w:t>
      </w:r>
      <w:r w:rsidR="00654055">
        <w:rPr>
          <w:rFonts w:ascii="Times New Roman" w:hAnsi="Times New Roman" w:cs="Times New Roman"/>
          <w:b/>
          <w:sz w:val="24"/>
          <w:szCs w:val="24"/>
        </w:rPr>
        <w:t xml:space="preserve">, </w:t>
      </w:r>
      <w:r w:rsidR="00654055" w:rsidRPr="00654055">
        <w:rPr>
          <w:rFonts w:ascii="Times New Roman" w:hAnsi="Times New Roman" w:cs="Times New Roman"/>
          <w:sz w:val="24"/>
          <w:szCs w:val="24"/>
        </w:rPr>
        <w:t>który zostanie sfinansowany  wolnymi środkami, o którym mowa w art.217 ust.2 pkt 6 ustawy</w:t>
      </w:r>
      <w:r w:rsidR="005D4A8E" w:rsidRPr="00654055">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w:t>
      </w:r>
      <w:r w:rsidR="002D02C3">
        <w:rPr>
          <w:rFonts w:ascii="Times New Roman" w:hAnsi="Times New Roman" w:cs="Times New Roman"/>
          <w:sz w:val="24"/>
          <w:szCs w:val="24"/>
        </w:rPr>
        <w:t>20</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2D02C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w:t>
      </w:r>
      <w:r w:rsidR="00DD3654">
        <w:rPr>
          <w:rFonts w:ascii="Times New Roman" w:hAnsi="Times New Roman" w:cs="Times New Roman"/>
          <w:sz w:val="24"/>
          <w:szCs w:val="24"/>
        </w:rPr>
        <w:t>20</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2D02C3">
        <w:rPr>
          <w:rFonts w:ascii="Times New Roman" w:hAnsi="Times New Roman" w:cs="Times New Roman"/>
          <w:sz w:val="24"/>
          <w:szCs w:val="24"/>
        </w:rPr>
        <w:t>.</w:t>
      </w:r>
    </w:p>
    <w:p w:rsidR="00DD3654" w:rsidRDefault="00DD3654"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Na rok 2019 planuje się wyemitowanie obligacji komunalnych w wysokości 2.600.000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lastRenderedPageBreak/>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2D02C3">
        <w:rPr>
          <w:rFonts w:ascii="Times New Roman" w:hAnsi="Times New Roman" w:cs="Times New Roman"/>
          <w:sz w:val="24"/>
          <w:szCs w:val="24"/>
        </w:rPr>
        <w:t>9</w:t>
      </w:r>
      <w:r w:rsidR="00EA3E55">
        <w:rPr>
          <w:rFonts w:ascii="Times New Roman" w:hAnsi="Times New Roman" w:cs="Times New Roman"/>
          <w:sz w:val="24"/>
          <w:szCs w:val="24"/>
        </w:rPr>
        <w:t>-2037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655EF" w:rsidRDefault="00463312"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DD3654">
        <w:rPr>
          <w:rFonts w:ascii="Times New Roman" w:hAnsi="Times New Roman" w:cs="Times New Roman"/>
        </w:rPr>
        <w:t>24</w:t>
      </w:r>
      <w:r w:rsidRPr="00345A42">
        <w:rPr>
          <w:rFonts w:ascii="Times New Roman" w:hAnsi="Times New Roman" w:cs="Times New Roman"/>
        </w:rPr>
        <w:t xml:space="preserve">– </w:t>
      </w:r>
      <w:r>
        <w:rPr>
          <w:rFonts w:ascii="Times New Roman" w:hAnsi="Times New Roman" w:cs="Times New Roman"/>
        </w:rPr>
        <w:t>3,</w:t>
      </w:r>
      <w:r w:rsidR="00DD3654">
        <w:rPr>
          <w:rFonts w:ascii="Times New Roman" w:hAnsi="Times New Roman" w:cs="Times New Roman"/>
        </w:rPr>
        <w:t>24</w:t>
      </w:r>
      <w:r w:rsidR="000655EF">
        <w:rPr>
          <w:rFonts w:ascii="Times New Roman" w:hAnsi="Times New Roman" w:cs="Times New Roman"/>
        </w:rPr>
        <w:t xml:space="preserve"> %,</w:t>
      </w:r>
      <w:r w:rsidR="000655EF">
        <w:rPr>
          <w:rFonts w:ascii="Times New Roman" w:hAnsi="Times New Roman" w:cs="Times New Roman"/>
        </w:rPr>
        <w:tab/>
        <w:t xml:space="preserve"> </w:t>
      </w:r>
      <w:r w:rsidRPr="00345A42">
        <w:rPr>
          <w:rFonts w:ascii="Times New Roman" w:hAnsi="Times New Roman" w:cs="Times New Roman"/>
        </w:rPr>
        <w:t>dla pożyczek -</w:t>
      </w:r>
      <w:r w:rsidRPr="00345A42">
        <w:rPr>
          <w:rFonts w:ascii="Times New Roman" w:hAnsi="Times New Roman" w:cs="Times New Roman"/>
        </w:rPr>
        <w:tab/>
      </w:r>
      <w:r w:rsidR="00F649F4">
        <w:rPr>
          <w:rFonts w:ascii="Times New Roman" w:hAnsi="Times New Roman" w:cs="Times New Roman"/>
        </w:rPr>
        <w:t>0,57</w:t>
      </w:r>
      <w:r w:rsidR="001936F3">
        <w:rPr>
          <w:rFonts w:ascii="Times New Roman" w:hAnsi="Times New Roman" w:cs="Times New Roman"/>
        </w:rPr>
        <w:t xml:space="preserve">% i </w:t>
      </w:r>
      <w:r w:rsidRPr="00345A42">
        <w:rPr>
          <w:rFonts w:ascii="Times New Roman" w:hAnsi="Times New Roman" w:cs="Times New Roman"/>
        </w:rPr>
        <w:t xml:space="preserve">3,0% </w:t>
      </w:r>
      <w:r w:rsidR="000655EF">
        <w:rPr>
          <w:rFonts w:ascii="Times New Roman" w:hAnsi="Times New Roman" w:cs="Times New Roman"/>
        </w:rPr>
        <w:t xml:space="preserve">, </w:t>
      </w:r>
      <w:r w:rsidR="000655EF">
        <w:rPr>
          <w:rFonts w:ascii="Times New Roman" w:hAnsi="Times New Roman" w:cs="Times New Roman"/>
        </w:rPr>
        <w:tab/>
      </w:r>
      <w:r w:rsidR="000655EF">
        <w:rPr>
          <w:rFonts w:ascii="Times New Roman" w:hAnsi="Times New Roman" w:cs="Times New Roman"/>
        </w:rPr>
        <w:tab/>
      </w:r>
    </w:p>
    <w:p w:rsidR="00463312" w:rsidRPr="00345A42" w:rsidRDefault="000655EF" w:rsidP="000655E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Pr>
          <w:rFonts w:ascii="Times New Roman" w:hAnsi="Times New Roman" w:cs="Times New Roman"/>
        </w:rPr>
        <w:t>dla emisji papierów wartościowych – 3,40%</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00A060F0">
        <w:rPr>
          <w:rFonts w:ascii="Times New Roman" w:hAnsi="Times New Roman" w:cs="Times New Roman"/>
          <w:sz w:val="24"/>
          <w:szCs w:val="24"/>
        </w:rPr>
        <w:t xml:space="preserve"> roku  założono przychód</w:t>
      </w:r>
      <w:r w:rsidRPr="00345A42">
        <w:rPr>
          <w:rFonts w:ascii="Times New Roman" w:hAnsi="Times New Roman" w:cs="Times New Roman"/>
          <w:sz w:val="24"/>
          <w:szCs w:val="24"/>
        </w:rPr>
        <w:t xml:space="preserve"> z tytułu </w:t>
      </w:r>
      <w:r w:rsidR="00A060F0">
        <w:rPr>
          <w:rFonts w:ascii="Times New Roman" w:hAnsi="Times New Roman" w:cs="Times New Roman"/>
          <w:sz w:val="24"/>
          <w:szCs w:val="24"/>
        </w:rPr>
        <w:t>emisji samorządowych papierów wartościowych</w:t>
      </w:r>
      <w:r w:rsidRPr="00345A42">
        <w:rPr>
          <w:rFonts w:ascii="Times New Roman" w:hAnsi="Times New Roman" w:cs="Times New Roman"/>
          <w:sz w:val="24"/>
          <w:szCs w:val="24"/>
        </w:rPr>
        <w:t>.</w:t>
      </w:r>
    </w:p>
    <w:p w:rsidR="00C4354A" w:rsidRDefault="00463312" w:rsidP="000655EF">
      <w:pPr>
        <w:spacing w:line="240" w:lineRule="auto"/>
        <w:rPr>
          <w:rFonts w:ascii="Times New Roman" w:hAnsi="Times New Roman" w:cs="Times New Roman"/>
          <w:sz w:val="24"/>
          <w:szCs w:val="24"/>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p>
    <w:tbl>
      <w:tblPr>
        <w:tblW w:w="9900" w:type="dxa"/>
        <w:tblInd w:w="55" w:type="dxa"/>
        <w:tblCellMar>
          <w:left w:w="70" w:type="dxa"/>
          <w:right w:w="70" w:type="dxa"/>
        </w:tblCellMar>
        <w:tblLook w:val="04A0" w:firstRow="1" w:lastRow="0" w:firstColumn="1" w:lastColumn="0" w:noHBand="0" w:noVBand="1"/>
      </w:tblPr>
      <w:tblGrid>
        <w:gridCol w:w="810"/>
        <w:gridCol w:w="1460"/>
        <w:gridCol w:w="1240"/>
        <w:gridCol w:w="1300"/>
        <w:gridCol w:w="1230"/>
        <w:gridCol w:w="1260"/>
        <w:gridCol w:w="1320"/>
        <w:gridCol w:w="1280"/>
      </w:tblGrid>
      <w:tr w:rsidR="005C0C47" w:rsidRPr="005C0C47" w:rsidTr="002D02C3">
        <w:trPr>
          <w:trHeight w:val="330"/>
        </w:trPr>
        <w:tc>
          <w:tcPr>
            <w:tcW w:w="7300" w:type="dxa"/>
            <w:gridSpan w:val="6"/>
            <w:tcBorders>
              <w:top w:val="nil"/>
              <w:left w:val="nil"/>
              <w:bottom w:val="single" w:sz="8" w:space="0" w:color="auto"/>
              <w:right w:val="nil"/>
            </w:tcBorders>
            <w:shd w:val="clear" w:color="auto" w:fill="auto"/>
            <w:noWrap/>
            <w:vAlign w:val="center"/>
            <w:hideMark/>
          </w:tcPr>
          <w:p w:rsidR="005C0C47" w:rsidRDefault="005C0C47" w:rsidP="000655EF">
            <w:pPr>
              <w:spacing w:after="0" w:line="240" w:lineRule="auto"/>
              <w:rPr>
                <w:rFonts w:ascii="Times New Roman" w:eastAsia="Times New Roman" w:hAnsi="Times New Roman" w:cs="Times New Roman"/>
                <w:b/>
                <w:bCs/>
                <w:i/>
                <w:iCs/>
                <w:color w:val="000000"/>
                <w:sz w:val="24"/>
                <w:szCs w:val="24"/>
                <w:u w:val="single"/>
                <w:lang w:eastAsia="pl-PL"/>
              </w:rPr>
            </w:pPr>
            <w:r w:rsidRPr="005C0C47">
              <w:rPr>
                <w:rFonts w:ascii="Times New Roman" w:eastAsia="Times New Roman" w:hAnsi="Times New Roman" w:cs="Times New Roman"/>
                <w:b/>
                <w:bCs/>
                <w:i/>
                <w:iCs/>
                <w:color w:val="000000"/>
                <w:sz w:val="24"/>
                <w:szCs w:val="24"/>
                <w:u w:val="single"/>
                <w:lang w:eastAsia="pl-PL"/>
              </w:rPr>
              <w:t>Zestawienie wielkości zadłużenia w latach 201</w:t>
            </w:r>
            <w:r w:rsidR="002D02C3">
              <w:rPr>
                <w:rFonts w:ascii="Times New Roman" w:eastAsia="Times New Roman" w:hAnsi="Times New Roman" w:cs="Times New Roman"/>
                <w:b/>
                <w:bCs/>
                <w:i/>
                <w:iCs/>
                <w:color w:val="000000"/>
                <w:sz w:val="24"/>
                <w:szCs w:val="24"/>
                <w:u w:val="single"/>
                <w:lang w:eastAsia="pl-PL"/>
              </w:rPr>
              <w:t>9</w:t>
            </w:r>
            <w:r w:rsidR="00FD4A74">
              <w:rPr>
                <w:rFonts w:ascii="Times New Roman" w:eastAsia="Times New Roman" w:hAnsi="Times New Roman" w:cs="Times New Roman"/>
                <w:b/>
                <w:bCs/>
                <w:i/>
                <w:iCs/>
                <w:color w:val="000000"/>
                <w:sz w:val="24"/>
                <w:szCs w:val="24"/>
                <w:u w:val="single"/>
                <w:lang w:eastAsia="pl-PL"/>
              </w:rPr>
              <w:t>-2037</w:t>
            </w:r>
          </w:p>
          <w:p w:rsidR="000655EF" w:rsidRPr="005C0C47" w:rsidRDefault="000655EF" w:rsidP="000655EF">
            <w:pPr>
              <w:spacing w:after="0" w:line="240" w:lineRule="auto"/>
              <w:rPr>
                <w:rFonts w:ascii="Times New Roman" w:eastAsia="Times New Roman" w:hAnsi="Times New Roman" w:cs="Times New Roman"/>
                <w:b/>
                <w:bCs/>
                <w:i/>
                <w:iCs/>
                <w:color w:val="000000"/>
                <w:sz w:val="24"/>
                <w:szCs w:val="24"/>
                <w:u w:val="single"/>
                <w:lang w:eastAsia="pl-PL"/>
              </w:rPr>
            </w:pPr>
          </w:p>
        </w:tc>
        <w:tc>
          <w:tcPr>
            <w:tcW w:w="1320" w:type="dxa"/>
            <w:tcBorders>
              <w:top w:val="nil"/>
              <w:left w:val="nil"/>
              <w:bottom w:val="single" w:sz="8" w:space="0" w:color="auto"/>
              <w:right w:val="nil"/>
            </w:tcBorders>
            <w:shd w:val="clear" w:color="auto" w:fill="auto"/>
            <w:noWrap/>
            <w:vAlign w:val="bottom"/>
          </w:tcPr>
          <w:p w:rsidR="000655EF" w:rsidRPr="005C0C47" w:rsidRDefault="000655EF" w:rsidP="000655EF">
            <w:pPr>
              <w:spacing w:after="0" w:line="240" w:lineRule="auto"/>
              <w:rPr>
                <w:rFonts w:ascii="Calibri" w:eastAsia="Times New Roman" w:hAnsi="Calibri" w:cs="Calibri"/>
                <w:color w:val="000000"/>
                <w:lang w:eastAsia="pl-PL"/>
              </w:rPr>
            </w:pPr>
          </w:p>
        </w:tc>
        <w:tc>
          <w:tcPr>
            <w:tcW w:w="1280" w:type="dxa"/>
            <w:tcBorders>
              <w:top w:val="nil"/>
              <w:left w:val="nil"/>
              <w:bottom w:val="single" w:sz="8" w:space="0" w:color="auto"/>
              <w:right w:val="nil"/>
            </w:tcBorders>
            <w:shd w:val="clear" w:color="auto" w:fill="auto"/>
            <w:noWrap/>
            <w:vAlign w:val="bottom"/>
            <w:hideMark/>
          </w:tcPr>
          <w:p w:rsidR="005C0C47" w:rsidRPr="005C0C47" w:rsidRDefault="005C0C47" w:rsidP="000655EF">
            <w:pPr>
              <w:spacing w:after="0" w:line="240" w:lineRule="auto"/>
              <w:rPr>
                <w:rFonts w:ascii="Calibri" w:eastAsia="Times New Roman" w:hAnsi="Calibri" w:cs="Calibri"/>
                <w:color w:val="000000"/>
                <w:lang w:eastAsia="pl-PL"/>
              </w:rPr>
            </w:pPr>
          </w:p>
        </w:tc>
      </w:tr>
      <w:tr w:rsidR="005C0C47" w:rsidRPr="005C0C47" w:rsidTr="002D02C3">
        <w:trPr>
          <w:trHeight w:val="265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Lata</w:t>
            </w:r>
          </w:p>
        </w:tc>
        <w:tc>
          <w:tcPr>
            <w:tcW w:w="14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Przychody z tytułu kredytu/ pożyczki/ emisji obligacji komunalnych</w:t>
            </w:r>
          </w:p>
        </w:tc>
        <w:tc>
          <w:tcPr>
            <w:tcW w:w="124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Spłata i obsługa długu</w:t>
            </w:r>
          </w:p>
        </w:tc>
        <w:tc>
          <w:tcPr>
            <w:tcW w:w="130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Raty kapitałowe</w:t>
            </w:r>
          </w:p>
        </w:tc>
        <w:tc>
          <w:tcPr>
            <w:tcW w:w="123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Odsetki</w:t>
            </w:r>
          </w:p>
        </w:tc>
        <w:tc>
          <w:tcPr>
            <w:tcW w:w="126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Umowa ratalnego nabycia nie</w:t>
            </w:r>
            <w:r>
              <w:rPr>
                <w:rFonts w:ascii="Times New Roman" w:eastAsia="Times New Roman" w:hAnsi="Times New Roman" w:cs="Times New Roman"/>
                <w:b/>
                <w:bCs/>
                <w:color w:val="000000"/>
                <w:sz w:val="18"/>
                <w:szCs w:val="18"/>
                <w:lang w:eastAsia="pl-PL"/>
              </w:rPr>
              <w:t>r</w:t>
            </w:r>
            <w:r w:rsidRPr="005C0C47">
              <w:rPr>
                <w:rFonts w:ascii="Times New Roman" w:eastAsia="Times New Roman" w:hAnsi="Times New Roman" w:cs="Times New Roman"/>
                <w:b/>
                <w:bCs/>
                <w:color w:val="000000"/>
                <w:sz w:val="18"/>
                <w:szCs w:val="18"/>
                <w:lang w:eastAsia="pl-PL"/>
              </w:rPr>
              <w:t>uchomości zaliczana do długu</w:t>
            </w:r>
          </w:p>
        </w:tc>
        <w:tc>
          <w:tcPr>
            <w:tcW w:w="132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color w:val="000000"/>
                <w:sz w:val="18"/>
                <w:szCs w:val="18"/>
                <w:lang w:eastAsia="pl-PL"/>
              </w:rPr>
              <w:t>Kwota długu, którego spłata dokona się z wydatków budżetu</w:t>
            </w:r>
            <w:r w:rsidRPr="005C0C47">
              <w:rPr>
                <w:rFonts w:ascii="Times New Roman" w:eastAsia="Times New Roman" w:hAnsi="Times New Roman" w:cs="Times New Roman"/>
                <w:b/>
                <w:bCs/>
                <w:color w:val="000000"/>
                <w:sz w:val="18"/>
                <w:szCs w:val="18"/>
                <w:lang w:eastAsia="pl-PL"/>
              </w:rPr>
              <w:br/>
              <w:t>(umowa ratalnego nabycia nieruchomości)</w:t>
            </w:r>
            <w:r w:rsidRPr="005C0C47">
              <w:rPr>
                <w:rFonts w:ascii="Times New Roman" w:eastAsia="Times New Roman" w:hAnsi="Times New Roman" w:cs="Times New Roman"/>
                <w:b/>
                <w:bCs/>
                <w:color w:val="000000"/>
                <w:sz w:val="18"/>
                <w:szCs w:val="18"/>
                <w:lang w:eastAsia="pl-PL"/>
              </w:rPr>
              <w:br/>
              <w:t>zaliczana do długu</w:t>
            </w:r>
          </w:p>
        </w:tc>
        <w:tc>
          <w:tcPr>
            <w:tcW w:w="1280" w:type="dxa"/>
            <w:tcBorders>
              <w:top w:val="single" w:sz="8" w:space="0" w:color="auto"/>
              <w:left w:val="nil"/>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Kwota długu</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2D02C3">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w:t>
            </w:r>
            <w:r w:rsidR="002D02C3">
              <w:rPr>
                <w:rFonts w:ascii="Times New Roman" w:eastAsia="Times New Roman" w:hAnsi="Times New Roman" w:cs="Times New Roman"/>
                <w:b/>
                <w:bCs/>
                <w:iCs/>
                <w:color w:val="000000"/>
                <w:sz w:val="18"/>
                <w:szCs w:val="18"/>
                <w:lang w:eastAsia="pl-PL"/>
              </w:rPr>
              <w:t>8</w:t>
            </w:r>
          </w:p>
        </w:tc>
        <w:tc>
          <w:tcPr>
            <w:tcW w:w="5230" w:type="dxa"/>
            <w:gridSpan w:val="4"/>
            <w:tcBorders>
              <w:top w:val="single" w:sz="8" w:space="0" w:color="auto"/>
              <w:left w:val="nil"/>
              <w:bottom w:val="single" w:sz="8" w:space="0" w:color="auto"/>
              <w:right w:val="single" w:sz="8" w:space="0" w:color="000000"/>
            </w:tcBorders>
            <w:shd w:val="clear" w:color="auto" w:fill="auto"/>
            <w:vAlign w:val="center"/>
            <w:hideMark/>
          </w:tcPr>
          <w:p w:rsidR="005C0C47" w:rsidRPr="005C0C47" w:rsidRDefault="005C0C47" w:rsidP="002D02C3">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Stan na 31-12-201</w:t>
            </w:r>
            <w:r w:rsidR="002D02C3">
              <w:rPr>
                <w:rFonts w:ascii="Times New Roman" w:eastAsia="Times New Roman" w:hAnsi="Times New Roman" w:cs="Times New Roman"/>
                <w:color w:val="000000"/>
                <w:sz w:val="18"/>
                <w:szCs w:val="18"/>
                <w:lang w:eastAsia="pl-PL"/>
              </w:rPr>
              <w:t>8</w:t>
            </w:r>
            <w:r w:rsidRPr="005C0C47">
              <w:rPr>
                <w:rFonts w:ascii="Times New Roman" w:eastAsia="Times New Roman" w:hAnsi="Times New Roman" w:cs="Times New Roman"/>
                <w:color w:val="000000"/>
                <w:sz w:val="18"/>
                <w:szCs w:val="18"/>
                <w:lang w:eastAsia="pl-PL"/>
              </w:rPr>
              <w:t>r. po korekcie:</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Times New Roman" w:eastAsia="Times New Roman" w:hAnsi="Times New Roman" w:cs="Times New Roman"/>
                <w:color w:val="000000"/>
                <w:sz w:val="18"/>
                <w:szCs w:val="18"/>
                <w:lang w:eastAsia="pl-PL"/>
              </w:rPr>
            </w:pPr>
            <w:r w:rsidRPr="005C0C47">
              <w:rPr>
                <w:rFonts w:ascii="Times New Roman" w:eastAsia="Times New Roman" w:hAnsi="Times New Roman" w:cs="Times New Roman"/>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Times New Roman" w:eastAsia="Times New Roman" w:hAnsi="Times New Roman" w:cs="Times New Roman"/>
                <w:b/>
                <w:bCs/>
                <w:color w:val="000000"/>
                <w:sz w:val="18"/>
                <w:szCs w:val="18"/>
                <w:lang w:eastAsia="pl-PL"/>
              </w:rPr>
            </w:pPr>
            <w:r>
              <w:rPr>
                <w:rFonts w:ascii="Times New Roman" w:eastAsia="Times New Roman" w:hAnsi="Times New Roman" w:cs="Times New Roman"/>
                <w:b/>
                <w:bCs/>
                <w:iCs/>
                <w:color w:val="000000"/>
                <w:sz w:val="18"/>
                <w:szCs w:val="18"/>
                <w:lang w:eastAsia="pl-PL"/>
              </w:rPr>
              <w:t>22.113.423,24</w:t>
            </w:r>
          </w:p>
        </w:tc>
      </w:tr>
      <w:tr w:rsidR="005C0C47" w:rsidRPr="005C0C47" w:rsidTr="008313C4">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2019</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2 600 000,00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3 021 151,89</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2 621 151,89</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w:t>
            </w:r>
            <w:r w:rsidR="002D02C3">
              <w:rPr>
                <w:rFonts w:ascii="Calibri" w:eastAsia="Times New Roman" w:hAnsi="Calibri" w:cs="Calibri"/>
                <w:color w:val="000000"/>
                <w:sz w:val="18"/>
                <w:szCs w:val="18"/>
                <w:lang w:eastAsia="pl-PL"/>
              </w:rPr>
              <w:t> </w:t>
            </w:r>
            <w:r w:rsidRPr="005C0C47">
              <w:rPr>
                <w:rFonts w:ascii="Calibri" w:eastAsia="Times New Roman" w:hAnsi="Calibri" w:cs="Calibri"/>
                <w:color w:val="000000"/>
                <w:sz w:val="18"/>
                <w:szCs w:val="18"/>
                <w:lang w:eastAsia="pl-PL"/>
              </w:rPr>
              <w:t>000</w:t>
            </w:r>
            <w:r w:rsidR="002D02C3">
              <w:rPr>
                <w:rFonts w:ascii="Calibri" w:eastAsia="Times New Roman" w:hAnsi="Calibri" w:cs="Calibri"/>
                <w:color w:val="000000"/>
                <w:sz w:val="18"/>
                <w:szCs w:val="18"/>
                <w:lang w:eastAsia="pl-PL"/>
              </w:rPr>
              <w:t>,00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21 934 771,35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2 346 240,00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1 916 800,00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429 440,00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157 500,00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19 860 471,35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2 452 500,00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2 068 900,00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383 600,00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17 791 571,35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2022</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2 553 800,00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2 216 800,00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337 000,00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15 574 771,35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lastRenderedPageBreak/>
              <w:t>2023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2 506 400,00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2 217 000,00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289 400,00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13 357 771,35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2 038 820,00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1 797 000,00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241 820,00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11 560 771,35</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1 887 741,24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1 683 601,24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204 140,00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9 877 170,11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1 442 060,00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1 272 000,00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170 060,00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8 605 170,11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1 418 644,00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1 271 144,00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147 500,00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7 334 026,11</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2028</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1 258 426,11</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1 134 026,11</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124 400,00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2029</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1 028 920,00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108 920,00</w:t>
            </w:r>
          </w:p>
        </w:tc>
        <w:tc>
          <w:tcPr>
            <w:tcW w:w="1260" w:type="dxa"/>
            <w:tcBorders>
              <w:top w:val="nil"/>
              <w:left w:val="nil"/>
              <w:bottom w:val="single" w:sz="8" w:space="0" w:color="auto"/>
              <w:right w:val="single" w:sz="8" w:space="0" w:color="auto"/>
            </w:tcBorders>
            <w:shd w:val="clear" w:color="auto" w:fill="auto"/>
            <w:vAlign w:val="center"/>
            <w:hideMark/>
          </w:tcPr>
          <w:p w:rsidR="000655EF" w:rsidRDefault="000655EF" w:rsidP="005C0C47">
            <w:pPr>
              <w:spacing w:after="0" w:line="240" w:lineRule="auto"/>
              <w:jc w:val="right"/>
              <w:rPr>
                <w:rFonts w:ascii="Calibri" w:eastAsia="Times New Roman" w:hAnsi="Calibri" w:cs="Calibri"/>
                <w:color w:val="000000"/>
                <w:sz w:val="18"/>
                <w:szCs w:val="18"/>
                <w:lang w:eastAsia="pl-PL"/>
              </w:rPr>
            </w:pPr>
          </w:p>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5 280 000,00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2030</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1 008 960,00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88 960,00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4 360 000,00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2031</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989 000,00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69 000,00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3 440 000,00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2032</w:t>
            </w:r>
          </w:p>
        </w:tc>
        <w:tc>
          <w:tcPr>
            <w:tcW w:w="14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969 040,00</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49 040,00</w:t>
            </w:r>
          </w:p>
        </w:tc>
        <w:tc>
          <w:tcPr>
            <w:tcW w:w="126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single" w:sz="8" w:space="0" w:color="auto"/>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2 520 000,00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2033</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949 080,00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920 000,00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29 080,00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1 600 000,00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2034</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409 120,00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9 120,00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1 200 000,00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2035</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406 841,00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6 841,00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800 000,00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2036</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404 560,00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4 560,00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2037</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402 280,00</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400 000,00</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2 280,00</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 </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0,00</w:t>
            </w:r>
          </w:p>
        </w:tc>
      </w:tr>
      <w:tr w:rsidR="005C0C47" w:rsidRPr="005C0C47" w:rsidTr="002D02C3">
        <w:trPr>
          <w:trHeight w:val="315"/>
        </w:trPr>
        <w:tc>
          <w:tcPr>
            <w:tcW w:w="810" w:type="dxa"/>
            <w:tcBorders>
              <w:top w:val="single" w:sz="8" w:space="0" w:color="auto"/>
              <w:left w:val="single" w:sz="8" w:space="0" w:color="auto"/>
              <w:bottom w:val="single" w:sz="8" w:space="0" w:color="auto"/>
              <w:right w:val="single" w:sz="8" w:space="0" w:color="auto"/>
            </w:tcBorders>
            <w:shd w:val="clear" w:color="000000" w:fill="FFFFFF" w:themeFill="background1"/>
            <w:vAlign w:val="center"/>
            <w:hideMark/>
          </w:tcPr>
          <w:p w:rsidR="005C0C47" w:rsidRPr="005C0C47" w:rsidRDefault="005C0C47" w:rsidP="005C0C47">
            <w:pPr>
              <w:spacing w:after="0" w:line="240" w:lineRule="auto"/>
              <w:jc w:val="center"/>
              <w:rPr>
                <w:rFonts w:ascii="Times New Roman" w:eastAsia="Times New Roman" w:hAnsi="Times New Roman" w:cs="Times New Roman"/>
                <w:b/>
                <w:bCs/>
                <w:color w:val="000000"/>
                <w:sz w:val="18"/>
                <w:szCs w:val="18"/>
                <w:lang w:eastAsia="pl-PL"/>
              </w:rPr>
            </w:pPr>
            <w:r w:rsidRPr="005C0C47">
              <w:rPr>
                <w:rFonts w:ascii="Times New Roman" w:eastAsia="Times New Roman" w:hAnsi="Times New Roman" w:cs="Times New Roman"/>
                <w:b/>
                <w:bCs/>
                <w:iCs/>
                <w:color w:val="000000"/>
                <w:sz w:val="18"/>
                <w:szCs w:val="18"/>
                <w:lang w:eastAsia="pl-PL"/>
              </w:rPr>
              <w:t>RAZEM</w:t>
            </w:r>
          </w:p>
        </w:tc>
        <w:tc>
          <w:tcPr>
            <w:tcW w:w="14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2.600.000</w:t>
            </w:r>
            <w:r w:rsidR="005C0C47" w:rsidRPr="005C0C47">
              <w:rPr>
                <w:rFonts w:ascii="Calibri" w:eastAsia="Times New Roman" w:hAnsi="Calibri" w:cs="Calibri"/>
                <w:color w:val="000000"/>
                <w:sz w:val="18"/>
                <w:szCs w:val="18"/>
                <w:lang w:eastAsia="pl-PL"/>
              </w:rPr>
              <w:t>,00</w:t>
            </w:r>
          </w:p>
        </w:tc>
        <w:tc>
          <w:tcPr>
            <w:tcW w:w="124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27.493.584,</w:t>
            </w:r>
            <w:r w:rsidR="005C0C47" w:rsidRPr="005C0C47">
              <w:rPr>
                <w:rFonts w:ascii="Calibri" w:eastAsia="Times New Roman" w:hAnsi="Calibri" w:cs="Calibri"/>
                <w:color w:val="000000"/>
                <w:sz w:val="18"/>
                <w:szCs w:val="18"/>
                <w:lang w:eastAsia="pl-PL"/>
              </w:rPr>
              <w:t>24</w:t>
            </w:r>
          </w:p>
        </w:tc>
        <w:tc>
          <w:tcPr>
            <w:tcW w:w="130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24.398.423,24</w:t>
            </w:r>
          </w:p>
        </w:tc>
        <w:tc>
          <w:tcPr>
            <w:tcW w:w="123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5C0C47">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3.095.161</w:t>
            </w:r>
          </w:p>
        </w:tc>
        <w:tc>
          <w:tcPr>
            <w:tcW w:w="1260" w:type="dxa"/>
            <w:tcBorders>
              <w:top w:val="nil"/>
              <w:left w:val="nil"/>
              <w:bottom w:val="single" w:sz="8" w:space="0" w:color="auto"/>
              <w:right w:val="single" w:sz="8" w:space="0" w:color="auto"/>
            </w:tcBorders>
            <w:shd w:val="clear" w:color="auto" w:fill="auto"/>
            <w:vAlign w:val="center"/>
            <w:hideMark/>
          </w:tcPr>
          <w:p w:rsidR="005C0C47" w:rsidRPr="005C0C47" w:rsidRDefault="002D02C3" w:rsidP="002D02C3">
            <w:pPr>
              <w:spacing w:after="0" w:line="240" w:lineRule="auto"/>
              <w:jc w:val="right"/>
              <w:rPr>
                <w:rFonts w:ascii="Calibri" w:eastAsia="Times New Roman" w:hAnsi="Calibri" w:cs="Calibri"/>
                <w:color w:val="000000"/>
                <w:sz w:val="18"/>
                <w:szCs w:val="18"/>
                <w:lang w:eastAsia="pl-PL"/>
              </w:rPr>
            </w:pPr>
            <w:r>
              <w:rPr>
                <w:rFonts w:ascii="Calibri" w:eastAsia="Times New Roman" w:hAnsi="Calibri" w:cs="Calibri"/>
                <w:color w:val="000000"/>
                <w:sz w:val="18"/>
                <w:szCs w:val="18"/>
                <w:lang w:eastAsia="pl-PL"/>
              </w:rPr>
              <w:t>0,0</w:t>
            </w:r>
            <w:r w:rsidR="005C0C47" w:rsidRPr="005C0C47">
              <w:rPr>
                <w:rFonts w:ascii="Calibri" w:eastAsia="Times New Roman" w:hAnsi="Calibri" w:cs="Calibri"/>
                <w:color w:val="000000"/>
                <w:sz w:val="18"/>
                <w:szCs w:val="18"/>
                <w:lang w:eastAsia="pl-PL"/>
              </w:rPr>
              <w:t>0</w:t>
            </w:r>
          </w:p>
        </w:tc>
        <w:tc>
          <w:tcPr>
            <w:tcW w:w="132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315 000,00</w:t>
            </w:r>
          </w:p>
        </w:tc>
        <w:tc>
          <w:tcPr>
            <w:tcW w:w="1280" w:type="dxa"/>
            <w:tcBorders>
              <w:top w:val="nil"/>
              <w:left w:val="nil"/>
              <w:bottom w:val="single" w:sz="8" w:space="0" w:color="auto"/>
              <w:right w:val="single" w:sz="8" w:space="0" w:color="auto"/>
            </w:tcBorders>
            <w:shd w:val="clear" w:color="auto" w:fill="auto"/>
            <w:vAlign w:val="center"/>
            <w:hideMark/>
          </w:tcPr>
          <w:p w:rsidR="005C0C47" w:rsidRPr="005C0C47" w:rsidRDefault="005C0C47" w:rsidP="005C0C47">
            <w:pPr>
              <w:spacing w:after="0" w:line="240" w:lineRule="auto"/>
              <w:jc w:val="right"/>
              <w:rPr>
                <w:rFonts w:ascii="Calibri" w:eastAsia="Times New Roman" w:hAnsi="Calibri" w:cs="Calibri"/>
                <w:color w:val="000000"/>
                <w:sz w:val="18"/>
                <w:szCs w:val="18"/>
                <w:lang w:eastAsia="pl-PL"/>
              </w:rPr>
            </w:pPr>
            <w:r w:rsidRPr="005C0C47">
              <w:rPr>
                <w:rFonts w:ascii="Calibri" w:eastAsia="Times New Roman" w:hAnsi="Calibri" w:cs="Calibri"/>
                <w:color w:val="000000"/>
                <w:sz w:val="18"/>
                <w:szCs w:val="18"/>
                <w:lang w:eastAsia="pl-PL"/>
              </w:rPr>
              <w:t>x</w:t>
            </w:r>
          </w:p>
        </w:tc>
      </w:tr>
    </w:tbl>
    <w:p w:rsidR="00397552" w:rsidRPr="00397552" w:rsidRDefault="00463312" w:rsidP="00397552">
      <w:pPr>
        <w:tabs>
          <w:tab w:val="right" w:pos="9072"/>
        </w:tabs>
        <w:spacing w:after="80"/>
        <w:jc w:val="both"/>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w:t>
      </w:r>
      <w:r w:rsidR="008C65E0">
        <w:rPr>
          <w:rFonts w:ascii="Times New Roman" w:hAnsi="Times New Roman" w:cs="Times New Roman"/>
          <w:sz w:val="24"/>
          <w:szCs w:val="24"/>
        </w:rPr>
        <w:t>20</w:t>
      </w:r>
      <w:r w:rsidRPr="009E3F3F">
        <w:rPr>
          <w:rFonts w:ascii="Times New Roman" w:hAnsi="Times New Roman" w:cs="Times New Roman"/>
          <w:sz w:val="24"/>
          <w:szCs w:val="24"/>
        </w:rPr>
        <w:t>-20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2D02C3">
        <w:rPr>
          <w:rFonts w:ascii="Times New Roman" w:hAnsi="Times New Roman" w:cs="Times New Roman"/>
          <w:sz w:val="24"/>
          <w:szCs w:val="24"/>
        </w:rPr>
        <w:t>9</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9A7939">
        <w:rPr>
          <w:rFonts w:ascii="Times New Roman" w:hAnsi="Times New Roman" w:cs="Times New Roman"/>
          <w:sz w:val="24"/>
          <w:szCs w:val="24"/>
        </w:rPr>
        <w:t xml:space="preserve">po korekcie </w:t>
      </w:r>
      <w:r w:rsidR="008C65E0">
        <w:rPr>
          <w:rFonts w:ascii="Times New Roman" w:hAnsi="Times New Roman" w:cs="Times New Roman"/>
          <w:sz w:val="24"/>
          <w:szCs w:val="24"/>
        </w:rPr>
        <w:t>3.</w:t>
      </w:r>
      <w:r w:rsidR="002D02C3">
        <w:rPr>
          <w:rFonts w:ascii="Times New Roman" w:hAnsi="Times New Roman" w:cs="Times New Roman"/>
          <w:sz w:val="24"/>
          <w:szCs w:val="24"/>
        </w:rPr>
        <w:t>095.161</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2D02C3">
        <w:rPr>
          <w:rFonts w:ascii="Times New Roman" w:hAnsi="Times New Roman" w:cs="Times New Roman"/>
          <w:sz w:val="24"/>
          <w:szCs w:val="24"/>
        </w:rPr>
        <w:t>24.398.423,24 zł oraz spłata zobowiązań</w:t>
      </w:r>
      <w:r w:rsidR="00172C48">
        <w:rPr>
          <w:rFonts w:ascii="Times New Roman" w:hAnsi="Times New Roman" w:cs="Times New Roman"/>
          <w:sz w:val="24"/>
          <w:szCs w:val="24"/>
        </w:rPr>
        <w:t xml:space="preserve"> zaliczanych do długu</w:t>
      </w:r>
      <w:r w:rsidR="002D02C3">
        <w:rPr>
          <w:rFonts w:ascii="Times New Roman" w:hAnsi="Times New Roman" w:cs="Times New Roman"/>
          <w:sz w:val="24"/>
          <w:szCs w:val="24"/>
        </w:rPr>
        <w:br/>
        <w:t>w kwocie 315.000 zł.</w:t>
      </w:r>
      <w:r w:rsidR="008C65E0">
        <w:rPr>
          <w:rFonts w:ascii="Times New Roman" w:hAnsi="Times New Roman" w:cs="Times New Roman"/>
          <w:sz w:val="24"/>
          <w:szCs w:val="24"/>
        </w:rPr>
        <w:t xml:space="preserve"> W 2019 roku zaplanowano przychody z tytułu emisji samorządowych papierów wartościowych (obligacji komunalnych). Wydatki na obsługę długu w 2019 roku  </w:t>
      </w:r>
      <w:r w:rsidR="00172C48">
        <w:rPr>
          <w:rFonts w:ascii="Times New Roman" w:hAnsi="Times New Roman" w:cs="Times New Roman"/>
          <w:sz w:val="24"/>
          <w:szCs w:val="24"/>
        </w:rPr>
        <w:br/>
      </w:r>
      <w:r w:rsidR="008C65E0">
        <w:rPr>
          <w:rFonts w:ascii="Times New Roman" w:hAnsi="Times New Roman" w:cs="Times New Roman"/>
          <w:sz w:val="24"/>
          <w:szCs w:val="24"/>
        </w:rPr>
        <w:t xml:space="preserve">z tego tytułu zaplanowano na kwotę 16.000 zł, </w:t>
      </w:r>
      <w:r w:rsidR="00DC44C2">
        <w:rPr>
          <w:rFonts w:ascii="Times New Roman" w:hAnsi="Times New Roman" w:cs="Times New Roman"/>
          <w:sz w:val="24"/>
          <w:szCs w:val="24"/>
        </w:rPr>
        <w:t>i</w:t>
      </w:r>
      <w:r w:rsidR="008C65E0">
        <w:rPr>
          <w:rFonts w:ascii="Times New Roman" w:hAnsi="Times New Roman" w:cs="Times New Roman"/>
          <w:sz w:val="24"/>
          <w:szCs w:val="24"/>
        </w:rPr>
        <w:t xml:space="preserve"> dotycz</w:t>
      </w:r>
      <w:r w:rsidR="00DC44C2">
        <w:rPr>
          <w:rFonts w:ascii="Times New Roman" w:hAnsi="Times New Roman" w:cs="Times New Roman"/>
          <w:sz w:val="24"/>
          <w:szCs w:val="24"/>
        </w:rPr>
        <w:t>y</w:t>
      </w:r>
      <w:r w:rsidR="008C65E0">
        <w:rPr>
          <w:rFonts w:ascii="Times New Roman" w:hAnsi="Times New Roman" w:cs="Times New Roman"/>
          <w:sz w:val="24"/>
          <w:szCs w:val="24"/>
        </w:rPr>
        <w:t xml:space="preserve"> opłat i prowizji związanych z emisją obligacji.</w:t>
      </w:r>
      <w:r w:rsidR="00172C48">
        <w:rPr>
          <w:rFonts w:ascii="Times New Roman" w:hAnsi="Times New Roman" w:cs="Times New Roman"/>
          <w:sz w:val="24"/>
          <w:szCs w:val="24"/>
        </w:rPr>
        <w:t xml:space="preserve"> </w:t>
      </w:r>
      <w:r w:rsidR="00397552">
        <w:rPr>
          <w:rFonts w:ascii="Times New Roman" w:hAnsi="Times New Roman" w:cs="Times New Roman"/>
          <w:sz w:val="24"/>
          <w:szCs w:val="24"/>
        </w:rPr>
        <w:t>Z</w:t>
      </w:r>
      <w:r w:rsidR="00397552" w:rsidRPr="00397552">
        <w:rPr>
          <w:rFonts w:ascii="Times New Roman" w:hAnsi="Times New Roman" w:cs="Times New Roman"/>
          <w:sz w:val="24"/>
          <w:szCs w:val="24"/>
        </w:rPr>
        <w:t>aplanowano emisję papierów wartościowych na miesiąc wrzesień 2019 roku,</w:t>
      </w:r>
      <w:r w:rsidR="00397552">
        <w:rPr>
          <w:rFonts w:ascii="Times New Roman" w:hAnsi="Times New Roman" w:cs="Times New Roman"/>
          <w:sz w:val="24"/>
          <w:szCs w:val="24"/>
        </w:rPr>
        <w:t xml:space="preserve"> </w:t>
      </w:r>
      <w:r w:rsidR="006D0423">
        <w:rPr>
          <w:rFonts w:ascii="Times New Roman" w:hAnsi="Times New Roman" w:cs="Times New Roman"/>
          <w:sz w:val="24"/>
          <w:szCs w:val="24"/>
        </w:rPr>
        <w:br/>
      </w:r>
      <w:r w:rsidR="00397552" w:rsidRPr="00397552">
        <w:rPr>
          <w:rFonts w:ascii="Times New Roman" w:hAnsi="Times New Roman" w:cs="Times New Roman"/>
          <w:sz w:val="24"/>
          <w:szCs w:val="24"/>
        </w:rPr>
        <w:t>nie zaplanowano odsetek w związku z planowaną ich spłatą w okresach półrocznych.</w:t>
      </w:r>
    </w:p>
    <w:p w:rsidR="00135768" w:rsidRDefault="00135768" w:rsidP="00B12C4A">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Kwota długu w 2018 roku została zwiększona o kwotę 315.000 zł z tytułu zawartej umowy </w:t>
      </w:r>
      <w:r>
        <w:rPr>
          <w:rFonts w:ascii="Times New Roman" w:hAnsi="Times New Roman" w:cs="Times New Roman"/>
          <w:sz w:val="24"/>
          <w:szCs w:val="24"/>
        </w:rPr>
        <w:br/>
        <w:t xml:space="preserve">nr  Rep. A 2070/2018 z Obornicką Spółdzielnią Mieszkaniową dotyczącą nabycia na mienie gminne prawa własności działki numer 1467/1 o powierzchni 2,6351 ha przy ul. Długiej </w:t>
      </w:r>
      <w:r>
        <w:rPr>
          <w:rFonts w:ascii="Times New Roman" w:hAnsi="Times New Roman" w:cs="Times New Roman"/>
          <w:sz w:val="24"/>
          <w:szCs w:val="24"/>
        </w:rPr>
        <w:br/>
        <w:t>w Rogoźnie, płatnej w dwóch ratach tj.</w:t>
      </w:r>
      <w:r w:rsidR="008313C4">
        <w:rPr>
          <w:rFonts w:ascii="Times New Roman" w:hAnsi="Times New Roman" w:cs="Times New Roman"/>
          <w:sz w:val="24"/>
          <w:szCs w:val="24"/>
        </w:rPr>
        <w:t xml:space="preserve"> 2019 i 2020 roku po 157.500 zł oraz zobowiązań wymagalnych na dzień 31.</w:t>
      </w:r>
      <w:r w:rsidR="006D2F46">
        <w:rPr>
          <w:rFonts w:ascii="Times New Roman" w:hAnsi="Times New Roman" w:cs="Times New Roman"/>
          <w:sz w:val="24"/>
          <w:szCs w:val="24"/>
        </w:rPr>
        <w:t>1</w:t>
      </w:r>
      <w:r w:rsidR="008313C4">
        <w:rPr>
          <w:rFonts w:ascii="Times New Roman" w:hAnsi="Times New Roman" w:cs="Times New Roman"/>
          <w:sz w:val="24"/>
          <w:szCs w:val="24"/>
        </w:rPr>
        <w:t xml:space="preserve">2.2018 roku w kwocie 96.559,14 zł, których spłata dokona się </w:t>
      </w:r>
      <w:r w:rsidR="008313C4">
        <w:rPr>
          <w:rFonts w:ascii="Times New Roman" w:hAnsi="Times New Roman" w:cs="Times New Roman"/>
          <w:sz w:val="24"/>
          <w:szCs w:val="24"/>
        </w:rPr>
        <w:br/>
        <w:t>z wydatków.</w:t>
      </w:r>
      <w:r>
        <w:rPr>
          <w:rFonts w:ascii="Times New Roman" w:hAnsi="Times New Roman" w:cs="Times New Roman"/>
          <w:sz w:val="24"/>
          <w:szCs w:val="24"/>
        </w:rPr>
        <w:t xml:space="preserve"> W związku z powyższym w załączniku nr 1 do WPF w pozycji nr 6 oraz </w:t>
      </w:r>
      <w:r w:rsidR="008313C4">
        <w:rPr>
          <w:rFonts w:ascii="Times New Roman" w:hAnsi="Times New Roman" w:cs="Times New Roman"/>
          <w:sz w:val="24"/>
          <w:szCs w:val="24"/>
        </w:rPr>
        <w:br/>
      </w:r>
      <w:r>
        <w:rPr>
          <w:rFonts w:ascii="Times New Roman" w:hAnsi="Times New Roman" w:cs="Times New Roman"/>
          <w:sz w:val="24"/>
          <w:szCs w:val="24"/>
        </w:rPr>
        <w:t>w danych uzupełniających poz. 14.2; 14.3</w:t>
      </w:r>
      <w:r w:rsidR="00B12C4A">
        <w:rPr>
          <w:rFonts w:ascii="Times New Roman" w:hAnsi="Times New Roman" w:cs="Times New Roman"/>
          <w:sz w:val="24"/>
          <w:szCs w:val="24"/>
        </w:rPr>
        <w:t xml:space="preserve"> oraz w poz.</w:t>
      </w:r>
      <w:r w:rsidR="008313C4">
        <w:rPr>
          <w:rFonts w:ascii="Times New Roman" w:hAnsi="Times New Roman" w:cs="Times New Roman"/>
          <w:sz w:val="24"/>
          <w:szCs w:val="24"/>
        </w:rPr>
        <w:t>14.3.1 i</w:t>
      </w:r>
      <w:r w:rsidR="00B12C4A">
        <w:rPr>
          <w:rFonts w:ascii="Times New Roman" w:hAnsi="Times New Roman" w:cs="Times New Roman"/>
          <w:sz w:val="24"/>
          <w:szCs w:val="24"/>
        </w:rPr>
        <w:t xml:space="preserve"> 14.3.2 zostały zaprezentowane zwiększenie długu i jego spłata w poszczególnych latach.</w:t>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172C48">
        <w:rPr>
          <w:rFonts w:ascii="Times New Roman" w:hAnsi="Times New Roman" w:cs="Times New Roman"/>
          <w:b/>
          <w:bCs/>
          <w:i/>
          <w:iCs/>
          <w:sz w:val="24"/>
          <w:szCs w:val="24"/>
          <w:u w:val="single"/>
        </w:rPr>
        <w:t>9</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487355"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6,81</w:t>
            </w:r>
          </w:p>
        </w:tc>
        <w:tc>
          <w:tcPr>
            <w:tcW w:w="2976" w:type="dxa"/>
          </w:tcPr>
          <w:p w:rsidR="00463312" w:rsidRPr="00A84DD3" w:rsidRDefault="00172C48" w:rsidP="00C51EE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5,31</w:t>
            </w:r>
          </w:p>
        </w:tc>
        <w:tc>
          <w:tcPr>
            <w:tcW w:w="2127" w:type="dxa"/>
          </w:tcPr>
          <w:p w:rsidR="00463312" w:rsidRPr="00A84DD3" w:rsidRDefault="001E755E" w:rsidP="003E0E4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1E755E" w:rsidP="00330AE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4,99</w:t>
            </w:r>
          </w:p>
        </w:tc>
        <w:tc>
          <w:tcPr>
            <w:tcW w:w="2976" w:type="dxa"/>
          </w:tcPr>
          <w:p w:rsidR="00661699" w:rsidRPr="00172C48" w:rsidRDefault="00172C48"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sidRPr="00172C48">
              <w:rPr>
                <w:rFonts w:ascii="Times New Roman" w:hAnsi="Times New Roman" w:cs="Times New Roman"/>
                <w:bCs/>
                <w:iCs/>
                <w:sz w:val="18"/>
                <w:szCs w:val="18"/>
              </w:rPr>
              <w:t>3,</w:t>
            </w:r>
            <w:r w:rsidR="001E755E">
              <w:rPr>
                <w:rFonts w:ascii="Times New Roman" w:hAnsi="Times New Roman" w:cs="Times New Roman"/>
                <w:bCs/>
                <w:iCs/>
                <w:sz w:val="18"/>
                <w:szCs w:val="18"/>
              </w:rPr>
              <w:t>49</w:t>
            </w:r>
          </w:p>
        </w:tc>
        <w:tc>
          <w:tcPr>
            <w:tcW w:w="2127" w:type="dxa"/>
          </w:tcPr>
          <w:p w:rsidR="00463312" w:rsidRPr="00172C48"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2,94</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1E755E" w:rsidP="00172C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4,57</w:t>
            </w:r>
          </w:p>
        </w:tc>
        <w:tc>
          <w:tcPr>
            <w:tcW w:w="2976" w:type="dxa"/>
          </w:tcPr>
          <w:p w:rsidR="00463312" w:rsidRPr="00A84DD3" w:rsidRDefault="009646A3" w:rsidP="004873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1E755E">
              <w:rPr>
                <w:rFonts w:ascii="Times New Roman" w:hAnsi="Times New Roman" w:cs="Times New Roman"/>
                <w:bCs/>
                <w:iCs/>
                <w:sz w:val="18"/>
                <w:szCs w:val="18"/>
              </w:rPr>
              <w:t>07</w:t>
            </w:r>
          </w:p>
        </w:tc>
        <w:tc>
          <w:tcPr>
            <w:tcW w:w="2127" w:type="dxa"/>
          </w:tcPr>
          <w:p w:rsidR="00463312" w:rsidRPr="00A84DD3" w:rsidRDefault="00487355" w:rsidP="006100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1E755E" w:rsidP="008C65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5,51</w:t>
            </w:r>
          </w:p>
        </w:tc>
        <w:tc>
          <w:tcPr>
            <w:tcW w:w="2976" w:type="dxa"/>
          </w:tcPr>
          <w:p w:rsidR="00463312" w:rsidRPr="00A84DD3" w:rsidRDefault="001E755E" w:rsidP="0089236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5,51</w:t>
            </w:r>
          </w:p>
        </w:tc>
        <w:tc>
          <w:tcPr>
            <w:tcW w:w="2127" w:type="dxa"/>
          </w:tcPr>
          <w:p w:rsidR="00463312"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3,09</w:t>
            </w:r>
            <w:bookmarkStart w:id="0" w:name="_GoBack"/>
            <w:bookmarkEnd w:id="0"/>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lastRenderedPageBreak/>
              <w:t>2023</w:t>
            </w:r>
          </w:p>
        </w:tc>
        <w:tc>
          <w:tcPr>
            <w:tcW w:w="3240" w:type="dxa"/>
          </w:tcPr>
          <w:p w:rsidR="00F44D9F" w:rsidRPr="00A84DD3" w:rsidRDefault="006D0423"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7,36</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7,36</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7,07</w:t>
            </w:r>
          </w:p>
        </w:tc>
        <w:tc>
          <w:tcPr>
            <w:tcW w:w="2127" w:type="dxa"/>
          </w:tcPr>
          <w:p w:rsidR="00F44D9F"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2,37</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487355"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976" w:type="dxa"/>
          </w:tcPr>
          <w:p w:rsidR="00F44D9F" w:rsidRPr="00A84DD3" w:rsidRDefault="00487355"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6,55</w:t>
            </w:r>
          </w:p>
        </w:tc>
        <w:tc>
          <w:tcPr>
            <w:tcW w:w="2127" w:type="dxa"/>
          </w:tcPr>
          <w:p w:rsidR="00F44D9F"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2,14</w:t>
            </w:r>
          </w:p>
        </w:tc>
      </w:tr>
      <w:tr w:rsidR="00661699" w:rsidTr="00463312">
        <w:tc>
          <w:tcPr>
            <w:tcW w:w="696" w:type="dxa"/>
            <w:shd w:val="clear" w:color="auto" w:fill="92D050"/>
          </w:tcPr>
          <w:p w:rsidR="00661699" w:rsidRPr="00A84DD3"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6,06</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1,60</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5,93</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6,72</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1,01</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7,88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8,28</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0,93</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8,41</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0,88</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8,84</w:t>
            </w:r>
          </w:p>
        </w:tc>
        <w:tc>
          <w:tcPr>
            <w:tcW w:w="2127" w:type="dxa"/>
          </w:tcPr>
          <w:p w:rsidR="00661699" w:rsidRDefault="00661699" w:rsidP="0066169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0,37</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8,78</w:t>
            </w:r>
          </w:p>
        </w:tc>
        <w:tc>
          <w:tcPr>
            <w:tcW w:w="2127" w:type="dxa"/>
          </w:tcPr>
          <w:p w:rsidR="00661699" w:rsidRDefault="00661699"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0,36</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8,71</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0,35</w:t>
            </w:r>
          </w:p>
        </w:tc>
      </w:tr>
      <w:tr w:rsidR="00661699" w:rsidTr="00463312">
        <w:tc>
          <w:tcPr>
            <w:tcW w:w="696" w:type="dxa"/>
            <w:shd w:val="clear" w:color="auto" w:fill="92D050"/>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661699" w:rsidRDefault="0066169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976" w:type="dxa"/>
          </w:tcPr>
          <w:p w:rsidR="00661699" w:rsidRDefault="00661699" w:rsidP="00F51F0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8,35</w:t>
            </w:r>
          </w:p>
        </w:tc>
        <w:tc>
          <w:tcPr>
            <w:tcW w:w="2127" w:type="dxa"/>
          </w:tcPr>
          <w:p w:rsidR="00661699" w:rsidRDefault="0066169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0,34</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w:t>
      </w:r>
      <w:r w:rsidR="00172C48">
        <w:rPr>
          <w:rFonts w:ascii="Times New Roman" w:hAnsi="Times New Roman" w:cs="Times New Roman"/>
          <w:sz w:val="24"/>
          <w:szCs w:val="24"/>
        </w:rPr>
        <w:t>bsługi nie zostały przekroczone</w:t>
      </w:r>
      <w:r w:rsidR="00661699">
        <w:rPr>
          <w:rFonts w:ascii="Times New Roman" w:hAnsi="Times New Roman" w:cs="Times New Roman"/>
          <w:sz w:val="24"/>
          <w:szCs w:val="24"/>
        </w:rPr>
        <w:t xml:space="preserve">. </w:t>
      </w:r>
      <w:r>
        <w:rPr>
          <w:rFonts w:ascii="Times New Roman" w:hAnsi="Times New Roman" w:cs="Times New Roman"/>
          <w:sz w:val="24"/>
          <w:szCs w:val="24"/>
        </w:rPr>
        <w:t>Nal</w:t>
      </w:r>
      <w:r w:rsidR="005616D8">
        <w:rPr>
          <w:rFonts w:ascii="Times New Roman" w:hAnsi="Times New Roman" w:cs="Times New Roman"/>
          <w:sz w:val="24"/>
          <w:szCs w:val="24"/>
        </w:rPr>
        <w:t>eży jednak nadmienić, że ukształ</w:t>
      </w:r>
      <w:r>
        <w:rPr>
          <w:rFonts w:ascii="Times New Roman" w:hAnsi="Times New Roman" w:cs="Times New Roman"/>
          <w:sz w:val="24"/>
          <w:szCs w:val="24"/>
        </w:rPr>
        <w:t>towanie się wskaźnika w przedziale 5% - 10%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D40498">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F72" w:rsidRDefault="00C44F72">
      <w:pPr>
        <w:spacing w:after="0" w:line="240" w:lineRule="auto"/>
      </w:pPr>
      <w:r>
        <w:separator/>
      </w:r>
    </w:p>
  </w:endnote>
  <w:endnote w:type="continuationSeparator" w:id="0">
    <w:p w:rsidR="00C44F72" w:rsidRDefault="00C44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441419" w:rsidRDefault="00441419">
        <w:pPr>
          <w:pStyle w:val="Stopka"/>
          <w:jc w:val="right"/>
        </w:pPr>
        <w:r>
          <w:fldChar w:fldCharType="begin"/>
        </w:r>
        <w:r>
          <w:instrText>PAGE   \* MERGEFORMAT</w:instrText>
        </w:r>
        <w:r>
          <w:fldChar w:fldCharType="separate"/>
        </w:r>
        <w:r w:rsidR="001E755E">
          <w:rPr>
            <w:noProof/>
          </w:rPr>
          <w:t>16</w:t>
        </w:r>
        <w:r>
          <w:fldChar w:fldCharType="end"/>
        </w:r>
      </w:p>
    </w:sdtContent>
  </w:sdt>
  <w:p w:rsidR="00441419" w:rsidRDefault="00441419">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F72" w:rsidRDefault="00C44F72">
      <w:pPr>
        <w:spacing w:after="0" w:line="240" w:lineRule="auto"/>
      </w:pPr>
      <w:r>
        <w:separator/>
      </w:r>
    </w:p>
  </w:footnote>
  <w:footnote w:type="continuationSeparator" w:id="0">
    <w:p w:rsidR="00C44F72" w:rsidRDefault="00C44F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419" w:rsidRDefault="00441419"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2019-2037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DD5935"/>
    <w:multiLevelType w:val="hybridMultilevel"/>
    <w:tmpl w:val="20F00482"/>
    <w:lvl w:ilvl="0" w:tplc="2DEAB032">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0322243"/>
    <w:multiLevelType w:val="hybridMultilevel"/>
    <w:tmpl w:val="6B46C4A6"/>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nsid w:val="305B4638"/>
    <w:multiLevelType w:val="hybridMultilevel"/>
    <w:tmpl w:val="3E523832"/>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7E21441"/>
    <w:multiLevelType w:val="hybridMultilevel"/>
    <w:tmpl w:val="588EA34A"/>
    <w:lvl w:ilvl="0" w:tplc="D102F5BA">
      <w:start w:val="1"/>
      <w:numFmt w:val="bullet"/>
      <w:lvlText w:val=""/>
      <w:lvlJc w:val="left"/>
      <w:pPr>
        <w:ind w:left="720" w:hanging="360"/>
      </w:pPr>
      <w:rPr>
        <w:rFonts w:ascii="Symbol" w:hAnsi="Symbol" w:hint="default"/>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nsid w:val="55A25D51"/>
    <w:multiLevelType w:val="hybridMultilevel"/>
    <w:tmpl w:val="75A0D76A"/>
    <w:lvl w:ilvl="0" w:tplc="0415000D">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nsid w:val="6D1351FF"/>
    <w:multiLevelType w:val="hybridMultilevel"/>
    <w:tmpl w:val="C43A923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5"/>
  </w:num>
  <w:num w:numId="5">
    <w:abstractNumId w:val="6"/>
  </w:num>
  <w:num w:numId="6">
    <w:abstractNumId w:val="3"/>
  </w:num>
  <w:num w:numId="7">
    <w:abstractNumId w:val="12"/>
  </w:num>
  <w:num w:numId="8">
    <w:abstractNumId w:val="19"/>
  </w:num>
  <w:num w:numId="9">
    <w:abstractNumId w:val="11"/>
  </w:num>
  <w:num w:numId="10">
    <w:abstractNumId w:val="2"/>
  </w:num>
  <w:num w:numId="11">
    <w:abstractNumId w:val="15"/>
  </w:num>
  <w:num w:numId="12">
    <w:abstractNumId w:val="18"/>
  </w:num>
  <w:num w:numId="13">
    <w:abstractNumId w:val="16"/>
  </w:num>
  <w:num w:numId="14">
    <w:abstractNumId w:val="9"/>
  </w:num>
  <w:num w:numId="15">
    <w:abstractNumId w:val="14"/>
  </w:num>
  <w:num w:numId="16">
    <w:abstractNumId w:val="13"/>
  </w:num>
  <w:num w:numId="17">
    <w:abstractNumId w:val="17"/>
  </w:num>
  <w:num w:numId="18">
    <w:abstractNumId w:val="10"/>
  </w:num>
  <w:num w:numId="19">
    <w:abstractNumId w:val="4"/>
  </w:num>
  <w:num w:numId="20">
    <w:abstractNumId w:val="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06057"/>
    <w:rsid w:val="0002724B"/>
    <w:rsid w:val="00040AC8"/>
    <w:rsid w:val="00043F3D"/>
    <w:rsid w:val="00046FB6"/>
    <w:rsid w:val="000613FB"/>
    <w:rsid w:val="000616C8"/>
    <w:rsid w:val="00061C9E"/>
    <w:rsid w:val="000655EF"/>
    <w:rsid w:val="00066251"/>
    <w:rsid w:val="00075872"/>
    <w:rsid w:val="000960A6"/>
    <w:rsid w:val="000A0BF2"/>
    <w:rsid w:val="000A7C2B"/>
    <w:rsid w:val="000A7EC8"/>
    <w:rsid w:val="000B3D63"/>
    <w:rsid w:val="000B55A3"/>
    <w:rsid w:val="000C32C5"/>
    <w:rsid w:val="000D0C55"/>
    <w:rsid w:val="000D0D50"/>
    <w:rsid w:val="000D484D"/>
    <w:rsid w:val="000E6F44"/>
    <w:rsid w:val="000F0849"/>
    <w:rsid w:val="00100FB6"/>
    <w:rsid w:val="00105283"/>
    <w:rsid w:val="00110512"/>
    <w:rsid w:val="00110C45"/>
    <w:rsid w:val="00112940"/>
    <w:rsid w:val="00115016"/>
    <w:rsid w:val="0012166D"/>
    <w:rsid w:val="00122BE2"/>
    <w:rsid w:val="001245A9"/>
    <w:rsid w:val="00132AE1"/>
    <w:rsid w:val="00135768"/>
    <w:rsid w:val="0014621E"/>
    <w:rsid w:val="001559DD"/>
    <w:rsid w:val="00156A66"/>
    <w:rsid w:val="0016669E"/>
    <w:rsid w:val="0017091F"/>
    <w:rsid w:val="00172C48"/>
    <w:rsid w:val="001751D2"/>
    <w:rsid w:val="001823A6"/>
    <w:rsid w:val="00183485"/>
    <w:rsid w:val="00183DFE"/>
    <w:rsid w:val="001936F3"/>
    <w:rsid w:val="001971E6"/>
    <w:rsid w:val="001B07B4"/>
    <w:rsid w:val="001B1E62"/>
    <w:rsid w:val="001B522A"/>
    <w:rsid w:val="001C7E2E"/>
    <w:rsid w:val="001D65EC"/>
    <w:rsid w:val="001E4EEE"/>
    <w:rsid w:val="001E5696"/>
    <w:rsid w:val="001E755E"/>
    <w:rsid w:val="001F0D46"/>
    <w:rsid w:val="0020337F"/>
    <w:rsid w:val="002045BD"/>
    <w:rsid w:val="00207D9A"/>
    <w:rsid w:val="00212550"/>
    <w:rsid w:val="00213645"/>
    <w:rsid w:val="00240263"/>
    <w:rsid w:val="00240408"/>
    <w:rsid w:val="00253C92"/>
    <w:rsid w:val="00261116"/>
    <w:rsid w:val="00271AAE"/>
    <w:rsid w:val="0028665F"/>
    <w:rsid w:val="0029307E"/>
    <w:rsid w:val="002949AB"/>
    <w:rsid w:val="00295DBE"/>
    <w:rsid w:val="002A1CFD"/>
    <w:rsid w:val="002A7529"/>
    <w:rsid w:val="002C6D8B"/>
    <w:rsid w:val="002D02C3"/>
    <w:rsid w:val="002D09B2"/>
    <w:rsid w:val="002D6997"/>
    <w:rsid w:val="002E4D4A"/>
    <w:rsid w:val="00313731"/>
    <w:rsid w:val="00316E64"/>
    <w:rsid w:val="0032226C"/>
    <w:rsid w:val="00323855"/>
    <w:rsid w:val="00330AEA"/>
    <w:rsid w:val="00344F04"/>
    <w:rsid w:val="00345707"/>
    <w:rsid w:val="0034762B"/>
    <w:rsid w:val="00352E00"/>
    <w:rsid w:val="00357CAD"/>
    <w:rsid w:val="00366B1E"/>
    <w:rsid w:val="003747C8"/>
    <w:rsid w:val="00375710"/>
    <w:rsid w:val="00387B10"/>
    <w:rsid w:val="00396E12"/>
    <w:rsid w:val="00397552"/>
    <w:rsid w:val="003A0E40"/>
    <w:rsid w:val="003A1308"/>
    <w:rsid w:val="003A2589"/>
    <w:rsid w:val="003B0CAF"/>
    <w:rsid w:val="003B41AB"/>
    <w:rsid w:val="003B4CE8"/>
    <w:rsid w:val="003B5C5D"/>
    <w:rsid w:val="003C0D82"/>
    <w:rsid w:val="003C24B7"/>
    <w:rsid w:val="003D2938"/>
    <w:rsid w:val="003E0E47"/>
    <w:rsid w:val="003F6BA7"/>
    <w:rsid w:val="00405140"/>
    <w:rsid w:val="00406D87"/>
    <w:rsid w:val="0041017D"/>
    <w:rsid w:val="0042203C"/>
    <w:rsid w:val="004258FB"/>
    <w:rsid w:val="00441419"/>
    <w:rsid w:val="00441420"/>
    <w:rsid w:val="004514C5"/>
    <w:rsid w:val="004578F2"/>
    <w:rsid w:val="00463312"/>
    <w:rsid w:val="004655D1"/>
    <w:rsid w:val="004703C1"/>
    <w:rsid w:val="004706A1"/>
    <w:rsid w:val="00482418"/>
    <w:rsid w:val="00487355"/>
    <w:rsid w:val="004901EF"/>
    <w:rsid w:val="004915DC"/>
    <w:rsid w:val="00495948"/>
    <w:rsid w:val="004A4C47"/>
    <w:rsid w:val="004B0FFC"/>
    <w:rsid w:val="004D0F20"/>
    <w:rsid w:val="004D7473"/>
    <w:rsid w:val="004F1088"/>
    <w:rsid w:val="004F288A"/>
    <w:rsid w:val="00520830"/>
    <w:rsid w:val="00523DB7"/>
    <w:rsid w:val="0052628B"/>
    <w:rsid w:val="00534701"/>
    <w:rsid w:val="0055421C"/>
    <w:rsid w:val="0056140E"/>
    <w:rsid w:val="005614B3"/>
    <w:rsid w:val="005616D8"/>
    <w:rsid w:val="005624C3"/>
    <w:rsid w:val="00567D04"/>
    <w:rsid w:val="005711F0"/>
    <w:rsid w:val="005732FA"/>
    <w:rsid w:val="0058715F"/>
    <w:rsid w:val="00592C23"/>
    <w:rsid w:val="00592E25"/>
    <w:rsid w:val="005B3E81"/>
    <w:rsid w:val="005B6E03"/>
    <w:rsid w:val="005C0C47"/>
    <w:rsid w:val="005C2AF2"/>
    <w:rsid w:val="005D4A8E"/>
    <w:rsid w:val="005D54F4"/>
    <w:rsid w:val="005D70AA"/>
    <w:rsid w:val="005D7A15"/>
    <w:rsid w:val="005E1356"/>
    <w:rsid w:val="005E7521"/>
    <w:rsid w:val="005F2458"/>
    <w:rsid w:val="005F7ED1"/>
    <w:rsid w:val="0060098A"/>
    <w:rsid w:val="0061003D"/>
    <w:rsid w:val="00613BD7"/>
    <w:rsid w:val="006277DB"/>
    <w:rsid w:val="00632F75"/>
    <w:rsid w:val="006356F7"/>
    <w:rsid w:val="00636D8F"/>
    <w:rsid w:val="00640F63"/>
    <w:rsid w:val="006529C6"/>
    <w:rsid w:val="00654055"/>
    <w:rsid w:val="006545AF"/>
    <w:rsid w:val="00661699"/>
    <w:rsid w:val="00667337"/>
    <w:rsid w:val="006769C2"/>
    <w:rsid w:val="00680280"/>
    <w:rsid w:val="0068479C"/>
    <w:rsid w:val="006919BD"/>
    <w:rsid w:val="006965ED"/>
    <w:rsid w:val="006A1909"/>
    <w:rsid w:val="006A2F4B"/>
    <w:rsid w:val="006A3CF8"/>
    <w:rsid w:val="006B397D"/>
    <w:rsid w:val="006D0423"/>
    <w:rsid w:val="006D0728"/>
    <w:rsid w:val="006D2F46"/>
    <w:rsid w:val="006D6FCD"/>
    <w:rsid w:val="006E1BCD"/>
    <w:rsid w:val="006E5821"/>
    <w:rsid w:val="006E7023"/>
    <w:rsid w:val="00705A10"/>
    <w:rsid w:val="00706756"/>
    <w:rsid w:val="00707CAD"/>
    <w:rsid w:val="007102E1"/>
    <w:rsid w:val="00712E85"/>
    <w:rsid w:val="007155C3"/>
    <w:rsid w:val="00721305"/>
    <w:rsid w:val="0073164C"/>
    <w:rsid w:val="00735DF8"/>
    <w:rsid w:val="007372C0"/>
    <w:rsid w:val="00742223"/>
    <w:rsid w:val="00747E3D"/>
    <w:rsid w:val="00750BA3"/>
    <w:rsid w:val="00750FD5"/>
    <w:rsid w:val="00751F00"/>
    <w:rsid w:val="00754965"/>
    <w:rsid w:val="00771D52"/>
    <w:rsid w:val="00781052"/>
    <w:rsid w:val="0078710F"/>
    <w:rsid w:val="00787CF8"/>
    <w:rsid w:val="00791357"/>
    <w:rsid w:val="00791DA6"/>
    <w:rsid w:val="007937E9"/>
    <w:rsid w:val="007B1CD9"/>
    <w:rsid w:val="007B5849"/>
    <w:rsid w:val="007B788F"/>
    <w:rsid w:val="007C19FE"/>
    <w:rsid w:val="007C24BF"/>
    <w:rsid w:val="007C475B"/>
    <w:rsid w:val="007C49AD"/>
    <w:rsid w:val="007D0D25"/>
    <w:rsid w:val="007E053E"/>
    <w:rsid w:val="007E4BF6"/>
    <w:rsid w:val="00815061"/>
    <w:rsid w:val="00822D80"/>
    <w:rsid w:val="00825BF9"/>
    <w:rsid w:val="008304CE"/>
    <w:rsid w:val="008313C4"/>
    <w:rsid w:val="00835947"/>
    <w:rsid w:val="008474FA"/>
    <w:rsid w:val="00856CFB"/>
    <w:rsid w:val="00861434"/>
    <w:rsid w:val="00874E4B"/>
    <w:rsid w:val="00877ECE"/>
    <w:rsid w:val="00892361"/>
    <w:rsid w:val="008B1523"/>
    <w:rsid w:val="008C14E4"/>
    <w:rsid w:val="008C65E0"/>
    <w:rsid w:val="008D4927"/>
    <w:rsid w:val="008E5056"/>
    <w:rsid w:val="008F6111"/>
    <w:rsid w:val="008F628E"/>
    <w:rsid w:val="008F7CCF"/>
    <w:rsid w:val="009236DA"/>
    <w:rsid w:val="009250E6"/>
    <w:rsid w:val="00931029"/>
    <w:rsid w:val="00932DEE"/>
    <w:rsid w:val="00937E51"/>
    <w:rsid w:val="00946478"/>
    <w:rsid w:val="009534FA"/>
    <w:rsid w:val="00956102"/>
    <w:rsid w:val="009609C1"/>
    <w:rsid w:val="009610A8"/>
    <w:rsid w:val="0096214C"/>
    <w:rsid w:val="009646A3"/>
    <w:rsid w:val="009979DC"/>
    <w:rsid w:val="009A7939"/>
    <w:rsid w:val="009B0F51"/>
    <w:rsid w:val="009B3DB9"/>
    <w:rsid w:val="009C49D4"/>
    <w:rsid w:val="009E07BB"/>
    <w:rsid w:val="009E3F3F"/>
    <w:rsid w:val="009F4F5D"/>
    <w:rsid w:val="00A0117D"/>
    <w:rsid w:val="00A02040"/>
    <w:rsid w:val="00A04F26"/>
    <w:rsid w:val="00A060F0"/>
    <w:rsid w:val="00A07436"/>
    <w:rsid w:val="00A123F7"/>
    <w:rsid w:val="00A21712"/>
    <w:rsid w:val="00A24B5E"/>
    <w:rsid w:val="00A31C50"/>
    <w:rsid w:val="00A347E2"/>
    <w:rsid w:val="00A37E59"/>
    <w:rsid w:val="00A50916"/>
    <w:rsid w:val="00A5255A"/>
    <w:rsid w:val="00A55D77"/>
    <w:rsid w:val="00A7188E"/>
    <w:rsid w:val="00A74675"/>
    <w:rsid w:val="00A7489B"/>
    <w:rsid w:val="00A74A18"/>
    <w:rsid w:val="00A91990"/>
    <w:rsid w:val="00AA5B90"/>
    <w:rsid w:val="00AB70BB"/>
    <w:rsid w:val="00AD129D"/>
    <w:rsid w:val="00AD6727"/>
    <w:rsid w:val="00AE359B"/>
    <w:rsid w:val="00AE645E"/>
    <w:rsid w:val="00AE69CC"/>
    <w:rsid w:val="00AF0952"/>
    <w:rsid w:val="00B02C4A"/>
    <w:rsid w:val="00B05F9B"/>
    <w:rsid w:val="00B12C4A"/>
    <w:rsid w:val="00B1536D"/>
    <w:rsid w:val="00B21B11"/>
    <w:rsid w:val="00B40CAA"/>
    <w:rsid w:val="00B43383"/>
    <w:rsid w:val="00B55059"/>
    <w:rsid w:val="00B57FDE"/>
    <w:rsid w:val="00B60B65"/>
    <w:rsid w:val="00B6776B"/>
    <w:rsid w:val="00B71B6A"/>
    <w:rsid w:val="00B74922"/>
    <w:rsid w:val="00B77D5F"/>
    <w:rsid w:val="00B83928"/>
    <w:rsid w:val="00B87CC5"/>
    <w:rsid w:val="00B94A73"/>
    <w:rsid w:val="00BA0265"/>
    <w:rsid w:val="00BC6E82"/>
    <w:rsid w:val="00BC7483"/>
    <w:rsid w:val="00BD6179"/>
    <w:rsid w:val="00BD76C0"/>
    <w:rsid w:val="00BE797B"/>
    <w:rsid w:val="00BF19EF"/>
    <w:rsid w:val="00BF64F2"/>
    <w:rsid w:val="00C0603E"/>
    <w:rsid w:val="00C0612C"/>
    <w:rsid w:val="00C072E3"/>
    <w:rsid w:val="00C17B0B"/>
    <w:rsid w:val="00C4354A"/>
    <w:rsid w:val="00C43AC3"/>
    <w:rsid w:val="00C44F72"/>
    <w:rsid w:val="00C51EE5"/>
    <w:rsid w:val="00C81CB0"/>
    <w:rsid w:val="00C84105"/>
    <w:rsid w:val="00C86143"/>
    <w:rsid w:val="00CA3631"/>
    <w:rsid w:val="00CB2B8F"/>
    <w:rsid w:val="00CB6517"/>
    <w:rsid w:val="00CC29D8"/>
    <w:rsid w:val="00CC543A"/>
    <w:rsid w:val="00CD1FD6"/>
    <w:rsid w:val="00CD2C60"/>
    <w:rsid w:val="00CE2129"/>
    <w:rsid w:val="00CE31EB"/>
    <w:rsid w:val="00CE3568"/>
    <w:rsid w:val="00D00427"/>
    <w:rsid w:val="00D00C34"/>
    <w:rsid w:val="00D04EAF"/>
    <w:rsid w:val="00D17BC8"/>
    <w:rsid w:val="00D17D46"/>
    <w:rsid w:val="00D30F94"/>
    <w:rsid w:val="00D33EE0"/>
    <w:rsid w:val="00D40498"/>
    <w:rsid w:val="00D67F4F"/>
    <w:rsid w:val="00D767A1"/>
    <w:rsid w:val="00D8331D"/>
    <w:rsid w:val="00D83A60"/>
    <w:rsid w:val="00DA1B8F"/>
    <w:rsid w:val="00DB7843"/>
    <w:rsid w:val="00DC41BE"/>
    <w:rsid w:val="00DC44C2"/>
    <w:rsid w:val="00DD3654"/>
    <w:rsid w:val="00DE1528"/>
    <w:rsid w:val="00DE3227"/>
    <w:rsid w:val="00DE76AB"/>
    <w:rsid w:val="00DF5861"/>
    <w:rsid w:val="00E0438E"/>
    <w:rsid w:val="00E051CB"/>
    <w:rsid w:val="00E073E6"/>
    <w:rsid w:val="00E112E3"/>
    <w:rsid w:val="00E14C64"/>
    <w:rsid w:val="00E2571E"/>
    <w:rsid w:val="00E3437E"/>
    <w:rsid w:val="00E40B82"/>
    <w:rsid w:val="00E40FF3"/>
    <w:rsid w:val="00E4164D"/>
    <w:rsid w:val="00E644D5"/>
    <w:rsid w:val="00E65B48"/>
    <w:rsid w:val="00E71F5A"/>
    <w:rsid w:val="00E86362"/>
    <w:rsid w:val="00E92495"/>
    <w:rsid w:val="00EA3E55"/>
    <w:rsid w:val="00EB3508"/>
    <w:rsid w:val="00EC0D1C"/>
    <w:rsid w:val="00EC2D22"/>
    <w:rsid w:val="00EE6264"/>
    <w:rsid w:val="00EE661F"/>
    <w:rsid w:val="00EF7F3B"/>
    <w:rsid w:val="00F0789F"/>
    <w:rsid w:val="00F10DA7"/>
    <w:rsid w:val="00F141CC"/>
    <w:rsid w:val="00F14E07"/>
    <w:rsid w:val="00F20A76"/>
    <w:rsid w:val="00F21CFC"/>
    <w:rsid w:val="00F22644"/>
    <w:rsid w:val="00F2664F"/>
    <w:rsid w:val="00F4024B"/>
    <w:rsid w:val="00F439A5"/>
    <w:rsid w:val="00F44D9F"/>
    <w:rsid w:val="00F457C9"/>
    <w:rsid w:val="00F51F02"/>
    <w:rsid w:val="00F52FC7"/>
    <w:rsid w:val="00F62487"/>
    <w:rsid w:val="00F637D2"/>
    <w:rsid w:val="00F649F4"/>
    <w:rsid w:val="00F66C80"/>
    <w:rsid w:val="00F67A41"/>
    <w:rsid w:val="00F83C10"/>
    <w:rsid w:val="00F85A8E"/>
    <w:rsid w:val="00F95D43"/>
    <w:rsid w:val="00FB12EB"/>
    <w:rsid w:val="00FB2AD2"/>
    <w:rsid w:val="00FB695D"/>
    <w:rsid w:val="00FC0267"/>
    <w:rsid w:val="00FD4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 w:type="paragraph" w:styleId="Tekstprzypisukocowego">
    <w:name w:val="endnote text"/>
    <w:basedOn w:val="Normalny"/>
    <w:link w:val="TekstprzypisukocowegoZnak"/>
    <w:uiPriority w:val="99"/>
    <w:semiHidden/>
    <w:unhideWhenUsed/>
    <w:rsid w:val="00DA1B8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1B8F"/>
    <w:rPr>
      <w:sz w:val="20"/>
      <w:szCs w:val="20"/>
    </w:rPr>
  </w:style>
  <w:style w:type="character" w:styleId="Odwoanieprzypisukocowego">
    <w:name w:val="endnote reference"/>
    <w:basedOn w:val="Domylnaczcionkaakapitu"/>
    <w:uiPriority w:val="99"/>
    <w:semiHidden/>
    <w:unhideWhenUsed/>
    <w:rsid w:val="00DA1B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186639">
      <w:bodyDiv w:val="1"/>
      <w:marLeft w:val="0"/>
      <w:marRight w:val="0"/>
      <w:marTop w:val="0"/>
      <w:marBottom w:val="0"/>
      <w:divBdr>
        <w:top w:val="none" w:sz="0" w:space="0" w:color="auto"/>
        <w:left w:val="none" w:sz="0" w:space="0" w:color="auto"/>
        <w:bottom w:val="none" w:sz="0" w:space="0" w:color="auto"/>
        <w:right w:val="none" w:sz="0" w:space="0" w:color="auto"/>
      </w:divBdr>
    </w:div>
    <w:div w:id="1529022337">
      <w:bodyDiv w:val="1"/>
      <w:marLeft w:val="0"/>
      <w:marRight w:val="0"/>
      <w:marTop w:val="0"/>
      <w:marBottom w:val="0"/>
      <w:divBdr>
        <w:top w:val="none" w:sz="0" w:space="0" w:color="auto"/>
        <w:left w:val="none" w:sz="0" w:space="0" w:color="auto"/>
        <w:bottom w:val="none" w:sz="0" w:space="0" w:color="auto"/>
        <w:right w:val="none" w:sz="0" w:space="0" w:color="auto"/>
      </w:divBdr>
    </w:div>
    <w:div w:id="1578856351">
      <w:bodyDiv w:val="1"/>
      <w:marLeft w:val="0"/>
      <w:marRight w:val="0"/>
      <w:marTop w:val="0"/>
      <w:marBottom w:val="0"/>
      <w:divBdr>
        <w:top w:val="none" w:sz="0" w:space="0" w:color="auto"/>
        <w:left w:val="none" w:sz="0" w:space="0" w:color="auto"/>
        <w:bottom w:val="none" w:sz="0" w:space="0" w:color="auto"/>
        <w:right w:val="none" w:sz="0" w:space="0" w:color="auto"/>
      </w:divBdr>
    </w:div>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 w:id="1935702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B6C93-7B48-4E3A-98F5-158E923B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17</Pages>
  <Words>5864</Words>
  <Characters>35187</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5</cp:revision>
  <cp:lastPrinted>2019-04-30T07:11:00Z</cp:lastPrinted>
  <dcterms:created xsi:type="dcterms:W3CDTF">2019-04-29T15:10:00Z</dcterms:created>
  <dcterms:modified xsi:type="dcterms:W3CDTF">2019-05-20T09:25:00Z</dcterms:modified>
</cp:coreProperties>
</file>