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4A" w:rsidRPr="00DC1466" w:rsidRDefault="003C074A" w:rsidP="003C074A">
      <w:pPr>
        <w:tabs>
          <w:tab w:val="left" w:pos="4680"/>
        </w:tabs>
        <w:ind w:left="4248" w:right="-286"/>
        <w:rPr>
          <w:rFonts w:ascii="Arial" w:hAnsi="Arial" w:cs="Arial"/>
          <w:b/>
          <w:sz w:val="20"/>
          <w:szCs w:val="20"/>
        </w:rPr>
      </w:pPr>
      <w:r w:rsidRPr="00DC146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DC1466">
        <w:rPr>
          <w:rFonts w:ascii="Arial" w:hAnsi="Arial" w:cs="Arial"/>
          <w:b/>
          <w:sz w:val="20"/>
          <w:szCs w:val="20"/>
        </w:rPr>
        <w:t xml:space="preserve"> do Zarządzenia Nr </w:t>
      </w:r>
      <w:r>
        <w:rPr>
          <w:rFonts w:ascii="Arial" w:hAnsi="Arial" w:cs="Arial"/>
          <w:b/>
          <w:sz w:val="20"/>
          <w:szCs w:val="20"/>
        </w:rPr>
        <w:t>OR.0050.1</w:t>
      </w:r>
      <w:r w:rsidR="00F57ADA">
        <w:rPr>
          <w:rFonts w:ascii="Arial" w:hAnsi="Arial" w:cs="Arial"/>
          <w:b/>
          <w:sz w:val="20"/>
          <w:szCs w:val="20"/>
        </w:rPr>
        <w:t>.2</w:t>
      </w:r>
      <w:r w:rsidR="000E3690">
        <w:rPr>
          <w:rFonts w:ascii="Arial" w:hAnsi="Arial" w:cs="Arial"/>
          <w:b/>
          <w:sz w:val="20"/>
          <w:szCs w:val="20"/>
        </w:rPr>
        <w:t>07</w:t>
      </w:r>
      <w:r w:rsidR="00F57ADA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201</w:t>
      </w:r>
      <w:r w:rsidR="00721877">
        <w:rPr>
          <w:rFonts w:ascii="Arial" w:hAnsi="Arial" w:cs="Arial"/>
          <w:b/>
          <w:sz w:val="20"/>
          <w:szCs w:val="20"/>
        </w:rPr>
        <w:t>3</w:t>
      </w:r>
      <w:r w:rsidRPr="00DC1466">
        <w:rPr>
          <w:rFonts w:ascii="Arial" w:hAnsi="Arial" w:cs="Arial"/>
          <w:b/>
          <w:sz w:val="20"/>
          <w:szCs w:val="20"/>
        </w:rPr>
        <w:t xml:space="preserve"> </w:t>
      </w:r>
      <w:r w:rsidRPr="00DC1466">
        <w:rPr>
          <w:rFonts w:ascii="Arial" w:hAnsi="Arial" w:cs="Arial"/>
          <w:b/>
          <w:sz w:val="20"/>
          <w:szCs w:val="20"/>
        </w:rPr>
        <w:br/>
        <w:t xml:space="preserve">Burmistrza Rogoźna z dnia </w:t>
      </w:r>
      <w:r w:rsidR="00721877">
        <w:rPr>
          <w:rFonts w:ascii="Arial" w:hAnsi="Arial" w:cs="Arial"/>
          <w:b/>
          <w:sz w:val="20"/>
          <w:szCs w:val="20"/>
        </w:rPr>
        <w:t>12</w:t>
      </w:r>
      <w:r w:rsidRPr="00DC1466">
        <w:rPr>
          <w:rFonts w:ascii="Arial" w:hAnsi="Arial" w:cs="Arial"/>
          <w:b/>
          <w:sz w:val="20"/>
          <w:szCs w:val="20"/>
        </w:rPr>
        <w:t xml:space="preserve"> listopada 201</w:t>
      </w:r>
      <w:r w:rsidR="00721877">
        <w:rPr>
          <w:rFonts w:ascii="Arial" w:hAnsi="Arial" w:cs="Arial"/>
          <w:b/>
          <w:sz w:val="20"/>
          <w:szCs w:val="20"/>
        </w:rPr>
        <w:t>3</w:t>
      </w:r>
      <w:r w:rsidRPr="00DC1466">
        <w:rPr>
          <w:rFonts w:ascii="Arial" w:hAnsi="Arial" w:cs="Arial"/>
          <w:b/>
          <w:sz w:val="20"/>
          <w:szCs w:val="20"/>
        </w:rPr>
        <w:t xml:space="preserve"> roku</w:t>
      </w:r>
    </w:p>
    <w:p w:rsidR="003C074A" w:rsidRPr="00DC1466" w:rsidRDefault="003C074A" w:rsidP="003C074A">
      <w:pPr>
        <w:tabs>
          <w:tab w:val="left" w:pos="4680"/>
        </w:tabs>
        <w:ind w:left="4248" w:right="-288"/>
        <w:rPr>
          <w:rFonts w:ascii="Arial" w:hAnsi="Arial" w:cs="Arial"/>
          <w:b/>
          <w:sz w:val="20"/>
          <w:szCs w:val="20"/>
        </w:rPr>
      </w:pPr>
    </w:p>
    <w:p w:rsidR="003C074A" w:rsidRPr="00DC1466" w:rsidRDefault="003C074A" w:rsidP="003C074A">
      <w:pPr>
        <w:jc w:val="center"/>
        <w:rPr>
          <w:rFonts w:ascii="Arial" w:hAnsi="Arial" w:cs="Arial"/>
          <w:b/>
          <w:sz w:val="26"/>
          <w:szCs w:val="26"/>
        </w:rPr>
      </w:pPr>
      <w:r w:rsidRPr="00DC1466">
        <w:rPr>
          <w:rFonts w:ascii="Arial" w:hAnsi="Arial" w:cs="Arial"/>
          <w:b/>
          <w:sz w:val="26"/>
          <w:szCs w:val="26"/>
        </w:rPr>
        <w:t>Informacja do projektu budżetu</w:t>
      </w:r>
    </w:p>
    <w:p w:rsidR="003C074A" w:rsidRPr="00DC1466" w:rsidRDefault="003C074A" w:rsidP="003C074A">
      <w:pPr>
        <w:jc w:val="both"/>
        <w:rPr>
          <w:rFonts w:ascii="Arial" w:hAnsi="Arial" w:cs="Arial"/>
        </w:rPr>
      </w:pPr>
    </w:p>
    <w:p w:rsidR="003C074A" w:rsidRPr="00DC1466" w:rsidRDefault="003C074A" w:rsidP="003C074A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Na podstawie § 4 ust.3 Uchwały Nr LV/389/2010 Rady Miejskiej w Rogoźnie z dnia 28 czerwca 2010 roku przedkładam wraz z projektem budżetu następujące materiały informacyjne:</w:t>
      </w:r>
    </w:p>
    <w:p w:rsidR="003C074A" w:rsidRPr="00DC1466" w:rsidRDefault="003C074A" w:rsidP="003C074A">
      <w:pPr>
        <w:numPr>
          <w:ilvl w:val="0"/>
          <w:numId w:val="1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wykonanie dochodów budżetu Gminy Rogoźno za 201</w:t>
      </w:r>
      <w:r>
        <w:rPr>
          <w:rFonts w:ascii="Arial" w:hAnsi="Arial" w:cs="Arial"/>
          <w:sz w:val="22"/>
          <w:szCs w:val="22"/>
        </w:rPr>
        <w:t>3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>
        <w:rPr>
          <w:rFonts w:ascii="Arial" w:hAnsi="Arial" w:cs="Arial"/>
          <w:sz w:val="22"/>
          <w:szCs w:val="22"/>
        </w:rPr>
        <w:t>3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dochodów na 201</w:t>
      </w:r>
      <w:r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dochodów na koniec 201</w:t>
      </w:r>
      <w:r>
        <w:rPr>
          <w:rFonts w:ascii="Arial" w:hAnsi="Arial" w:cs="Arial"/>
          <w:sz w:val="22"/>
          <w:szCs w:val="22"/>
        </w:rPr>
        <w:t>3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nr 1 </w:t>
      </w:r>
      <w:r w:rsidRPr="00DC1466">
        <w:rPr>
          <w:rFonts w:ascii="Arial" w:hAnsi="Arial" w:cs="Arial"/>
          <w:sz w:val="22"/>
          <w:szCs w:val="22"/>
        </w:rPr>
        <w:t>do niniejszej informacji,</w:t>
      </w:r>
    </w:p>
    <w:p w:rsidR="003C074A" w:rsidRPr="00DC1466" w:rsidRDefault="003C074A" w:rsidP="003C074A">
      <w:pPr>
        <w:spacing w:line="360" w:lineRule="auto"/>
        <w:ind w:left="705" w:right="-288" w:hanging="345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2)</w:t>
      </w:r>
      <w:r w:rsidRPr="00DC1466">
        <w:rPr>
          <w:rFonts w:ascii="Arial" w:hAnsi="Arial" w:cs="Arial"/>
          <w:sz w:val="22"/>
          <w:szCs w:val="22"/>
        </w:rPr>
        <w:tab/>
        <w:t>wykonanie wydatków budżetu Gminy Rogoźno za 201</w:t>
      </w:r>
      <w:r>
        <w:rPr>
          <w:rFonts w:ascii="Arial" w:hAnsi="Arial" w:cs="Arial"/>
          <w:sz w:val="22"/>
          <w:szCs w:val="22"/>
        </w:rPr>
        <w:t>3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>
        <w:rPr>
          <w:rFonts w:ascii="Arial" w:hAnsi="Arial" w:cs="Arial"/>
          <w:sz w:val="22"/>
          <w:szCs w:val="22"/>
        </w:rPr>
        <w:t>3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wydatków na 201</w:t>
      </w:r>
      <w:r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wydatków na koniec 201</w:t>
      </w:r>
      <w:r>
        <w:rPr>
          <w:rFonts w:ascii="Arial" w:hAnsi="Arial" w:cs="Arial"/>
          <w:sz w:val="22"/>
          <w:szCs w:val="22"/>
        </w:rPr>
        <w:t>3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>załącznik nr 2</w:t>
      </w:r>
      <w:r w:rsidRPr="00DC1466">
        <w:rPr>
          <w:rFonts w:ascii="Arial" w:hAnsi="Arial" w:cs="Arial"/>
          <w:sz w:val="22"/>
          <w:szCs w:val="22"/>
        </w:rPr>
        <w:t xml:space="preserve"> do niniejszej informacji,</w:t>
      </w:r>
    </w:p>
    <w:p w:rsidR="003C074A" w:rsidRPr="00DC1466" w:rsidRDefault="003C074A" w:rsidP="003C074A">
      <w:pPr>
        <w:numPr>
          <w:ilvl w:val="0"/>
          <w:numId w:val="2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informację o sytuacji finansowej Gminy ze szczególnym uwzględnieniem aktualnego</w:t>
      </w:r>
    </w:p>
    <w:p w:rsidR="003C074A" w:rsidRPr="00DC1466" w:rsidRDefault="003C074A" w:rsidP="003C074A">
      <w:pPr>
        <w:spacing w:line="360" w:lineRule="auto"/>
        <w:ind w:left="705"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stanu zadłużenia, a także prognozy zadłużenia w roku budżetowym oraz kolejnych latach.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>Prognoza długu na lata 201</w:t>
      </w:r>
      <w:r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>-202</w:t>
      </w:r>
      <w:r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roku stanowi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</w:t>
      </w:r>
      <w:r>
        <w:rPr>
          <w:rFonts w:ascii="Arial" w:hAnsi="Arial" w:cs="Arial"/>
          <w:sz w:val="22"/>
          <w:szCs w:val="22"/>
          <w:u w:val="single"/>
        </w:rPr>
        <w:t>n</w:t>
      </w:r>
      <w:r w:rsidRPr="0089626E">
        <w:rPr>
          <w:rFonts w:ascii="Arial" w:hAnsi="Arial" w:cs="Arial"/>
          <w:sz w:val="22"/>
          <w:szCs w:val="22"/>
          <w:u w:val="single"/>
        </w:rPr>
        <w:t>r 3</w:t>
      </w:r>
      <w:r w:rsidRPr="00DC1466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DC1466">
        <w:rPr>
          <w:rFonts w:ascii="Arial" w:hAnsi="Arial" w:cs="Arial"/>
          <w:sz w:val="22"/>
          <w:szCs w:val="22"/>
        </w:rPr>
        <w:t>informacji.</w:t>
      </w:r>
    </w:p>
    <w:p w:rsidR="003C074A" w:rsidRPr="00DC1466" w:rsidRDefault="003C074A" w:rsidP="003C074A">
      <w:pPr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Ad.1</w:t>
      </w:r>
    </w:p>
    <w:p w:rsidR="003C074A" w:rsidRPr="00DC1466" w:rsidRDefault="003C074A" w:rsidP="003C074A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Dochody na koniec III kwartału wykonano w </w:t>
      </w:r>
      <w:r>
        <w:rPr>
          <w:rFonts w:ascii="Arial" w:hAnsi="Arial" w:cs="Arial"/>
          <w:sz w:val="22"/>
          <w:szCs w:val="22"/>
        </w:rPr>
        <w:t>76,97</w:t>
      </w:r>
      <w:r w:rsidRPr="00DC1466">
        <w:rPr>
          <w:rFonts w:ascii="Arial" w:hAnsi="Arial" w:cs="Arial"/>
          <w:sz w:val="22"/>
          <w:szCs w:val="22"/>
        </w:rPr>
        <w:t>%, prognozowane wykonanie na koniec 201</w:t>
      </w:r>
      <w:r>
        <w:rPr>
          <w:rFonts w:ascii="Arial" w:hAnsi="Arial" w:cs="Arial"/>
          <w:sz w:val="22"/>
          <w:szCs w:val="22"/>
        </w:rPr>
        <w:t>3</w:t>
      </w:r>
      <w:r w:rsidRPr="00DC1466">
        <w:rPr>
          <w:rFonts w:ascii="Arial" w:hAnsi="Arial" w:cs="Arial"/>
          <w:sz w:val="22"/>
          <w:szCs w:val="22"/>
        </w:rPr>
        <w:t xml:space="preserve"> roku wyniesie </w:t>
      </w:r>
      <w:r>
        <w:rPr>
          <w:rFonts w:ascii="Arial" w:hAnsi="Arial" w:cs="Arial"/>
          <w:sz w:val="22"/>
          <w:szCs w:val="22"/>
        </w:rPr>
        <w:t>97,86</w:t>
      </w:r>
      <w:r w:rsidRPr="00DC1466">
        <w:rPr>
          <w:rFonts w:ascii="Arial" w:hAnsi="Arial" w:cs="Arial"/>
          <w:sz w:val="22"/>
          <w:szCs w:val="22"/>
        </w:rPr>
        <w:t>%. Dochody bieżące na 201</w:t>
      </w:r>
      <w:r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 zaplanowano na poziomie </w:t>
      </w:r>
      <w:r>
        <w:rPr>
          <w:rFonts w:ascii="Arial" w:hAnsi="Arial" w:cs="Arial"/>
          <w:sz w:val="22"/>
          <w:szCs w:val="22"/>
        </w:rPr>
        <w:t>niższym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niż plan obowiązujący na dzień 30.09.201</w:t>
      </w:r>
      <w:r>
        <w:rPr>
          <w:rFonts w:ascii="Arial" w:hAnsi="Arial" w:cs="Arial"/>
          <w:sz w:val="22"/>
          <w:szCs w:val="22"/>
        </w:rPr>
        <w:t>3</w:t>
      </w:r>
      <w:r w:rsidRPr="00DC1466">
        <w:rPr>
          <w:rFonts w:ascii="Arial" w:hAnsi="Arial" w:cs="Arial"/>
          <w:sz w:val="22"/>
          <w:szCs w:val="22"/>
        </w:rPr>
        <w:t xml:space="preserve">r. o </w:t>
      </w:r>
      <w:r>
        <w:rPr>
          <w:rFonts w:ascii="Arial" w:hAnsi="Arial" w:cs="Arial"/>
          <w:sz w:val="22"/>
          <w:szCs w:val="22"/>
        </w:rPr>
        <w:t>8%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D0022D">
        <w:rPr>
          <w:rFonts w:ascii="Arial" w:hAnsi="Arial" w:cs="Arial"/>
          <w:sz w:val="22"/>
          <w:szCs w:val="22"/>
        </w:rPr>
        <w:t xml:space="preserve">między innymi </w:t>
      </w:r>
      <w:r>
        <w:rPr>
          <w:rFonts w:ascii="Arial" w:hAnsi="Arial" w:cs="Arial"/>
          <w:sz w:val="22"/>
          <w:szCs w:val="22"/>
        </w:rPr>
        <w:t xml:space="preserve">ze względu na zmniejszenie planowanej subwencji wyrównawczej na 2014 rok o kwotę 1.498.859 w stosunku do planu obwiązującego w 2013 roku, co stanowi </w:t>
      </w:r>
      <w:r w:rsidR="009D4427">
        <w:rPr>
          <w:rFonts w:ascii="Arial" w:hAnsi="Arial" w:cs="Arial"/>
          <w:sz w:val="22"/>
          <w:szCs w:val="22"/>
        </w:rPr>
        <w:t>31,65</w:t>
      </w:r>
      <w:r>
        <w:rPr>
          <w:rFonts w:ascii="Arial" w:hAnsi="Arial" w:cs="Arial"/>
          <w:sz w:val="22"/>
          <w:szCs w:val="22"/>
        </w:rPr>
        <w:t xml:space="preserve"> % oraz wpływów z tytułu rozliczenia podatku VAT</w:t>
      </w:r>
      <w:r w:rsidR="00D0022D">
        <w:rPr>
          <w:rFonts w:ascii="Arial" w:hAnsi="Arial" w:cs="Arial"/>
          <w:sz w:val="22"/>
          <w:szCs w:val="22"/>
        </w:rPr>
        <w:t>, które stanowią 3,17% planu obowiązującego w br.</w:t>
      </w:r>
      <w:r>
        <w:rPr>
          <w:rFonts w:ascii="Arial" w:hAnsi="Arial" w:cs="Arial"/>
          <w:sz w:val="22"/>
          <w:szCs w:val="22"/>
        </w:rPr>
        <w:t xml:space="preserve"> N</w:t>
      </w:r>
      <w:r w:rsidRPr="00DC1466">
        <w:rPr>
          <w:rFonts w:ascii="Arial" w:hAnsi="Arial" w:cs="Arial"/>
          <w:sz w:val="22"/>
          <w:szCs w:val="22"/>
        </w:rPr>
        <w:t xml:space="preserve">atomiast dochody majątkowe </w:t>
      </w:r>
      <w:r w:rsidR="009D4427">
        <w:rPr>
          <w:rFonts w:ascii="Arial" w:hAnsi="Arial" w:cs="Arial"/>
          <w:sz w:val="22"/>
          <w:szCs w:val="22"/>
        </w:rPr>
        <w:br/>
      </w:r>
      <w:r w:rsidR="00D0022D">
        <w:rPr>
          <w:rFonts w:ascii="Arial" w:hAnsi="Arial" w:cs="Arial"/>
          <w:sz w:val="22"/>
          <w:szCs w:val="22"/>
        </w:rPr>
        <w:t>są wyższe</w:t>
      </w:r>
      <w:r w:rsidR="009D4427"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o </w:t>
      </w:r>
      <w:r w:rsidR="00D0022D">
        <w:rPr>
          <w:rFonts w:ascii="Arial" w:hAnsi="Arial" w:cs="Arial"/>
          <w:sz w:val="22"/>
          <w:szCs w:val="22"/>
        </w:rPr>
        <w:t>57,65</w:t>
      </w:r>
      <w:r w:rsidRPr="00DC1466">
        <w:rPr>
          <w:rFonts w:ascii="Arial" w:hAnsi="Arial" w:cs="Arial"/>
          <w:sz w:val="22"/>
          <w:szCs w:val="22"/>
        </w:rPr>
        <w:t xml:space="preserve">% tj. kwota </w:t>
      </w:r>
      <w:r w:rsidR="00D0022D">
        <w:rPr>
          <w:rFonts w:ascii="Arial" w:hAnsi="Arial" w:cs="Arial"/>
          <w:sz w:val="22"/>
          <w:szCs w:val="22"/>
        </w:rPr>
        <w:t>1.900.030,23</w:t>
      </w:r>
      <w:r w:rsidRPr="00DC1466">
        <w:rPr>
          <w:rFonts w:ascii="Arial" w:hAnsi="Arial" w:cs="Arial"/>
          <w:sz w:val="22"/>
          <w:szCs w:val="22"/>
        </w:rPr>
        <w:t xml:space="preserve"> zł </w:t>
      </w:r>
      <w:r w:rsidR="009D4427">
        <w:rPr>
          <w:rFonts w:ascii="Arial" w:hAnsi="Arial" w:cs="Arial"/>
          <w:sz w:val="22"/>
          <w:szCs w:val="22"/>
        </w:rPr>
        <w:t xml:space="preserve"> w tym d</w:t>
      </w:r>
      <w:r w:rsidRPr="00DC1466">
        <w:rPr>
          <w:rFonts w:ascii="Arial" w:hAnsi="Arial" w:cs="Arial"/>
          <w:sz w:val="22"/>
          <w:szCs w:val="22"/>
        </w:rPr>
        <w:t xml:space="preserve">ochody ze sprzedaży majątku w kwocie </w:t>
      </w:r>
      <w:r w:rsidR="00D0022D">
        <w:rPr>
          <w:rFonts w:ascii="Arial" w:hAnsi="Arial" w:cs="Arial"/>
          <w:sz w:val="22"/>
          <w:szCs w:val="22"/>
        </w:rPr>
        <w:t>605.4</w:t>
      </w:r>
      <w:r>
        <w:rPr>
          <w:rFonts w:ascii="Arial" w:hAnsi="Arial" w:cs="Arial"/>
          <w:sz w:val="22"/>
          <w:szCs w:val="22"/>
        </w:rPr>
        <w:t>00</w:t>
      </w:r>
      <w:r w:rsidRPr="00DC1466">
        <w:rPr>
          <w:rFonts w:ascii="Arial" w:hAnsi="Arial" w:cs="Arial"/>
          <w:sz w:val="22"/>
          <w:szCs w:val="22"/>
        </w:rPr>
        <w:t xml:space="preserve"> zł.</w:t>
      </w:r>
    </w:p>
    <w:p w:rsidR="003C074A" w:rsidRPr="00731649" w:rsidRDefault="003C074A" w:rsidP="003C074A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Przewidywane wykonanie dochodów na koniec 201</w:t>
      </w:r>
      <w:r w:rsidR="00D0022D">
        <w:rPr>
          <w:rFonts w:ascii="Arial" w:hAnsi="Arial" w:cs="Arial"/>
          <w:sz w:val="22"/>
          <w:szCs w:val="22"/>
        </w:rPr>
        <w:t>3</w:t>
      </w:r>
      <w:r w:rsidRPr="00DC1466"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t xml:space="preserve">oraz plan dochodów </w:t>
      </w:r>
      <w:r>
        <w:rPr>
          <w:rFonts w:ascii="Arial" w:hAnsi="Arial" w:cs="Arial"/>
          <w:sz w:val="22"/>
          <w:szCs w:val="22"/>
        </w:rPr>
        <w:br/>
        <w:t>na 201</w:t>
      </w:r>
      <w:r w:rsidR="00D0022D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 z</w:t>
      </w:r>
      <w:r w:rsidRPr="00DC1466">
        <w:rPr>
          <w:rFonts w:ascii="Arial" w:hAnsi="Arial" w:cs="Arial"/>
          <w:sz w:val="22"/>
          <w:szCs w:val="22"/>
        </w:rPr>
        <w:t xml:space="preserve"> poszczególnych źródeł przedstawia się następująco:</w:t>
      </w:r>
    </w:p>
    <w:tbl>
      <w:tblPr>
        <w:tblStyle w:val="Tabela-Siatka"/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6"/>
        <w:gridCol w:w="1559"/>
        <w:gridCol w:w="1559"/>
        <w:gridCol w:w="851"/>
        <w:gridCol w:w="1559"/>
        <w:gridCol w:w="851"/>
      </w:tblGrid>
      <w:tr w:rsidR="003C074A" w:rsidRPr="00DC1466" w:rsidTr="00C010B3">
        <w:trPr>
          <w:trHeight w:val="1160"/>
          <w:tblHeader/>
        </w:trPr>
        <w:tc>
          <w:tcPr>
            <w:tcW w:w="3686" w:type="dxa"/>
          </w:tcPr>
          <w:p w:rsidR="003C074A" w:rsidRPr="00DC1466" w:rsidRDefault="003C074A" w:rsidP="00C010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074A" w:rsidRPr="0091073D" w:rsidRDefault="003C074A" w:rsidP="00C01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>Plan dochodów na dzień 30.09.201</w:t>
            </w:r>
            <w:r w:rsidR="00D0022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3C074A" w:rsidRPr="00DC1466" w:rsidRDefault="003C074A" w:rsidP="00C010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3C074A" w:rsidRPr="002B6074" w:rsidRDefault="003C074A" w:rsidP="00D0022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B6074">
              <w:rPr>
                <w:rFonts w:ascii="Arial" w:hAnsi="Arial" w:cs="Arial"/>
                <w:b/>
                <w:sz w:val="19"/>
                <w:szCs w:val="19"/>
              </w:rPr>
              <w:t>Przewidywane wykonanie dochodów na dzień 31.12.201</w:t>
            </w:r>
            <w:r w:rsidR="00D0022D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2B6074">
              <w:rPr>
                <w:rFonts w:ascii="Arial" w:hAnsi="Arial" w:cs="Arial"/>
                <w:b/>
                <w:sz w:val="19"/>
                <w:szCs w:val="19"/>
              </w:rPr>
              <w:t>r.</w:t>
            </w:r>
          </w:p>
        </w:tc>
        <w:tc>
          <w:tcPr>
            <w:tcW w:w="851" w:type="dxa"/>
          </w:tcPr>
          <w:p w:rsidR="003C074A" w:rsidRPr="00DC1466" w:rsidRDefault="003C074A" w:rsidP="00C010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 xml:space="preserve">% </w:t>
            </w:r>
            <w:r w:rsidRPr="0091073D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3C074A" w:rsidRPr="0091073D" w:rsidRDefault="003C074A" w:rsidP="00D002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>Plan na 201</w:t>
            </w:r>
            <w:r w:rsidR="00D0022D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</w:p>
        </w:tc>
        <w:tc>
          <w:tcPr>
            <w:tcW w:w="851" w:type="dxa"/>
          </w:tcPr>
          <w:p w:rsidR="003C074A" w:rsidRPr="007C374E" w:rsidRDefault="003C074A" w:rsidP="004E53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wzrostu/spadku do planu 201</w:t>
            </w:r>
            <w:r w:rsidR="004E5388">
              <w:rPr>
                <w:rFonts w:ascii="Arial" w:hAnsi="Arial" w:cs="Arial"/>
                <w:b/>
                <w:sz w:val="12"/>
                <w:szCs w:val="12"/>
              </w:rPr>
              <w:t>3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3C074A" w:rsidRPr="0091073D" w:rsidRDefault="003C074A" w:rsidP="00C01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C074A" w:rsidRPr="00DC1466" w:rsidTr="00C010B3">
        <w:tc>
          <w:tcPr>
            <w:tcW w:w="3686" w:type="dxa"/>
          </w:tcPr>
          <w:p w:rsidR="003C074A" w:rsidRPr="00DC1466" w:rsidRDefault="003C074A" w:rsidP="00C010B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Subwencja ogólna</w:t>
            </w:r>
          </w:p>
        </w:tc>
        <w:tc>
          <w:tcPr>
            <w:tcW w:w="1559" w:type="dxa"/>
            <w:vAlign w:val="center"/>
          </w:tcPr>
          <w:p w:rsidR="003C074A" w:rsidRPr="007C374E" w:rsidRDefault="00D0022D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17.127.631,00</w:t>
            </w:r>
          </w:p>
        </w:tc>
        <w:tc>
          <w:tcPr>
            <w:tcW w:w="1559" w:type="dxa"/>
            <w:vAlign w:val="center"/>
          </w:tcPr>
          <w:p w:rsidR="003C074A" w:rsidRPr="007C374E" w:rsidRDefault="00D0022D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17.127.631,00</w:t>
            </w:r>
          </w:p>
        </w:tc>
        <w:tc>
          <w:tcPr>
            <w:tcW w:w="851" w:type="dxa"/>
            <w:vAlign w:val="center"/>
          </w:tcPr>
          <w:p w:rsidR="003C074A" w:rsidRPr="007C374E" w:rsidRDefault="00D0022D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559" w:type="dxa"/>
          </w:tcPr>
          <w:p w:rsidR="003C074A" w:rsidRPr="007C374E" w:rsidRDefault="00D0022D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15.827.341,00</w:t>
            </w:r>
          </w:p>
        </w:tc>
        <w:tc>
          <w:tcPr>
            <w:tcW w:w="851" w:type="dxa"/>
          </w:tcPr>
          <w:p w:rsidR="003C074A" w:rsidRPr="008B106E" w:rsidRDefault="009D4427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-7,59</w:t>
            </w:r>
          </w:p>
        </w:tc>
      </w:tr>
      <w:tr w:rsidR="00D0022D" w:rsidRPr="00DC1466" w:rsidTr="00C010B3">
        <w:tc>
          <w:tcPr>
            <w:tcW w:w="3686" w:type="dxa"/>
            <w:tcBorders>
              <w:bottom w:val="nil"/>
            </w:tcBorders>
          </w:tcPr>
          <w:p w:rsidR="00D0022D" w:rsidRPr="0089626E" w:rsidRDefault="00D0022D" w:rsidP="00D0022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oświatowa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0022D" w:rsidRPr="0089626E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12.126.864,00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0022D" w:rsidRPr="0089626E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12.126.864,00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D0022D" w:rsidRPr="0089626E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bottom w:val="nil"/>
            </w:tcBorders>
          </w:tcPr>
          <w:p w:rsidR="00D0022D" w:rsidRPr="0089626E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12.355.097,00</w:t>
            </w:r>
          </w:p>
        </w:tc>
        <w:tc>
          <w:tcPr>
            <w:tcW w:w="851" w:type="dxa"/>
            <w:tcBorders>
              <w:bottom w:val="nil"/>
            </w:tcBorders>
          </w:tcPr>
          <w:p w:rsidR="00D0022D" w:rsidRPr="008B106E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+1,88</w:t>
            </w:r>
          </w:p>
        </w:tc>
      </w:tr>
      <w:tr w:rsidR="00D0022D" w:rsidRPr="00DC1466" w:rsidTr="00C010B3">
        <w:tc>
          <w:tcPr>
            <w:tcW w:w="3686" w:type="dxa"/>
            <w:tcBorders>
              <w:top w:val="nil"/>
              <w:bottom w:val="nil"/>
            </w:tcBorders>
          </w:tcPr>
          <w:p w:rsidR="00D0022D" w:rsidRPr="0089626E" w:rsidRDefault="00D0022D" w:rsidP="00D0022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 wyrównawcza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D0022D" w:rsidRPr="0089626E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4.736.148,00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D0022D" w:rsidRPr="0089626E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4.736.148,00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D0022D" w:rsidRPr="0089626E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0022D" w:rsidRPr="0089626E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3.237.289,00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0022D" w:rsidRPr="008B106E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-31,65</w:t>
            </w:r>
          </w:p>
        </w:tc>
      </w:tr>
      <w:tr w:rsidR="00D0022D" w:rsidRPr="00DC1466" w:rsidTr="00C010B3">
        <w:tc>
          <w:tcPr>
            <w:tcW w:w="3686" w:type="dxa"/>
            <w:tcBorders>
              <w:top w:val="nil"/>
            </w:tcBorders>
          </w:tcPr>
          <w:p w:rsidR="00D0022D" w:rsidRPr="0089626E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89626E">
              <w:rPr>
                <w:rFonts w:ascii="Arial" w:hAnsi="Arial" w:cs="Arial"/>
                <w:i/>
                <w:sz w:val="20"/>
                <w:szCs w:val="20"/>
              </w:rPr>
              <w:t>równoważąca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0022D" w:rsidRPr="0089626E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264.619,00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0022D" w:rsidRPr="0089626E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264.619,00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0022D" w:rsidRPr="0089626E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nil"/>
            </w:tcBorders>
          </w:tcPr>
          <w:p w:rsidR="00D0022D" w:rsidRPr="002B6074" w:rsidRDefault="00D0022D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234.955,00</w:t>
            </w:r>
          </w:p>
        </w:tc>
        <w:tc>
          <w:tcPr>
            <w:tcW w:w="851" w:type="dxa"/>
            <w:tcBorders>
              <w:top w:val="nil"/>
            </w:tcBorders>
          </w:tcPr>
          <w:p w:rsidR="00D0022D" w:rsidRPr="008B106E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-11,21</w:t>
            </w:r>
          </w:p>
        </w:tc>
      </w:tr>
      <w:tr w:rsidR="00D0022D" w:rsidRPr="00DC1466" w:rsidTr="00C010B3">
        <w:tc>
          <w:tcPr>
            <w:tcW w:w="3686" w:type="dxa"/>
          </w:tcPr>
          <w:p w:rsidR="00D0022D" w:rsidRPr="00DC1466" w:rsidRDefault="00D0022D" w:rsidP="00C010B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Udziały w podatku dochodowym od osób fizycznych i prawnych</w:t>
            </w:r>
          </w:p>
        </w:tc>
        <w:tc>
          <w:tcPr>
            <w:tcW w:w="1559" w:type="dxa"/>
            <w:vAlign w:val="center"/>
          </w:tcPr>
          <w:p w:rsidR="00D0022D" w:rsidRPr="007C374E" w:rsidRDefault="009D4427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8.423.625,00</w:t>
            </w:r>
          </w:p>
        </w:tc>
        <w:tc>
          <w:tcPr>
            <w:tcW w:w="1559" w:type="dxa"/>
            <w:vAlign w:val="center"/>
          </w:tcPr>
          <w:p w:rsidR="00D0022D" w:rsidRPr="007C374E" w:rsidRDefault="009D4427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7.819.915,88</w:t>
            </w:r>
          </w:p>
        </w:tc>
        <w:tc>
          <w:tcPr>
            <w:tcW w:w="851" w:type="dxa"/>
            <w:vAlign w:val="center"/>
          </w:tcPr>
          <w:p w:rsidR="00D0022D" w:rsidRPr="007C374E" w:rsidRDefault="009D4427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92,83</w:t>
            </w:r>
          </w:p>
        </w:tc>
        <w:tc>
          <w:tcPr>
            <w:tcW w:w="1559" w:type="dxa"/>
            <w:vAlign w:val="center"/>
          </w:tcPr>
          <w:p w:rsidR="00D0022D" w:rsidRPr="007C374E" w:rsidRDefault="009D4427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8.117.846,00</w:t>
            </w:r>
          </w:p>
        </w:tc>
        <w:tc>
          <w:tcPr>
            <w:tcW w:w="851" w:type="dxa"/>
            <w:vAlign w:val="center"/>
          </w:tcPr>
          <w:p w:rsidR="00D0022D" w:rsidRPr="008B106E" w:rsidRDefault="009D4427" w:rsidP="009D44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-3,63</w:t>
            </w:r>
          </w:p>
        </w:tc>
      </w:tr>
      <w:tr w:rsidR="00D0022D" w:rsidRPr="00DC1466" w:rsidTr="00C010B3">
        <w:tc>
          <w:tcPr>
            <w:tcW w:w="3686" w:type="dxa"/>
            <w:tcBorders>
              <w:bottom w:val="nil"/>
            </w:tcBorders>
          </w:tcPr>
          <w:p w:rsidR="00D0022D" w:rsidRPr="0089626E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t>- udziały od osób fizycznych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0022D" w:rsidRPr="0089626E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7.050.625,00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0022D" w:rsidRPr="0089626E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6.654.750,00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D0022D" w:rsidRPr="0089626E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94,39</w:t>
            </w:r>
          </w:p>
        </w:tc>
        <w:tc>
          <w:tcPr>
            <w:tcW w:w="1559" w:type="dxa"/>
            <w:tcBorders>
              <w:bottom w:val="nil"/>
            </w:tcBorders>
          </w:tcPr>
          <w:p w:rsidR="00D0022D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7.117.846,00</w:t>
            </w:r>
          </w:p>
        </w:tc>
        <w:tc>
          <w:tcPr>
            <w:tcW w:w="851" w:type="dxa"/>
            <w:tcBorders>
              <w:bottom w:val="nil"/>
            </w:tcBorders>
          </w:tcPr>
          <w:p w:rsidR="00D0022D" w:rsidRPr="008B106E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+0,95</w:t>
            </w:r>
          </w:p>
        </w:tc>
      </w:tr>
      <w:tr w:rsidR="00D0022D" w:rsidRPr="00DC1466" w:rsidTr="00C010B3">
        <w:tc>
          <w:tcPr>
            <w:tcW w:w="3686" w:type="dxa"/>
            <w:tcBorders>
              <w:top w:val="nil"/>
            </w:tcBorders>
          </w:tcPr>
          <w:p w:rsidR="00D0022D" w:rsidRPr="0089626E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t>- udziały od osób prawnych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0022D" w:rsidRPr="0089626E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1.373.000,00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0022D" w:rsidRPr="0089626E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1.165.165,88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0022D" w:rsidRPr="0089626E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84,86</w:t>
            </w:r>
          </w:p>
        </w:tc>
        <w:tc>
          <w:tcPr>
            <w:tcW w:w="1559" w:type="dxa"/>
            <w:tcBorders>
              <w:top w:val="nil"/>
            </w:tcBorders>
          </w:tcPr>
          <w:p w:rsidR="00D0022D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1.000.000,00</w:t>
            </w:r>
          </w:p>
        </w:tc>
        <w:tc>
          <w:tcPr>
            <w:tcW w:w="851" w:type="dxa"/>
            <w:tcBorders>
              <w:top w:val="nil"/>
            </w:tcBorders>
          </w:tcPr>
          <w:p w:rsidR="00D0022D" w:rsidRPr="008B106E" w:rsidRDefault="009D442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-27,17</w:t>
            </w:r>
          </w:p>
        </w:tc>
      </w:tr>
      <w:tr w:rsidR="00D0022D" w:rsidRPr="00DC1466" w:rsidTr="00C010B3">
        <w:tc>
          <w:tcPr>
            <w:tcW w:w="3686" w:type="dxa"/>
            <w:tcBorders>
              <w:bottom w:val="single" w:sz="4" w:space="0" w:color="auto"/>
            </w:tcBorders>
          </w:tcPr>
          <w:p w:rsidR="00D0022D" w:rsidRPr="00DC1466" w:rsidRDefault="00D0022D" w:rsidP="00C010B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Dotacje celowe</w:t>
            </w:r>
          </w:p>
        </w:tc>
        <w:tc>
          <w:tcPr>
            <w:tcW w:w="1559" w:type="dxa"/>
            <w:vAlign w:val="center"/>
          </w:tcPr>
          <w:p w:rsidR="00D0022D" w:rsidRPr="007C374E" w:rsidRDefault="007F455F" w:rsidP="00635F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10.879.116,23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0022D" w:rsidRPr="007C374E" w:rsidRDefault="007F455F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10.436.649,13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0022D" w:rsidRPr="007C374E" w:rsidRDefault="00AC3AF8" w:rsidP="007F455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95,</w:t>
            </w:r>
            <w:r w:rsidR="007F455F">
              <w:rPr>
                <w:rFonts w:ascii="Arial" w:hAnsi="Arial" w:cs="Arial"/>
                <w:b/>
                <w:sz w:val="20"/>
                <w:szCs w:val="20"/>
              </w:rPr>
              <w:t>93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0022D" w:rsidRPr="007C374E" w:rsidRDefault="00392EC4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10.918.573,00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5388" w:rsidRPr="008B106E" w:rsidRDefault="004E5388" w:rsidP="007F455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+0,</w:t>
            </w:r>
            <w:r w:rsidR="007F455F">
              <w:rPr>
                <w:rFonts w:ascii="Arial" w:hAnsi="Arial" w:cs="Arial"/>
                <w:b/>
                <w:sz w:val="20"/>
                <w:szCs w:val="20"/>
              </w:rPr>
              <w:t>36</w:t>
            </w:r>
          </w:p>
        </w:tc>
      </w:tr>
      <w:tr w:rsidR="00D0022D" w:rsidRPr="00DC1466" w:rsidTr="00C010B3">
        <w:tc>
          <w:tcPr>
            <w:tcW w:w="3686" w:type="dxa"/>
            <w:tcBorders>
              <w:bottom w:val="nil"/>
            </w:tcBorders>
          </w:tcPr>
          <w:p w:rsidR="00D0022D" w:rsidRPr="0089626E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t xml:space="preserve">- na zadania z zakresu administracji </w:t>
            </w:r>
          </w:p>
          <w:p w:rsidR="00D0022D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="00392EC4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89626E">
              <w:rPr>
                <w:rFonts w:ascii="Arial" w:hAnsi="Arial" w:cs="Arial"/>
                <w:i/>
                <w:sz w:val="20"/>
                <w:szCs w:val="20"/>
              </w:rPr>
              <w:t>ządowej</w:t>
            </w:r>
          </w:p>
          <w:p w:rsidR="00392EC4" w:rsidRPr="0089626E" w:rsidRDefault="00392EC4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0022D" w:rsidRPr="0089626E" w:rsidRDefault="00392EC4" w:rsidP="007D1216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</w:t>
            </w:r>
            <w:r w:rsidR="007D1216">
              <w:rPr>
                <w:rFonts w:ascii="Arial" w:hAnsi="Arial" w:cs="Arial"/>
                <w:i/>
                <w:sz w:val="20"/>
                <w:szCs w:val="20"/>
              </w:rPr>
              <w:t>915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7D1216">
              <w:rPr>
                <w:rFonts w:ascii="Arial" w:hAnsi="Arial" w:cs="Arial"/>
                <w:i/>
                <w:sz w:val="20"/>
                <w:szCs w:val="20"/>
              </w:rPr>
              <w:t>699</w:t>
            </w:r>
            <w:r>
              <w:rPr>
                <w:rFonts w:ascii="Arial" w:hAnsi="Arial" w:cs="Arial"/>
                <w:i/>
                <w:sz w:val="20"/>
                <w:szCs w:val="20"/>
              </w:rPr>
              <w:t>,15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0022D" w:rsidRPr="0089626E" w:rsidRDefault="007D1216" w:rsidP="007D1216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6.915.699,15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D0022D" w:rsidRPr="0089626E" w:rsidRDefault="007D1216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0022D" w:rsidRDefault="00392EC4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5.947.839,00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4E5388" w:rsidRDefault="004E5388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0022D" w:rsidRDefault="00AC3AF8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-14,00</w:t>
            </w:r>
          </w:p>
          <w:p w:rsidR="00AC3AF8" w:rsidRPr="008B106E" w:rsidRDefault="00AC3AF8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0022D" w:rsidRPr="00DC1466" w:rsidTr="00AC3AF8"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22D" w:rsidRPr="0089626E" w:rsidRDefault="00D0022D" w:rsidP="00635FC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lastRenderedPageBreak/>
              <w:t>- na zadania własne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bieżąc</w:t>
            </w:r>
            <w:r w:rsidR="00392EC4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="007D1216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635FC7">
              <w:rPr>
                <w:rFonts w:ascii="Arial" w:hAnsi="Arial" w:cs="Arial"/>
                <w:i/>
                <w:sz w:val="20"/>
                <w:szCs w:val="20"/>
              </w:rPr>
              <w:t xml:space="preserve">- na zadania </w:t>
            </w:r>
            <w:r w:rsidR="00E464E0">
              <w:rPr>
                <w:rFonts w:ascii="Arial" w:hAnsi="Arial" w:cs="Arial"/>
                <w:i/>
                <w:sz w:val="20"/>
                <w:szCs w:val="20"/>
              </w:rPr>
              <w:t xml:space="preserve">własne </w:t>
            </w:r>
            <w:r w:rsidR="00635FC7">
              <w:rPr>
                <w:rFonts w:ascii="Arial" w:hAnsi="Arial" w:cs="Arial"/>
                <w:i/>
                <w:sz w:val="20"/>
                <w:szCs w:val="20"/>
              </w:rPr>
              <w:t>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392EC4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1.1</w:t>
            </w:r>
            <w:r w:rsidR="00635FC7">
              <w:rPr>
                <w:rFonts w:ascii="Arial" w:hAnsi="Arial" w:cs="Arial"/>
                <w:i/>
                <w:sz w:val="20"/>
                <w:szCs w:val="20"/>
              </w:rPr>
              <w:t>09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635FC7">
              <w:rPr>
                <w:rFonts w:ascii="Arial" w:hAnsi="Arial" w:cs="Arial"/>
                <w:i/>
                <w:sz w:val="20"/>
                <w:szCs w:val="20"/>
              </w:rPr>
              <w:t>641,79</w:t>
            </w:r>
          </w:p>
          <w:p w:rsidR="00635FC7" w:rsidRPr="0089626E" w:rsidRDefault="00635FC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2.666,77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7D1216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1.108.004,46</w:t>
            </w:r>
          </w:p>
          <w:p w:rsidR="00635FC7" w:rsidRPr="0089626E" w:rsidRDefault="00635FC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2.666,77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635FC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99,85</w:t>
            </w:r>
          </w:p>
          <w:p w:rsidR="00635FC7" w:rsidRPr="0089626E" w:rsidRDefault="00635FC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392EC4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380.425,00</w:t>
            </w:r>
          </w:p>
          <w:p w:rsidR="00635FC7" w:rsidRDefault="00635FC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22D" w:rsidRDefault="00AC3AF8" w:rsidP="00AC3AF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-65,72</w:t>
            </w:r>
          </w:p>
          <w:p w:rsidR="00AC3AF8" w:rsidRPr="008B106E" w:rsidRDefault="00AC3AF8" w:rsidP="00AC3AF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D0022D" w:rsidRPr="00DC1466" w:rsidTr="00C010B3"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1216" w:rsidRDefault="00392EC4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na zadania </w:t>
            </w:r>
            <w:r w:rsidR="007D1216">
              <w:rPr>
                <w:rFonts w:ascii="Arial" w:hAnsi="Arial" w:cs="Arial"/>
                <w:i/>
                <w:sz w:val="20"/>
                <w:szCs w:val="20"/>
              </w:rPr>
              <w:t>bieżące z zakresu</w:t>
            </w:r>
          </w:p>
          <w:p w:rsidR="007D1216" w:rsidRDefault="007D1216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edukacyjnej opieki wychowawczej </w:t>
            </w:r>
          </w:p>
          <w:p w:rsidR="007D1216" w:rsidRDefault="007D1216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finansowanej w całości z budżetu</w:t>
            </w:r>
          </w:p>
          <w:p w:rsidR="00D0022D" w:rsidRPr="0089626E" w:rsidRDefault="007D1216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państwa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1216" w:rsidRDefault="007D1216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70.729,00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1216" w:rsidRPr="0089626E" w:rsidRDefault="007D1216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65.680,18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1216" w:rsidRPr="0089626E" w:rsidRDefault="007D1216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92,86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3AF8" w:rsidRDefault="004E5388" w:rsidP="00AC3AF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3AF8" w:rsidRPr="008B106E" w:rsidRDefault="00AC3AF8" w:rsidP="00AC3AF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D0022D" w:rsidRPr="00DC1466" w:rsidTr="00C010B3"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22D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t xml:space="preserve">- w ramach programów finansowanych </w:t>
            </w:r>
          </w:p>
          <w:p w:rsidR="00D0022D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Pr="0089626E">
              <w:rPr>
                <w:rFonts w:ascii="Arial" w:hAnsi="Arial" w:cs="Arial"/>
                <w:i/>
                <w:sz w:val="20"/>
                <w:szCs w:val="20"/>
              </w:rPr>
              <w:t>z udziałem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89626E">
              <w:rPr>
                <w:rFonts w:ascii="Arial" w:hAnsi="Arial" w:cs="Arial"/>
                <w:i/>
                <w:sz w:val="20"/>
                <w:szCs w:val="20"/>
              </w:rPr>
              <w:t>środków europejskich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FB5AA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(bieżące i majątkowe razem)</w:t>
            </w:r>
            <w:r w:rsidRPr="0089626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635FC7" w:rsidRDefault="00635FC7" w:rsidP="00635FC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porozumienia między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jst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na zadania</w:t>
            </w:r>
          </w:p>
          <w:p w:rsidR="00D0022D" w:rsidRDefault="00FB5AA7" w:rsidP="00635FC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635FC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7F455F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="00635FC7">
              <w:rPr>
                <w:rFonts w:ascii="Arial" w:hAnsi="Arial" w:cs="Arial"/>
                <w:i/>
                <w:sz w:val="20"/>
                <w:szCs w:val="20"/>
              </w:rPr>
              <w:t>ajątkowe</w:t>
            </w:r>
          </w:p>
          <w:p w:rsidR="007F455F" w:rsidRDefault="007F455F" w:rsidP="00635FC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porozumienia miedzy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jst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na zadania</w:t>
            </w:r>
          </w:p>
          <w:p w:rsidR="007F455F" w:rsidRPr="0089626E" w:rsidRDefault="007F455F" w:rsidP="00635FC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bieżące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392EC4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</w:t>
            </w:r>
            <w:r w:rsidR="00635FC7">
              <w:rPr>
                <w:rFonts w:ascii="Arial" w:hAnsi="Arial" w:cs="Arial"/>
                <w:i/>
                <w:sz w:val="20"/>
                <w:szCs w:val="20"/>
              </w:rPr>
              <w:t>633.972</w:t>
            </w:r>
            <w:r>
              <w:rPr>
                <w:rFonts w:ascii="Arial" w:hAnsi="Arial" w:cs="Arial"/>
                <w:i/>
                <w:sz w:val="20"/>
                <w:szCs w:val="20"/>
              </w:rPr>
              <w:t>,00</w:t>
            </w:r>
          </w:p>
          <w:p w:rsidR="00635FC7" w:rsidRDefault="00635FC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35FC7" w:rsidRPr="0089626E" w:rsidRDefault="00635FC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139.500,00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AC3AF8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2.200.268,60</w:t>
            </w:r>
          </w:p>
          <w:p w:rsidR="00635FC7" w:rsidRDefault="00635FC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35FC7" w:rsidRPr="0089626E" w:rsidRDefault="00635FC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139.500,00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AC3AF8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83,53</w:t>
            </w:r>
          </w:p>
          <w:p w:rsidR="00635FC7" w:rsidRDefault="00635FC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35FC7" w:rsidRPr="0089626E" w:rsidRDefault="00635FC7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3AF8" w:rsidRDefault="00AC3AF8" w:rsidP="004E538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4.590.309,00</w:t>
            </w:r>
          </w:p>
          <w:p w:rsidR="004E5388" w:rsidRDefault="004E5388" w:rsidP="004E538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E5388" w:rsidRDefault="004E5388" w:rsidP="004E538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3AF8" w:rsidRDefault="00AC3AF8" w:rsidP="004E538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+74,27</w:t>
            </w:r>
          </w:p>
          <w:p w:rsidR="004E5388" w:rsidRDefault="004E5388" w:rsidP="004E538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E5388" w:rsidRPr="008B106E" w:rsidRDefault="004E5388" w:rsidP="004E538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D0022D" w:rsidRPr="00DC1466" w:rsidTr="007F455F">
        <w:trPr>
          <w:trHeight w:val="8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22D" w:rsidRPr="0089626E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7F455F" w:rsidP="007F455F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6.907,52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7F455F" w:rsidP="007F455F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4.829,97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7F455F" w:rsidP="007F455F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69,92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7F455F" w:rsidP="007F455F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B106E" w:rsidRDefault="007F455F" w:rsidP="007F455F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D0022D" w:rsidRPr="00DC1466" w:rsidTr="00C010B3"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D0022D" w:rsidRPr="00DC1466" w:rsidRDefault="00D0022D" w:rsidP="00C010B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Rekompensaty utraconych dochodów w podatkach i opłatach lokalnych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0022D" w:rsidRPr="007C374E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538.000,00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0022D" w:rsidRPr="007C374E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549.003,00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0022D" w:rsidRPr="007C374E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102,05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022D" w:rsidRDefault="00D0022D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5388" w:rsidRPr="007C374E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557.000,00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0022D" w:rsidRDefault="00D0022D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5388" w:rsidRPr="008B106E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+3,53</w:t>
            </w:r>
          </w:p>
        </w:tc>
      </w:tr>
      <w:tr w:rsidR="004E5388" w:rsidRPr="00DC1466" w:rsidTr="00C010B3"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4E5388" w:rsidRPr="00DC1466" w:rsidRDefault="004E5388" w:rsidP="004E53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Dochody pozyskane z innych źródeł na zadania bieżące i majątkowe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E5388" w:rsidRPr="007C374E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63.530,00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E5388" w:rsidRPr="007C374E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61.210,00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E5388" w:rsidRPr="007C374E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96,35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E5388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5388" w:rsidRPr="007C374E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18.000,00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E5388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5388" w:rsidRPr="008B106E" w:rsidRDefault="004E538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-72,53</w:t>
            </w:r>
          </w:p>
        </w:tc>
      </w:tr>
      <w:tr w:rsidR="00D0022D" w:rsidRPr="008B106E" w:rsidTr="00C010B3">
        <w:tc>
          <w:tcPr>
            <w:tcW w:w="3686" w:type="dxa"/>
            <w:tcBorders>
              <w:bottom w:val="single" w:sz="4" w:space="0" w:color="auto"/>
            </w:tcBorders>
          </w:tcPr>
          <w:p w:rsidR="00D0022D" w:rsidRPr="00DC1466" w:rsidRDefault="00D0022D" w:rsidP="00C010B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pozostałe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0022D" w:rsidRPr="007C374E" w:rsidRDefault="004E5388" w:rsidP="007F455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13.81</w:t>
            </w:r>
            <w:r w:rsidR="007F455F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7F455F">
              <w:rPr>
                <w:rFonts w:ascii="Arial" w:hAnsi="Arial" w:cs="Arial"/>
                <w:b/>
                <w:sz w:val="20"/>
                <w:szCs w:val="20"/>
              </w:rPr>
              <w:t>408,00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0022D" w:rsidRPr="007C374E" w:rsidRDefault="00E464E0" w:rsidP="004F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</w:t>
            </w:r>
            <w:r w:rsidR="004F6D28">
              <w:rPr>
                <w:rFonts w:ascii="Arial" w:hAnsi="Arial" w:cs="Arial"/>
                <w:b/>
                <w:sz w:val="20"/>
                <w:szCs w:val="20"/>
              </w:rPr>
              <w:t>898.257,23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0022D" w:rsidRPr="007C374E" w:rsidRDefault="004F6D28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100,63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0022D" w:rsidRPr="007C374E" w:rsidRDefault="00E464E0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13.502.527,00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0022D" w:rsidRPr="008B106E" w:rsidRDefault="007F455F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-2,24</w:t>
            </w:r>
          </w:p>
        </w:tc>
      </w:tr>
      <w:tr w:rsidR="00D0022D" w:rsidRPr="00DC1466" w:rsidTr="00C010B3">
        <w:trPr>
          <w:trHeight w:val="44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DC1466" w:rsidRDefault="00D0022D" w:rsidP="00C01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RAZEM DOCHODY: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7C374E" w:rsidRDefault="004E538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50.843.310,23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7C374E" w:rsidRDefault="004E5388" w:rsidP="004F6D2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49.</w:t>
            </w:r>
            <w:r w:rsidR="004F6D28">
              <w:rPr>
                <w:rFonts w:ascii="Arial" w:hAnsi="Arial" w:cs="Arial"/>
                <w:b/>
                <w:sz w:val="20"/>
                <w:szCs w:val="20"/>
              </w:rPr>
              <w:t>892.666,24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7C374E" w:rsidRDefault="007F455F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7C374E" w:rsidRDefault="004E538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48.941.287,00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B106E" w:rsidRDefault="007F455F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-3,74</w:t>
            </w:r>
          </w:p>
        </w:tc>
      </w:tr>
      <w:tr w:rsidR="00D0022D" w:rsidRPr="00DC1466" w:rsidTr="00C010B3">
        <w:trPr>
          <w:trHeight w:val="2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DC1466" w:rsidRDefault="00D0022D" w:rsidP="00C01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DC1466" w:rsidRDefault="00D0022D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DC1466" w:rsidRDefault="00D0022D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DC1466" w:rsidRDefault="00D0022D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022D" w:rsidRPr="00DC1466" w:rsidRDefault="00D0022D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022D" w:rsidRPr="008B106E" w:rsidRDefault="00D0022D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022D" w:rsidRPr="00DC1466" w:rsidTr="00C010B3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DC1466" w:rsidRDefault="00D0022D" w:rsidP="00C01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bieżące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7C374E" w:rsidRDefault="004F6D2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47.547.631,46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7C374E" w:rsidRDefault="004F6D2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47.062.293,14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7C374E" w:rsidRDefault="004F6D2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22D" w:rsidRPr="00326F06" w:rsidRDefault="004F6D2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43.745.578,00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22D" w:rsidRPr="008B106E" w:rsidRDefault="004F6D2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-8,00</w:t>
            </w:r>
          </w:p>
        </w:tc>
      </w:tr>
      <w:tr w:rsidR="00D0022D" w:rsidRPr="00DC1466" w:rsidTr="00C010B3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DC1466" w:rsidRDefault="00D0022D" w:rsidP="00C01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7C374E" w:rsidRDefault="004F6D2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3.295.678,77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7C374E" w:rsidRDefault="004F6D28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2.830.373,10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7C374E" w:rsidRDefault="003F5B35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22D" w:rsidRPr="00326F06" w:rsidRDefault="003F5B35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5.195.709,00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22D" w:rsidRPr="008B106E" w:rsidRDefault="003F5B35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+57,65</w:t>
            </w:r>
          </w:p>
        </w:tc>
      </w:tr>
      <w:tr w:rsidR="00D0022D" w:rsidRPr="00DC1466" w:rsidTr="00C010B3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5B35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- </w:t>
            </w:r>
            <w:r w:rsidRPr="0089626E">
              <w:rPr>
                <w:rFonts w:ascii="Arial" w:hAnsi="Arial" w:cs="Arial"/>
                <w:i/>
                <w:sz w:val="20"/>
                <w:szCs w:val="20"/>
              </w:rPr>
              <w:t>wpływy</w:t>
            </w:r>
            <w:r w:rsidR="003F5B35">
              <w:rPr>
                <w:rFonts w:ascii="Arial" w:hAnsi="Arial" w:cs="Arial"/>
                <w:i/>
                <w:sz w:val="20"/>
                <w:szCs w:val="20"/>
              </w:rPr>
              <w:t xml:space="preserve"> z tytułu przekształcenia </w:t>
            </w:r>
          </w:p>
          <w:p w:rsidR="00D0022D" w:rsidRPr="0089626E" w:rsidRDefault="003F5B35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prawa</w:t>
            </w:r>
            <w:r w:rsidR="00D0022D" w:rsidRPr="0089626E">
              <w:rPr>
                <w:rFonts w:ascii="Arial" w:hAnsi="Arial" w:cs="Arial"/>
                <w:i/>
                <w:sz w:val="20"/>
                <w:szCs w:val="20"/>
              </w:rPr>
              <w:t xml:space="preserve"> użytkowania wieczystego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9626E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9626E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14.638,90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9626E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365,97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4.500,00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B106E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+12,50</w:t>
            </w:r>
          </w:p>
        </w:tc>
      </w:tr>
      <w:tr w:rsidR="00D0022D" w:rsidRPr="00DC1466" w:rsidTr="00C010B3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9626E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t xml:space="preserve">- wpływy z tytułu odpłatnego nabycia </w:t>
            </w:r>
          </w:p>
          <w:p w:rsidR="003F5B35" w:rsidRDefault="00D0022D" w:rsidP="003F5B3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t xml:space="preserve">  prawa w</w:t>
            </w:r>
            <w:r w:rsidR="003F5B35">
              <w:rPr>
                <w:rFonts w:ascii="Arial" w:hAnsi="Arial" w:cs="Arial"/>
                <w:i/>
                <w:sz w:val="20"/>
                <w:szCs w:val="20"/>
              </w:rPr>
              <w:t xml:space="preserve">łasności oraz prawa  </w:t>
            </w:r>
          </w:p>
          <w:p w:rsidR="003F5B35" w:rsidRDefault="003F5B35" w:rsidP="003F5B3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użytkowania </w:t>
            </w:r>
            <w:r w:rsidR="00D0022D" w:rsidRPr="0089626E">
              <w:rPr>
                <w:rFonts w:ascii="Arial" w:hAnsi="Arial" w:cs="Arial"/>
                <w:i/>
                <w:sz w:val="20"/>
                <w:szCs w:val="20"/>
              </w:rPr>
              <w:t xml:space="preserve">wieczystego </w:t>
            </w:r>
          </w:p>
          <w:p w:rsidR="003F5B35" w:rsidRDefault="003F5B35" w:rsidP="003F5B3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="00D0022D" w:rsidRPr="0089626E">
              <w:rPr>
                <w:rFonts w:ascii="Arial" w:hAnsi="Arial" w:cs="Arial"/>
                <w:i/>
                <w:sz w:val="20"/>
                <w:szCs w:val="20"/>
              </w:rPr>
              <w:t>nieruchomości</w:t>
            </w:r>
            <w:r w:rsidR="00D0022D">
              <w:rPr>
                <w:rFonts w:ascii="Arial" w:hAnsi="Arial" w:cs="Arial"/>
                <w:i/>
                <w:sz w:val="20"/>
                <w:szCs w:val="20"/>
              </w:rPr>
              <w:t xml:space="preserve"> oraz ze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0022D">
              <w:rPr>
                <w:rFonts w:ascii="Arial" w:hAnsi="Arial" w:cs="Arial"/>
                <w:i/>
                <w:sz w:val="20"/>
                <w:szCs w:val="20"/>
              </w:rPr>
              <w:t xml:space="preserve">  składników </w:t>
            </w:r>
          </w:p>
          <w:p w:rsidR="00D0022D" w:rsidRPr="0089626E" w:rsidRDefault="003F5B35" w:rsidP="003F5B3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="00D0022D">
              <w:rPr>
                <w:rFonts w:ascii="Arial" w:hAnsi="Arial" w:cs="Arial"/>
                <w:i/>
                <w:sz w:val="20"/>
                <w:szCs w:val="20"/>
              </w:rPr>
              <w:t>majątkowych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9626E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698.000,00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9626E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655.758,83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9626E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93,95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600.900,00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B106E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-13,91</w:t>
            </w:r>
          </w:p>
        </w:tc>
      </w:tr>
      <w:tr w:rsidR="00D0022D" w:rsidRPr="00DC1466" w:rsidTr="00C010B3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9626E" w:rsidRDefault="00D0022D" w:rsidP="00C010B3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t>- dotacje z budżetu państwa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9626E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2.666,77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9626E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2.666,77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Pr="0089626E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3324" w:rsidRPr="0089626E" w:rsidRDefault="003F5B35" w:rsidP="0083332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3324" w:rsidRPr="008B106E" w:rsidRDefault="003F5B35" w:rsidP="0083332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D0022D" w:rsidRPr="00DC1466" w:rsidTr="00C010B3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B35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t xml:space="preserve">- Środki na dofinansowanie własnych </w:t>
            </w:r>
          </w:p>
          <w:p w:rsidR="00833324" w:rsidRDefault="003F5B35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="00D0022D" w:rsidRPr="0089626E">
              <w:rPr>
                <w:rFonts w:ascii="Arial" w:hAnsi="Arial" w:cs="Arial"/>
                <w:i/>
                <w:sz w:val="20"/>
                <w:szCs w:val="20"/>
              </w:rPr>
              <w:t xml:space="preserve">inwestycji   pozyskane z innych </w:t>
            </w:r>
            <w:r w:rsidR="00833324">
              <w:rPr>
                <w:rFonts w:ascii="Arial" w:hAnsi="Arial" w:cs="Arial"/>
                <w:i/>
                <w:sz w:val="20"/>
                <w:szCs w:val="20"/>
              </w:rPr>
              <w:t xml:space="preserve">w tym </w:t>
            </w:r>
          </w:p>
          <w:p w:rsidR="003F5B35" w:rsidRDefault="00833324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środki strukturalne (europejskie)</w:t>
            </w:r>
          </w:p>
          <w:p w:rsidR="00D0022D" w:rsidRPr="0089626E" w:rsidRDefault="00833324" w:rsidP="003F5B3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pomoc finansowa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5B35" w:rsidRDefault="003F5B35" w:rsidP="003F5B35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71.440,00</w:t>
            </w:r>
          </w:p>
          <w:p w:rsidR="00833324" w:rsidRDefault="00833324" w:rsidP="003F5B35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33324" w:rsidRPr="0089626E" w:rsidRDefault="00833324" w:rsidP="003F5B35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139.500,00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71.440,12</w:t>
            </w:r>
          </w:p>
          <w:p w:rsidR="00833324" w:rsidRDefault="00833324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33324" w:rsidRPr="0089626E" w:rsidRDefault="00833324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139.500,00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2D" w:rsidRDefault="003F5B35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  <w:p w:rsidR="00833324" w:rsidRDefault="00833324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33324" w:rsidRPr="0089626E" w:rsidRDefault="00833324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3324" w:rsidRDefault="00833324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4.590.309,00</w:t>
            </w:r>
          </w:p>
          <w:p w:rsidR="00833324" w:rsidRDefault="00833324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0022D" w:rsidRDefault="00833324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3324" w:rsidRPr="00833324" w:rsidRDefault="00833324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5"/>
                <w:szCs w:val="15"/>
              </w:rPr>
            </w:pPr>
            <w:r w:rsidRPr="00833324">
              <w:rPr>
                <w:rFonts w:ascii="Arial" w:hAnsi="Arial" w:cs="Arial"/>
                <w:i/>
                <w:sz w:val="15"/>
                <w:szCs w:val="15"/>
              </w:rPr>
              <w:t>+6325,40</w:t>
            </w:r>
          </w:p>
          <w:p w:rsidR="00833324" w:rsidRDefault="00833324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33324" w:rsidRPr="008B106E" w:rsidRDefault="00833324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D0022D" w:rsidRPr="00DC1466" w:rsidTr="00C010B3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2D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626E">
              <w:rPr>
                <w:rFonts w:ascii="Arial" w:hAnsi="Arial" w:cs="Arial"/>
                <w:i/>
                <w:sz w:val="20"/>
                <w:szCs w:val="20"/>
              </w:rPr>
              <w:t xml:space="preserve">- w ramach programów finansowanych </w:t>
            </w:r>
          </w:p>
          <w:p w:rsidR="00D0022D" w:rsidRPr="0089626E" w:rsidRDefault="00D0022D" w:rsidP="00C010B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Pr="0089626E">
              <w:rPr>
                <w:rFonts w:ascii="Arial" w:hAnsi="Arial" w:cs="Arial"/>
                <w:i/>
                <w:sz w:val="20"/>
                <w:szCs w:val="20"/>
              </w:rPr>
              <w:t>z udziałem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89626E">
              <w:rPr>
                <w:rFonts w:ascii="Arial" w:hAnsi="Arial" w:cs="Arial"/>
                <w:i/>
                <w:sz w:val="20"/>
                <w:szCs w:val="20"/>
              </w:rPr>
              <w:t xml:space="preserve">środków europejskich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22D" w:rsidRPr="0089626E" w:rsidRDefault="003F5B35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2.380.072,00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22D" w:rsidRPr="0089626E" w:rsidRDefault="003F5B35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1.946.368,48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22D" w:rsidRPr="0089626E" w:rsidRDefault="00833324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81,78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22D" w:rsidRDefault="00833324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22D" w:rsidRPr="008B106E" w:rsidRDefault="00833324" w:rsidP="00C010B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</w:tbl>
    <w:p w:rsidR="003C074A" w:rsidRDefault="003C074A" w:rsidP="003C074A">
      <w:pPr>
        <w:ind w:right="-288"/>
        <w:jc w:val="both"/>
        <w:rPr>
          <w:rFonts w:ascii="Arial" w:eastAsia="Arial Unicode MS" w:hAnsi="Arial" w:cs="Arial"/>
          <w:sz w:val="22"/>
          <w:szCs w:val="22"/>
        </w:rPr>
      </w:pPr>
    </w:p>
    <w:p w:rsidR="003C074A" w:rsidRPr="00DC1466" w:rsidRDefault="003C074A" w:rsidP="003C074A">
      <w:pPr>
        <w:spacing w:line="360" w:lineRule="auto"/>
        <w:ind w:right="-428"/>
        <w:jc w:val="both"/>
        <w:rPr>
          <w:rFonts w:ascii="Arial" w:eastAsia="Arial Unicode MS" w:hAnsi="Arial" w:cs="Arial"/>
          <w:sz w:val="22"/>
          <w:szCs w:val="22"/>
        </w:rPr>
      </w:pPr>
      <w:r w:rsidRPr="00DC1466">
        <w:rPr>
          <w:rFonts w:ascii="Arial" w:eastAsia="Arial Unicode MS" w:hAnsi="Arial" w:cs="Arial"/>
          <w:sz w:val="22"/>
          <w:szCs w:val="22"/>
        </w:rPr>
        <w:t>W przewidywanym wykonaniu dochodów na koniec 201</w:t>
      </w:r>
      <w:r w:rsidR="00833324">
        <w:rPr>
          <w:rFonts w:ascii="Arial" w:eastAsia="Arial Unicode MS" w:hAnsi="Arial" w:cs="Arial"/>
          <w:sz w:val="22"/>
          <w:szCs w:val="22"/>
        </w:rPr>
        <w:t>3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 przyjęto wykonanie dochodów</w:t>
      </w:r>
      <w:r w:rsidRPr="00DC1466">
        <w:rPr>
          <w:rFonts w:ascii="Arial" w:eastAsia="Arial Unicode MS" w:hAnsi="Arial" w:cs="Arial"/>
          <w:sz w:val="22"/>
          <w:szCs w:val="22"/>
        </w:rPr>
        <w:br/>
        <w:t xml:space="preserve"> z tytułu subwencji</w:t>
      </w:r>
      <w:r>
        <w:rPr>
          <w:rFonts w:ascii="Arial" w:eastAsia="Arial Unicode MS" w:hAnsi="Arial" w:cs="Arial"/>
          <w:sz w:val="22"/>
          <w:szCs w:val="22"/>
        </w:rPr>
        <w:t xml:space="preserve"> 100%</w:t>
      </w:r>
      <w:r w:rsidRPr="00DC1466">
        <w:rPr>
          <w:rFonts w:ascii="Arial" w:eastAsia="Arial Unicode MS" w:hAnsi="Arial" w:cs="Arial"/>
          <w:sz w:val="22"/>
          <w:szCs w:val="22"/>
        </w:rPr>
        <w:t xml:space="preserve">, dotacji w wysokości </w:t>
      </w:r>
      <w:r w:rsidR="00833324">
        <w:rPr>
          <w:rFonts w:ascii="Arial" w:eastAsia="Arial Unicode MS" w:hAnsi="Arial" w:cs="Arial"/>
          <w:sz w:val="22"/>
          <w:szCs w:val="22"/>
        </w:rPr>
        <w:t>95,93</w:t>
      </w:r>
      <w:r w:rsidRPr="00DC1466">
        <w:rPr>
          <w:rFonts w:ascii="Arial" w:eastAsia="Arial Unicode MS" w:hAnsi="Arial" w:cs="Arial"/>
          <w:sz w:val="22"/>
          <w:szCs w:val="22"/>
        </w:rPr>
        <w:t>%</w:t>
      </w:r>
      <w:r>
        <w:rPr>
          <w:rFonts w:ascii="Arial" w:eastAsia="Arial Unicode MS" w:hAnsi="Arial" w:cs="Arial"/>
          <w:sz w:val="22"/>
          <w:szCs w:val="22"/>
        </w:rPr>
        <w:t xml:space="preserve"> uwzględniając zadania rozliczone </w:t>
      </w:r>
      <w:r>
        <w:rPr>
          <w:rFonts w:ascii="Arial" w:eastAsia="Arial Unicode MS" w:hAnsi="Arial" w:cs="Arial"/>
          <w:sz w:val="22"/>
          <w:szCs w:val="22"/>
        </w:rPr>
        <w:br/>
        <w:t>i przewidywane wykonanie zadań, które są w trakcie realizacji</w:t>
      </w:r>
      <w:r w:rsidRPr="00DC1466">
        <w:rPr>
          <w:rFonts w:ascii="Arial" w:eastAsia="Arial Unicode MS" w:hAnsi="Arial" w:cs="Arial"/>
          <w:sz w:val="22"/>
          <w:szCs w:val="22"/>
        </w:rPr>
        <w:t xml:space="preserve">, udziały w podatku dochodowym od osób fizycznych na poziomie </w:t>
      </w:r>
      <w:r w:rsidR="00833324">
        <w:rPr>
          <w:rFonts w:ascii="Arial" w:eastAsia="Arial Unicode MS" w:hAnsi="Arial" w:cs="Arial"/>
          <w:sz w:val="22"/>
          <w:szCs w:val="22"/>
        </w:rPr>
        <w:t>92,83</w:t>
      </w:r>
      <w:r w:rsidRPr="00DC1466">
        <w:rPr>
          <w:rFonts w:ascii="Arial" w:eastAsia="Arial Unicode MS" w:hAnsi="Arial" w:cs="Arial"/>
          <w:sz w:val="22"/>
          <w:szCs w:val="22"/>
        </w:rPr>
        <w:t xml:space="preserve">% przyjmując do kalkulacji, że wysokość otrzymanych zaliczek za okres od </w:t>
      </w:r>
      <w:r>
        <w:rPr>
          <w:rFonts w:ascii="Arial" w:eastAsia="Arial Unicode MS" w:hAnsi="Arial" w:cs="Arial"/>
          <w:sz w:val="22"/>
          <w:szCs w:val="22"/>
        </w:rPr>
        <w:t>października</w:t>
      </w:r>
      <w:r w:rsidRPr="00DC1466">
        <w:rPr>
          <w:rFonts w:ascii="Arial" w:eastAsia="Arial Unicode MS" w:hAnsi="Arial" w:cs="Arial"/>
          <w:sz w:val="22"/>
          <w:szCs w:val="22"/>
        </w:rPr>
        <w:t xml:space="preserve"> do grudnia będą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DC1466">
        <w:rPr>
          <w:rFonts w:ascii="Arial" w:eastAsia="Arial Unicode MS" w:hAnsi="Arial" w:cs="Arial"/>
          <w:sz w:val="22"/>
          <w:szCs w:val="22"/>
        </w:rPr>
        <w:t>w wysokości otrzymanej za miesiąc wrzesień 201</w:t>
      </w:r>
      <w:r w:rsidR="00833324">
        <w:rPr>
          <w:rFonts w:ascii="Arial" w:eastAsia="Arial Unicode MS" w:hAnsi="Arial" w:cs="Arial"/>
          <w:sz w:val="22"/>
          <w:szCs w:val="22"/>
        </w:rPr>
        <w:t>3</w:t>
      </w:r>
      <w:r w:rsidRPr="00DC1466">
        <w:rPr>
          <w:rFonts w:ascii="Arial" w:eastAsia="Arial Unicode MS" w:hAnsi="Arial" w:cs="Arial"/>
          <w:sz w:val="22"/>
          <w:szCs w:val="22"/>
        </w:rPr>
        <w:t xml:space="preserve"> r.</w:t>
      </w:r>
    </w:p>
    <w:p w:rsidR="003C074A" w:rsidRPr="00DC1466" w:rsidRDefault="003C074A" w:rsidP="003C074A">
      <w:pPr>
        <w:spacing w:line="360" w:lineRule="auto"/>
        <w:ind w:right="-428"/>
        <w:jc w:val="both"/>
        <w:rPr>
          <w:rFonts w:ascii="Arial" w:eastAsia="Arial Unicode MS" w:hAnsi="Arial" w:cs="Arial"/>
          <w:sz w:val="22"/>
          <w:szCs w:val="22"/>
        </w:rPr>
      </w:pPr>
      <w:r w:rsidRPr="00DC1466">
        <w:rPr>
          <w:rFonts w:ascii="Arial" w:eastAsia="Arial Unicode MS" w:hAnsi="Arial" w:cs="Arial"/>
          <w:sz w:val="22"/>
          <w:szCs w:val="22"/>
        </w:rPr>
        <w:t xml:space="preserve">Dochody pozostałe z tytułu podatków i opłat przyjęto wykonanie na 30 września br. </w:t>
      </w:r>
      <w:r w:rsidRPr="00DC1466">
        <w:rPr>
          <w:rFonts w:ascii="Arial" w:eastAsia="Arial Unicode MS" w:hAnsi="Arial" w:cs="Arial"/>
          <w:sz w:val="22"/>
          <w:szCs w:val="22"/>
        </w:rPr>
        <w:br/>
        <w:t xml:space="preserve">uwzględniając należności wynikające z czwartej raty płatności, która przypada na dzień </w:t>
      </w:r>
      <w:r w:rsidRPr="00DC1466">
        <w:rPr>
          <w:rFonts w:ascii="Arial" w:eastAsia="Arial Unicode MS" w:hAnsi="Arial" w:cs="Arial"/>
          <w:sz w:val="22"/>
          <w:szCs w:val="22"/>
        </w:rPr>
        <w:br/>
      </w:r>
      <w:r w:rsidRPr="00DC1466">
        <w:rPr>
          <w:rFonts w:ascii="Arial" w:eastAsia="Arial Unicode MS" w:hAnsi="Arial" w:cs="Arial"/>
          <w:sz w:val="22"/>
          <w:szCs w:val="22"/>
        </w:rPr>
        <w:lastRenderedPageBreak/>
        <w:t>15 listopada 201</w:t>
      </w:r>
      <w:r w:rsidR="00833324">
        <w:rPr>
          <w:rFonts w:ascii="Arial" w:eastAsia="Arial Unicode MS" w:hAnsi="Arial" w:cs="Arial"/>
          <w:sz w:val="22"/>
          <w:szCs w:val="22"/>
        </w:rPr>
        <w:t>3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roku.</w:t>
      </w:r>
      <w:r>
        <w:rPr>
          <w:rFonts w:ascii="Arial" w:eastAsia="Arial Unicode MS" w:hAnsi="Arial" w:cs="Arial"/>
          <w:sz w:val="22"/>
          <w:szCs w:val="22"/>
        </w:rPr>
        <w:t xml:space="preserve"> W tabeli zaprezentowano również wzrost lub spadek planowanych dochodów na 201</w:t>
      </w:r>
      <w:r w:rsidR="00833324">
        <w:rPr>
          <w:rFonts w:ascii="Arial" w:eastAsia="Arial Unicode MS" w:hAnsi="Arial" w:cs="Arial"/>
          <w:sz w:val="22"/>
          <w:szCs w:val="22"/>
        </w:rPr>
        <w:t>4</w:t>
      </w:r>
      <w:r>
        <w:rPr>
          <w:rFonts w:ascii="Arial" w:eastAsia="Arial Unicode MS" w:hAnsi="Arial" w:cs="Arial"/>
          <w:sz w:val="22"/>
          <w:szCs w:val="22"/>
        </w:rPr>
        <w:t xml:space="preserve"> rok w poszczególnych grupach w porównaniu z planem obowiązującym </w:t>
      </w:r>
      <w:r w:rsidR="00FB5AA7">
        <w:rPr>
          <w:rFonts w:ascii="Arial" w:eastAsia="Arial Unicode MS" w:hAnsi="Arial" w:cs="Arial"/>
          <w:sz w:val="22"/>
          <w:szCs w:val="22"/>
        </w:rPr>
        <w:br/>
      </w:r>
      <w:r>
        <w:rPr>
          <w:rFonts w:ascii="Arial" w:eastAsia="Arial Unicode MS" w:hAnsi="Arial" w:cs="Arial"/>
          <w:sz w:val="22"/>
          <w:szCs w:val="22"/>
        </w:rPr>
        <w:t>na dzień 30.09.201</w:t>
      </w:r>
      <w:r w:rsidR="00833324">
        <w:rPr>
          <w:rFonts w:ascii="Arial" w:eastAsia="Arial Unicode MS" w:hAnsi="Arial" w:cs="Arial"/>
          <w:sz w:val="22"/>
          <w:szCs w:val="22"/>
        </w:rPr>
        <w:t>3</w:t>
      </w:r>
      <w:r>
        <w:rPr>
          <w:rFonts w:ascii="Arial" w:eastAsia="Arial Unicode MS" w:hAnsi="Arial" w:cs="Arial"/>
          <w:sz w:val="22"/>
          <w:szCs w:val="22"/>
        </w:rPr>
        <w:t xml:space="preserve"> roku.</w:t>
      </w:r>
    </w:p>
    <w:p w:rsidR="003C074A" w:rsidRPr="00DC1466" w:rsidRDefault="003C074A" w:rsidP="003C074A">
      <w:pPr>
        <w:ind w:right="-428"/>
        <w:jc w:val="both"/>
        <w:rPr>
          <w:rFonts w:ascii="Arial" w:hAnsi="Arial" w:cs="Arial"/>
          <w:sz w:val="22"/>
          <w:szCs w:val="22"/>
        </w:rPr>
      </w:pPr>
    </w:p>
    <w:p w:rsidR="003C074A" w:rsidRPr="00DC1466" w:rsidRDefault="003C074A" w:rsidP="003C074A">
      <w:pPr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Ad.2</w:t>
      </w:r>
    </w:p>
    <w:p w:rsidR="003C074A" w:rsidRPr="00DC1466" w:rsidRDefault="003C074A" w:rsidP="003C074A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Wydatki na koniec III kwartału wykonano w </w:t>
      </w:r>
      <w:r w:rsidR="00833324">
        <w:rPr>
          <w:rFonts w:ascii="Arial" w:hAnsi="Arial" w:cs="Arial"/>
          <w:sz w:val="22"/>
          <w:szCs w:val="22"/>
        </w:rPr>
        <w:t>71,14</w:t>
      </w:r>
      <w:r w:rsidRPr="00DC1466">
        <w:rPr>
          <w:rFonts w:ascii="Arial" w:hAnsi="Arial" w:cs="Arial"/>
          <w:sz w:val="22"/>
          <w:szCs w:val="22"/>
        </w:rPr>
        <w:t xml:space="preserve"> %, prognozowane wykonanie wydatków </w:t>
      </w:r>
      <w:r>
        <w:rPr>
          <w:rFonts w:ascii="Arial" w:hAnsi="Arial" w:cs="Arial"/>
          <w:sz w:val="22"/>
          <w:szCs w:val="22"/>
        </w:rPr>
        <w:br/>
        <w:t>na koniec 201</w:t>
      </w:r>
      <w:r w:rsidR="00833324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wyniesie </w:t>
      </w:r>
      <w:r w:rsidR="006545A6">
        <w:rPr>
          <w:rFonts w:ascii="Arial" w:hAnsi="Arial" w:cs="Arial"/>
          <w:sz w:val="22"/>
          <w:szCs w:val="22"/>
        </w:rPr>
        <w:t>96,</w:t>
      </w:r>
      <w:r w:rsidR="00FB5AA7">
        <w:rPr>
          <w:rFonts w:ascii="Arial" w:hAnsi="Arial" w:cs="Arial"/>
          <w:sz w:val="22"/>
          <w:szCs w:val="22"/>
        </w:rPr>
        <w:t>47</w:t>
      </w:r>
      <w:r w:rsidRPr="00DC1466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 xml:space="preserve"> do planu ob</w:t>
      </w:r>
      <w:r w:rsidR="006545A6">
        <w:rPr>
          <w:rFonts w:ascii="Arial" w:hAnsi="Arial" w:cs="Arial"/>
          <w:sz w:val="22"/>
          <w:szCs w:val="22"/>
        </w:rPr>
        <w:t>owiązującego na dzień 30.09.2013</w:t>
      </w:r>
      <w:r>
        <w:rPr>
          <w:rFonts w:ascii="Arial" w:hAnsi="Arial" w:cs="Arial"/>
          <w:sz w:val="22"/>
          <w:szCs w:val="22"/>
        </w:rPr>
        <w:t xml:space="preserve"> r</w:t>
      </w:r>
      <w:r w:rsidR="006545A6">
        <w:rPr>
          <w:rFonts w:ascii="Arial" w:hAnsi="Arial" w:cs="Arial"/>
          <w:sz w:val="22"/>
          <w:szCs w:val="22"/>
        </w:rPr>
        <w:t>.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FB5AA7"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 xml:space="preserve">Przy kalkulacji uwzględniono zaangażowanie planu wydatków z tytułu umów już zawartych oraz realizację zadań rozpoczętych i planowanych do wykonania w okresie od października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do grudnia 201</w:t>
      </w:r>
      <w:r w:rsidR="006545A6">
        <w:rPr>
          <w:rFonts w:ascii="Arial" w:hAnsi="Arial" w:cs="Arial"/>
          <w:sz w:val="22"/>
          <w:szCs w:val="22"/>
        </w:rPr>
        <w:t>3</w:t>
      </w:r>
      <w:r w:rsidRPr="00DC1466">
        <w:rPr>
          <w:rFonts w:ascii="Arial" w:hAnsi="Arial" w:cs="Arial"/>
          <w:sz w:val="22"/>
          <w:szCs w:val="22"/>
        </w:rPr>
        <w:t xml:space="preserve"> roku.</w:t>
      </w:r>
    </w:p>
    <w:p w:rsidR="003C074A" w:rsidRPr="00DC1466" w:rsidRDefault="003C074A" w:rsidP="003C074A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Przewidywane wykonanie wydatków w szczegółowości klasyfikacji budżetowej przedstawiono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załączniku nr 2 do informacji, natomiast zbiorcze zestawienie w podziale na wydatki bieżące</w:t>
      </w:r>
      <w:r w:rsidRPr="00DC1466">
        <w:rPr>
          <w:rFonts w:ascii="Arial" w:hAnsi="Arial" w:cs="Arial"/>
          <w:sz w:val="22"/>
          <w:szCs w:val="22"/>
        </w:rPr>
        <w:br/>
        <w:t>i majątkowe w n/w tabeli:</w:t>
      </w:r>
    </w:p>
    <w:p w:rsidR="003C074A" w:rsidRPr="00DC1466" w:rsidRDefault="003C074A" w:rsidP="003C074A">
      <w:pPr>
        <w:ind w:right="-28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1559"/>
        <w:gridCol w:w="851"/>
        <w:gridCol w:w="1559"/>
        <w:gridCol w:w="850"/>
      </w:tblGrid>
      <w:tr w:rsidR="003C074A" w:rsidRPr="00DC1466" w:rsidTr="00C010B3">
        <w:trPr>
          <w:tblHeader/>
        </w:trPr>
        <w:tc>
          <w:tcPr>
            <w:tcW w:w="3828" w:type="dxa"/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3C074A" w:rsidRPr="00BF6244" w:rsidRDefault="003C074A" w:rsidP="00C01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6244">
              <w:rPr>
                <w:rFonts w:ascii="Arial" w:hAnsi="Arial" w:cs="Arial"/>
                <w:b/>
                <w:sz w:val="20"/>
                <w:szCs w:val="20"/>
              </w:rPr>
              <w:t>Plan wydatków na dzień 30.09.201</w:t>
            </w:r>
            <w:r w:rsidR="00B34B5F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F6244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3C074A" w:rsidRPr="00BF6244" w:rsidRDefault="003C074A" w:rsidP="00C01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C074A" w:rsidRPr="00BF6244" w:rsidRDefault="003C074A" w:rsidP="00B34B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6244">
              <w:rPr>
                <w:rFonts w:ascii="Arial" w:hAnsi="Arial" w:cs="Arial"/>
                <w:b/>
                <w:sz w:val="18"/>
                <w:szCs w:val="18"/>
              </w:rPr>
              <w:t xml:space="preserve">Przewidywane </w:t>
            </w:r>
            <w:r w:rsidRPr="00BF6244">
              <w:rPr>
                <w:rFonts w:ascii="Arial" w:hAnsi="Arial" w:cs="Arial"/>
                <w:b/>
                <w:sz w:val="20"/>
                <w:szCs w:val="20"/>
              </w:rPr>
              <w:t>wykonanie wydatków na dzień 31.12.201</w:t>
            </w:r>
            <w:r w:rsidR="00B34B5F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F6244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851" w:type="dxa"/>
          </w:tcPr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BF6244">
              <w:rPr>
                <w:rFonts w:ascii="Arial" w:hAnsi="Arial" w:cs="Arial"/>
                <w:b/>
                <w:szCs w:val="20"/>
              </w:rPr>
              <w:t xml:space="preserve">% </w:t>
            </w:r>
            <w:r w:rsidRPr="00BF6244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3C074A" w:rsidRPr="00BF6244" w:rsidRDefault="003C074A" w:rsidP="00B34B5F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Plan na 201</w:t>
            </w:r>
            <w:r w:rsidR="00B34B5F">
              <w:rPr>
                <w:rFonts w:ascii="Arial" w:hAnsi="Arial" w:cs="Arial"/>
                <w:b/>
                <w:szCs w:val="20"/>
              </w:rPr>
              <w:t>4</w:t>
            </w:r>
            <w:r>
              <w:rPr>
                <w:rFonts w:ascii="Arial" w:hAnsi="Arial" w:cs="Arial"/>
                <w:b/>
                <w:szCs w:val="20"/>
              </w:rPr>
              <w:t xml:space="preserve"> rok</w:t>
            </w:r>
          </w:p>
        </w:tc>
        <w:tc>
          <w:tcPr>
            <w:tcW w:w="850" w:type="dxa"/>
          </w:tcPr>
          <w:p w:rsidR="003C074A" w:rsidRPr="007C374E" w:rsidRDefault="003C074A" w:rsidP="00C010B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wzrostu/spadku do planu 201</w:t>
            </w:r>
            <w:r w:rsidR="00BE71FA">
              <w:rPr>
                <w:rFonts w:ascii="Arial" w:hAnsi="Arial" w:cs="Arial"/>
                <w:b/>
                <w:sz w:val="12"/>
                <w:szCs w:val="12"/>
              </w:rPr>
              <w:t>3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C074A" w:rsidRPr="00DC1466" w:rsidTr="00C010B3">
        <w:tc>
          <w:tcPr>
            <w:tcW w:w="3828" w:type="dxa"/>
            <w:tcBorders>
              <w:bottom w:val="nil"/>
            </w:tcBorders>
          </w:tcPr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F6244">
              <w:rPr>
                <w:rFonts w:ascii="Arial" w:hAnsi="Arial" w:cs="Arial"/>
                <w:b/>
                <w:sz w:val="22"/>
                <w:szCs w:val="22"/>
              </w:rPr>
              <w:t>Wydatki bieżące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F6244" w:rsidRDefault="00B34B5F" w:rsidP="00B34B5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45.887.628,23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F6244" w:rsidRDefault="0043127D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44.723.116,88</w:t>
            </w:r>
          </w:p>
        </w:tc>
        <w:tc>
          <w:tcPr>
            <w:tcW w:w="851" w:type="dxa"/>
            <w:tcBorders>
              <w:bottom w:val="nil"/>
            </w:tcBorders>
          </w:tcPr>
          <w:p w:rsidR="003C074A" w:rsidRPr="00BF6244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97,46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F6244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43.254.151,02</w:t>
            </w:r>
          </w:p>
        </w:tc>
        <w:tc>
          <w:tcPr>
            <w:tcW w:w="850" w:type="dxa"/>
            <w:tcBorders>
              <w:bottom w:val="nil"/>
            </w:tcBorders>
          </w:tcPr>
          <w:p w:rsidR="003C074A" w:rsidRPr="00BF6244" w:rsidRDefault="000E7974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-5,74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B74B7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E5388">
              <w:rPr>
                <w:rFonts w:ascii="Arial" w:hAnsi="Arial" w:cs="Arial"/>
                <w:b/>
                <w:i/>
                <w:szCs w:val="20"/>
              </w:rPr>
              <w:t>1)</w:t>
            </w:r>
            <w:r w:rsidRPr="00B74B7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Pr="00BF6244">
              <w:rPr>
                <w:rFonts w:ascii="Arial" w:hAnsi="Arial" w:cs="Arial"/>
                <w:b/>
                <w:i/>
                <w:szCs w:val="20"/>
              </w:rPr>
              <w:t>wydatki jednostek budżetowych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85460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30.994.565,28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30.296.413,61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BF6244" w:rsidRDefault="00B501F9" w:rsidP="00B501F9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97,75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30.029.822,02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F6244" w:rsidRDefault="000E7974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-3,11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szCs w:val="20"/>
              </w:rPr>
            </w:pPr>
            <w:r w:rsidRPr="00BF6244">
              <w:rPr>
                <w:rFonts w:ascii="Arial" w:hAnsi="Arial" w:cs="Arial"/>
                <w:szCs w:val="20"/>
              </w:rPr>
              <w:t xml:space="preserve">      w tym: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Default="003C074A" w:rsidP="00C010B3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wynagrodzenia i składki od nich</w:t>
            </w:r>
          </w:p>
          <w:p w:rsidR="003C074A" w:rsidRPr="0089626E" w:rsidRDefault="003C074A" w:rsidP="00C010B3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naliczone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BE71F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19.073.285,27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43127D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18.924.491,18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89626E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99,22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18.573.912,00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Default="000E7974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-2,62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Default="003C074A" w:rsidP="00C010B3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wydatki związane z realizacją</w:t>
            </w:r>
          </w:p>
          <w:p w:rsidR="003C074A" w:rsidRPr="0089626E" w:rsidRDefault="003C074A" w:rsidP="00C010B3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statutowych zadań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BE71F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11.921.280,01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11.371.922,43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89626E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95,39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11.455.910,02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Default="000E7974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-3,90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2)  dotacje na zadania bieżące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BE71F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5.166.651,95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43127D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5.090.139,51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BF6244" w:rsidRDefault="00B501F9" w:rsidP="00C010B3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98,52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B501F9" w:rsidP="00B501F9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5.059.685,00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F6244" w:rsidRDefault="000E7974" w:rsidP="00C010B3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-2,07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0E5388" w:rsidRDefault="003C074A" w:rsidP="00C010B3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  <w:tab w:val="left" w:pos="34"/>
              </w:tabs>
              <w:ind w:left="318" w:hanging="284"/>
              <w:jc w:val="left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świadczenia na rzecz osób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fizycznych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BE71F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8.666.725,52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8.627.133,48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BF6244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99,54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7.591.061,00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F6244" w:rsidRDefault="004770A1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-12,41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0E5388" w:rsidRDefault="003C074A" w:rsidP="00C010B3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</w:tabs>
              <w:ind w:left="318" w:hanging="284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obsł</w:t>
            </w:r>
            <w:r>
              <w:rPr>
                <w:rFonts w:ascii="Arial" w:hAnsi="Arial" w:cs="Arial"/>
                <w:b/>
                <w:i/>
                <w:szCs w:val="20"/>
              </w:rPr>
              <w:t>ugę długu – odsetki od kredytów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i pożyczek</w:t>
            </w:r>
          </w:p>
          <w:p w:rsidR="003C074A" w:rsidRPr="000E5388" w:rsidRDefault="003C074A" w:rsidP="00C010B3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</w:tabs>
              <w:ind w:left="318" w:hanging="284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 xml:space="preserve">wydatki na projekty finansowe </w:t>
            </w:r>
          </w:p>
          <w:p w:rsidR="003C074A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 xml:space="preserve">     z udziałem środków, o których</w:t>
            </w:r>
          </w:p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 xml:space="preserve">    </w:t>
            </w:r>
            <w:r w:rsidRPr="00BF6244">
              <w:rPr>
                <w:rFonts w:ascii="Arial" w:hAnsi="Arial" w:cs="Arial"/>
                <w:b/>
                <w:i/>
                <w:szCs w:val="20"/>
              </w:rPr>
              <w:t xml:space="preserve"> mowa</w:t>
            </w:r>
            <w:r>
              <w:rPr>
                <w:rFonts w:ascii="Arial" w:hAnsi="Arial" w:cs="Arial"/>
                <w:b/>
                <w:i/>
                <w:szCs w:val="20"/>
              </w:rPr>
              <w:t xml:space="preserve"> </w:t>
            </w:r>
            <w:r w:rsidRPr="00BF6244">
              <w:rPr>
                <w:rFonts w:ascii="Arial" w:hAnsi="Arial" w:cs="Arial"/>
                <w:b/>
                <w:i/>
                <w:szCs w:val="20"/>
              </w:rPr>
              <w:t>w art.5 ust.1 pkt2 i 3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BE71F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822.300,00</w:t>
            </w:r>
          </w:p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3C074A" w:rsidRPr="00BF6244" w:rsidRDefault="00BE71FA" w:rsidP="00BE71F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237.385,48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43127D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472.044,80</w:t>
            </w:r>
          </w:p>
          <w:p w:rsidR="0043127D" w:rsidRPr="00BF6244" w:rsidRDefault="0043127D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3C074A" w:rsidRPr="00BF6244" w:rsidRDefault="0043127D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237.385,48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BF6244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57,41</w:t>
            </w:r>
          </w:p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3C074A" w:rsidRPr="00BF6244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B501F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573.</w:t>
            </w:r>
            <w:r w:rsidR="00E12426">
              <w:rPr>
                <w:rFonts w:ascii="Arial" w:hAnsi="Arial" w:cs="Arial"/>
                <w:b/>
                <w:i/>
                <w:szCs w:val="20"/>
              </w:rPr>
              <w:t>5</w:t>
            </w:r>
            <w:r>
              <w:rPr>
                <w:rFonts w:ascii="Arial" w:hAnsi="Arial" w:cs="Arial"/>
                <w:b/>
                <w:i/>
                <w:szCs w:val="20"/>
              </w:rPr>
              <w:t>83,00</w:t>
            </w:r>
          </w:p>
          <w:p w:rsidR="003C07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Default="004770A1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-30,23</w:t>
            </w:r>
          </w:p>
          <w:p w:rsidR="003C07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3C07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0,00</w:t>
            </w:r>
          </w:p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</w:tc>
      </w:tr>
      <w:tr w:rsidR="003C074A" w:rsidRPr="00DC1466" w:rsidTr="00C010B3">
        <w:tc>
          <w:tcPr>
            <w:tcW w:w="3828" w:type="dxa"/>
            <w:tcBorders>
              <w:bottom w:val="nil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Wydatki majątkowe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C124A" w:rsidRDefault="00BE71F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12.988.988,00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C124A" w:rsidRDefault="004770A1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12.078.090,06</w:t>
            </w:r>
          </w:p>
        </w:tc>
        <w:tc>
          <w:tcPr>
            <w:tcW w:w="851" w:type="dxa"/>
            <w:tcBorders>
              <w:bottom w:val="nil"/>
            </w:tcBorders>
          </w:tcPr>
          <w:p w:rsidR="003C074A" w:rsidRPr="00BC124A" w:rsidRDefault="004770A1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92,99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C124A" w:rsidRDefault="002A59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5.282.586,00</w:t>
            </w:r>
          </w:p>
        </w:tc>
        <w:tc>
          <w:tcPr>
            <w:tcW w:w="850" w:type="dxa"/>
            <w:tcBorders>
              <w:bottom w:val="nil"/>
            </w:tcBorders>
          </w:tcPr>
          <w:p w:rsidR="003C074A" w:rsidRPr="00BC124A" w:rsidRDefault="003C074A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-</w:t>
            </w:r>
            <w:r w:rsidR="002A594A">
              <w:rPr>
                <w:rFonts w:ascii="Arial" w:hAnsi="Arial" w:cs="Arial"/>
                <w:b/>
                <w:szCs w:val="20"/>
              </w:rPr>
              <w:t>-59,33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w tym: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i/>
                <w:szCs w:val="20"/>
              </w:rPr>
            </w:pPr>
            <w:r w:rsidRPr="00BC124A">
              <w:rPr>
                <w:rFonts w:ascii="Arial" w:hAnsi="Arial" w:cs="Arial"/>
                <w:i/>
                <w:szCs w:val="20"/>
              </w:rPr>
              <w:t xml:space="preserve">1 ) wydatki na projekty finansowe </w:t>
            </w:r>
          </w:p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i/>
                <w:szCs w:val="20"/>
              </w:rPr>
            </w:pPr>
            <w:r w:rsidRPr="00BC124A">
              <w:rPr>
                <w:rFonts w:ascii="Arial" w:hAnsi="Arial" w:cs="Arial"/>
                <w:i/>
                <w:szCs w:val="20"/>
              </w:rPr>
              <w:t xml:space="preserve">     z udziałem środków, o których mowa</w:t>
            </w:r>
          </w:p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i/>
                <w:szCs w:val="20"/>
              </w:rPr>
            </w:pPr>
            <w:r w:rsidRPr="00BC124A">
              <w:rPr>
                <w:rFonts w:ascii="Arial" w:hAnsi="Arial" w:cs="Arial"/>
                <w:i/>
                <w:szCs w:val="20"/>
              </w:rPr>
              <w:t xml:space="preserve">    w art.5 ust.1 pkt2 i 3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C124A" w:rsidRDefault="00BE71F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10.761.565,00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C124A" w:rsidRDefault="004770A1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9.892.268,21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BC124A" w:rsidRDefault="002A59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91,92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C124A" w:rsidRDefault="002A59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5.225.086,00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C124A" w:rsidRDefault="002A59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-51,45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i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i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BC124A" w:rsidRDefault="00BE71F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</w:t>
            </w:r>
            <w:r w:rsidR="003C074A" w:rsidRPr="00BC124A">
              <w:rPr>
                <w:rFonts w:ascii="Arial" w:hAnsi="Arial" w:cs="Arial"/>
                <w:i/>
                <w:szCs w:val="20"/>
              </w:rPr>
              <w:t>) pozostałe wydatki inwestycyjne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C124A" w:rsidRDefault="00BE71F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2.227.423,00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C124A" w:rsidRDefault="004770A1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2.185.821,85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BC124A" w:rsidRDefault="002A59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98,13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C124A" w:rsidRDefault="002A594A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57.500,00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C124A" w:rsidRDefault="002A594A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-97,42</w:t>
            </w:r>
          </w:p>
        </w:tc>
      </w:tr>
      <w:tr w:rsidR="003C074A" w:rsidRPr="0089626E" w:rsidTr="00C010B3">
        <w:trPr>
          <w:trHeight w:val="681"/>
        </w:trPr>
        <w:tc>
          <w:tcPr>
            <w:tcW w:w="3828" w:type="dxa"/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</w:p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RAZEM:</w:t>
            </w:r>
          </w:p>
        </w:tc>
        <w:tc>
          <w:tcPr>
            <w:tcW w:w="1559" w:type="dxa"/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</w:p>
          <w:p w:rsidR="003C074A" w:rsidRPr="00BC124A" w:rsidRDefault="00854609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58.876.616,23</w:t>
            </w:r>
          </w:p>
        </w:tc>
        <w:tc>
          <w:tcPr>
            <w:tcW w:w="1559" w:type="dxa"/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</w:p>
          <w:p w:rsidR="003C074A" w:rsidRPr="00BC124A" w:rsidRDefault="002A59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56.801.206,94</w:t>
            </w:r>
          </w:p>
        </w:tc>
        <w:tc>
          <w:tcPr>
            <w:tcW w:w="851" w:type="dxa"/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</w:p>
          <w:p w:rsidR="003C074A" w:rsidRPr="00BC124A" w:rsidRDefault="002A59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96,47</w:t>
            </w:r>
          </w:p>
        </w:tc>
        <w:tc>
          <w:tcPr>
            <w:tcW w:w="1559" w:type="dxa"/>
            <w:vAlign w:val="center"/>
          </w:tcPr>
          <w:p w:rsidR="003C074A" w:rsidRPr="00BC124A" w:rsidRDefault="002A59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48.536.737,02</w:t>
            </w:r>
          </w:p>
        </w:tc>
        <w:tc>
          <w:tcPr>
            <w:tcW w:w="850" w:type="dxa"/>
            <w:vAlign w:val="center"/>
          </w:tcPr>
          <w:p w:rsidR="003C074A" w:rsidRPr="00BC124A" w:rsidRDefault="003C074A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-</w:t>
            </w:r>
            <w:r w:rsidR="002A594A">
              <w:rPr>
                <w:rFonts w:ascii="Arial" w:hAnsi="Arial" w:cs="Arial"/>
                <w:b/>
                <w:szCs w:val="20"/>
              </w:rPr>
              <w:t>17,56</w:t>
            </w:r>
          </w:p>
        </w:tc>
      </w:tr>
    </w:tbl>
    <w:p w:rsidR="00721877" w:rsidRDefault="00721877" w:rsidP="003C074A">
      <w:pPr>
        <w:pStyle w:val="NormalnyArialUnicodeMS"/>
        <w:tabs>
          <w:tab w:val="clear" w:pos="900"/>
        </w:tabs>
        <w:rPr>
          <w:rFonts w:ascii="Arial" w:hAnsi="Arial" w:cs="Arial"/>
          <w:sz w:val="24"/>
          <w:szCs w:val="24"/>
        </w:rPr>
      </w:pPr>
    </w:p>
    <w:p w:rsidR="003C074A" w:rsidRPr="00721877" w:rsidRDefault="007633C4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 xml:space="preserve">Według przewidywanego wykonania dochodów i wydatków na koniec 2013 roku wynik budżetu </w:t>
      </w:r>
      <w:r w:rsidR="00721877" w:rsidRPr="00721877">
        <w:rPr>
          <w:rFonts w:ascii="Arial" w:hAnsi="Arial" w:cs="Arial"/>
          <w:sz w:val="22"/>
          <w:szCs w:val="22"/>
        </w:rPr>
        <w:t>i wolne środki będą</w:t>
      </w:r>
      <w:r w:rsidRPr="00721877">
        <w:rPr>
          <w:rFonts w:ascii="Arial" w:hAnsi="Arial" w:cs="Arial"/>
          <w:sz w:val="22"/>
          <w:szCs w:val="22"/>
        </w:rPr>
        <w:t xml:space="preserve"> wynosił</w:t>
      </w:r>
      <w:r w:rsidR="00721877" w:rsidRPr="00721877">
        <w:rPr>
          <w:rFonts w:ascii="Arial" w:hAnsi="Arial" w:cs="Arial"/>
          <w:sz w:val="22"/>
          <w:szCs w:val="22"/>
        </w:rPr>
        <w:t>y</w:t>
      </w:r>
      <w:r w:rsidRPr="00721877">
        <w:rPr>
          <w:rFonts w:ascii="Arial" w:hAnsi="Arial" w:cs="Arial"/>
          <w:sz w:val="22"/>
          <w:szCs w:val="22"/>
        </w:rPr>
        <w:t>:</w:t>
      </w:r>
    </w:p>
    <w:p w:rsidR="007633C4" w:rsidRPr="00721877" w:rsidRDefault="007633C4" w:rsidP="00721877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 xml:space="preserve">dochody </w:t>
      </w:r>
      <w:r w:rsidRPr="00721877">
        <w:rPr>
          <w:rFonts w:ascii="Arial" w:hAnsi="Arial" w:cs="Arial"/>
          <w:sz w:val="22"/>
          <w:szCs w:val="22"/>
        </w:rPr>
        <w:tab/>
        <w:t>49.892.666,24 zł</w:t>
      </w:r>
    </w:p>
    <w:p w:rsidR="007633C4" w:rsidRPr="00721877" w:rsidRDefault="007633C4" w:rsidP="00721877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wydatki</w:t>
      </w:r>
      <w:r w:rsidRPr="00721877">
        <w:rPr>
          <w:rFonts w:ascii="Arial" w:hAnsi="Arial" w:cs="Arial"/>
          <w:sz w:val="22"/>
          <w:szCs w:val="22"/>
        </w:rPr>
        <w:tab/>
        <w:t>56.801.206,94 zł</w:t>
      </w:r>
    </w:p>
    <w:p w:rsidR="007633C4" w:rsidRPr="00721877" w:rsidRDefault="007633C4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Deficyt</w:t>
      </w:r>
      <w:r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  <w:t xml:space="preserve">      </w:t>
      </w:r>
      <w:r w:rsidR="00721877">
        <w:rPr>
          <w:rFonts w:ascii="Arial" w:hAnsi="Arial" w:cs="Arial"/>
          <w:b/>
          <w:sz w:val="22"/>
          <w:szCs w:val="22"/>
        </w:rPr>
        <w:t xml:space="preserve"> </w:t>
      </w:r>
      <w:r w:rsidR="00721877" w:rsidRPr="00721877">
        <w:rPr>
          <w:rFonts w:ascii="Arial" w:hAnsi="Arial" w:cs="Arial"/>
          <w:b/>
          <w:sz w:val="22"/>
          <w:szCs w:val="22"/>
        </w:rPr>
        <w:t xml:space="preserve">  </w:t>
      </w:r>
      <w:r w:rsidRPr="00721877">
        <w:rPr>
          <w:rFonts w:ascii="Arial" w:hAnsi="Arial" w:cs="Arial"/>
          <w:b/>
          <w:sz w:val="22"/>
          <w:szCs w:val="22"/>
        </w:rPr>
        <w:t>-</w:t>
      </w:r>
      <w:r w:rsidR="00721877" w:rsidRPr="00721877">
        <w:rPr>
          <w:rFonts w:ascii="Arial" w:hAnsi="Arial" w:cs="Arial"/>
          <w:b/>
          <w:sz w:val="22"/>
          <w:szCs w:val="22"/>
        </w:rPr>
        <w:t xml:space="preserve"> </w:t>
      </w:r>
      <w:r w:rsidRPr="00721877">
        <w:rPr>
          <w:rFonts w:ascii="Arial" w:hAnsi="Arial" w:cs="Arial"/>
          <w:b/>
          <w:sz w:val="22"/>
          <w:szCs w:val="22"/>
        </w:rPr>
        <w:t>6.908.54</w:t>
      </w:r>
      <w:r w:rsidR="00E06574">
        <w:rPr>
          <w:rFonts w:ascii="Arial" w:hAnsi="Arial" w:cs="Arial"/>
          <w:b/>
          <w:sz w:val="22"/>
          <w:szCs w:val="22"/>
        </w:rPr>
        <w:t>0</w:t>
      </w:r>
      <w:r w:rsidRPr="00721877">
        <w:rPr>
          <w:rFonts w:ascii="Arial" w:hAnsi="Arial" w:cs="Arial"/>
          <w:b/>
          <w:sz w:val="22"/>
          <w:szCs w:val="22"/>
        </w:rPr>
        <w:t>,70 zł</w:t>
      </w:r>
    </w:p>
    <w:p w:rsidR="007633C4" w:rsidRPr="00721877" w:rsidRDefault="007633C4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Przychody</w:t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  <w:t>8.294.169,17 zł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lastRenderedPageBreak/>
        <w:t>z tytułu:</w:t>
      </w:r>
    </w:p>
    <w:p w:rsidR="007633C4" w:rsidRPr="00721877" w:rsidRDefault="00721877" w:rsidP="00721877">
      <w:pPr>
        <w:pStyle w:val="NormalnyArialUnicodeMS"/>
        <w:numPr>
          <w:ilvl w:val="0"/>
          <w:numId w:val="7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kredytów i pożyczek</w:t>
      </w:r>
      <w:r w:rsidRPr="00721877">
        <w:rPr>
          <w:rFonts w:ascii="Arial" w:hAnsi="Arial" w:cs="Arial"/>
          <w:sz w:val="22"/>
          <w:szCs w:val="22"/>
        </w:rPr>
        <w:tab/>
        <w:t>5.292.360,15 zł</w:t>
      </w:r>
    </w:p>
    <w:p w:rsidR="00721877" w:rsidRPr="00721877" w:rsidRDefault="00721877" w:rsidP="00721877">
      <w:pPr>
        <w:pStyle w:val="NormalnyArialUnicodeMS"/>
        <w:numPr>
          <w:ilvl w:val="0"/>
          <w:numId w:val="7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wolne środki (2012r.)</w:t>
      </w:r>
      <w:r w:rsidRPr="00721877">
        <w:rPr>
          <w:rFonts w:ascii="Arial" w:hAnsi="Arial" w:cs="Arial"/>
          <w:sz w:val="22"/>
          <w:szCs w:val="22"/>
        </w:rPr>
        <w:tab/>
        <w:t>3.001.809,02 zł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Rozchody</w:t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  <w:t xml:space="preserve">   931.400,00 zł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Planowane wolne środki na 31.12.2013 roku winny wynosić 454.22</w:t>
      </w:r>
      <w:r w:rsidR="00E06574">
        <w:rPr>
          <w:rFonts w:ascii="Arial" w:hAnsi="Arial" w:cs="Arial"/>
          <w:b/>
          <w:sz w:val="22"/>
          <w:szCs w:val="22"/>
        </w:rPr>
        <w:t>8</w:t>
      </w:r>
      <w:r w:rsidRPr="00721877">
        <w:rPr>
          <w:rFonts w:ascii="Arial" w:hAnsi="Arial" w:cs="Arial"/>
          <w:b/>
          <w:sz w:val="22"/>
          <w:szCs w:val="22"/>
        </w:rPr>
        <w:t>,47 zł.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3C074A" w:rsidRPr="00DC1466" w:rsidRDefault="003C074A" w:rsidP="003C074A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Ad. 3</w:t>
      </w:r>
    </w:p>
    <w:p w:rsidR="003C074A" w:rsidRPr="00DC1466" w:rsidRDefault="003C074A" w:rsidP="003C074A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Informacja o stanie finansowym Gminy</w:t>
      </w:r>
    </w:p>
    <w:p w:rsidR="003C074A" w:rsidRPr="00DC1466" w:rsidRDefault="003C074A" w:rsidP="003C074A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160CC6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Gmina Rogoźno w latach poprzednich</w:t>
      </w:r>
      <w:r w:rsidR="00804D01">
        <w:rPr>
          <w:rFonts w:ascii="Arial" w:hAnsi="Arial" w:cs="Arial"/>
          <w:sz w:val="22"/>
          <w:szCs w:val="22"/>
        </w:rPr>
        <w:t xml:space="preserve"> i bieżącym</w:t>
      </w:r>
      <w:r w:rsidRPr="00DC1466">
        <w:rPr>
          <w:rFonts w:ascii="Arial" w:hAnsi="Arial" w:cs="Arial"/>
          <w:sz w:val="22"/>
          <w:szCs w:val="22"/>
        </w:rPr>
        <w:t xml:space="preserve"> prowadziła aktywną politykę kredytową. Na dzień </w:t>
      </w:r>
      <w:r w:rsidRPr="00DC1466">
        <w:rPr>
          <w:rFonts w:ascii="Arial" w:hAnsi="Arial" w:cs="Arial"/>
          <w:sz w:val="22"/>
          <w:szCs w:val="22"/>
        </w:rPr>
        <w:br/>
        <w:t>30 września 201</w:t>
      </w:r>
      <w:r w:rsidR="002A594A">
        <w:rPr>
          <w:rFonts w:ascii="Arial" w:hAnsi="Arial" w:cs="Arial"/>
          <w:sz w:val="22"/>
          <w:szCs w:val="22"/>
        </w:rPr>
        <w:t>3</w:t>
      </w:r>
      <w:r w:rsidRPr="00DC1466">
        <w:rPr>
          <w:rFonts w:ascii="Arial" w:hAnsi="Arial" w:cs="Arial"/>
          <w:sz w:val="22"/>
          <w:szCs w:val="22"/>
        </w:rPr>
        <w:t xml:space="preserve"> roku zadłużenie Gminy wynosiło </w:t>
      </w:r>
      <w:r w:rsidR="002A594A">
        <w:rPr>
          <w:rFonts w:ascii="Arial" w:hAnsi="Arial" w:cs="Arial"/>
          <w:sz w:val="22"/>
          <w:szCs w:val="22"/>
        </w:rPr>
        <w:t>11.457.530,24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zł, po spłacie raty </w:t>
      </w:r>
      <w:r>
        <w:rPr>
          <w:rFonts w:ascii="Arial" w:hAnsi="Arial" w:cs="Arial"/>
          <w:sz w:val="22"/>
          <w:szCs w:val="22"/>
        </w:rPr>
        <w:t xml:space="preserve">pożyczki </w:t>
      </w:r>
      <w:r>
        <w:rPr>
          <w:rFonts w:ascii="Arial" w:hAnsi="Arial" w:cs="Arial"/>
          <w:sz w:val="22"/>
          <w:szCs w:val="22"/>
        </w:rPr>
        <w:br/>
      </w:r>
      <w:r w:rsidR="00804D01">
        <w:rPr>
          <w:rFonts w:ascii="Arial" w:hAnsi="Arial" w:cs="Arial"/>
          <w:sz w:val="22"/>
          <w:szCs w:val="22"/>
        </w:rPr>
        <w:t>w miesiącu wrześniu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2A594A">
        <w:rPr>
          <w:rFonts w:ascii="Arial" w:hAnsi="Arial" w:cs="Arial"/>
          <w:sz w:val="22"/>
          <w:szCs w:val="22"/>
        </w:rPr>
        <w:t>2013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roku w wysokości </w:t>
      </w:r>
      <w:r w:rsidR="002A594A">
        <w:rPr>
          <w:rFonts w:ascii="Arial" w:hAnsi="Arial" w:cs="Arial"/>
          <w:sz w:val="22"/>
          <w:szCs w:val="22"/>
        </w:rPr>
        <w:t>931.400</w:t>
      </w:r>
      <w:r w:rsidRPr="00DC1466">
        <w:rPr>
          <w:rFonts w:ascii="Arial" w:hAnsi="Arial" w:cs="Arial"/>
          <w:sz w:val="22"/>
          <w:szCs w:val="22"/>
        </w:rPr>
        <w:t xml:space="preserve"> zł</w:t>
      </w:r>
      <w:r w:rsidR="002A594A">
        <w:rPr>
          <w:rFonts w:ascii="Arial" w:hAnsi="Arial" w:cs="Arial"/>
          <w:sz w:val="22"/>
          <w:szCs w:val="22"/>
        </w:rPr>
        <w:t xml:space="preserve">. W </w:t>
      </w:r>
      <w:r w:rsidR="00B870DC">
        <w:rPr>
          <w:rFonts w:ascii="Arial" w:hAnsi="Arial" w:cs="Arial"/>
          <w:sz w:val="22"/>
          <w:szCs w:val="22"/>
        </w:rPr>
        <w:t>dniu 30.10.2013</w:t>
      </w:r>
      <w:r>
        <w:rPr>
          <w:rFonts w:ascii="Arial" w:hAnsi="Arial" w:cs="Arial"/>
          <w:sz w:val="22"/>
          <w:szCs w:val="22"/>
        </w:rPr>
        <w:t xml:space="preserve"> roku </w:t>
      </w:r>
      <w:r w:rsidR="002A594A">
        <w:rPr>
          <w:rFonts w:ascii="Arial" w:hAnsi="Arial" w:cs="Arial"/>
          <w:sz w:val="22"/>
          <w:szCs w:val="22"/>
        </w:rPr>
        <w:t xml:space="preserve">złożono wniosek </w:t>
      </w:r>
      <w:r w:rsidR="00B870DC">
        <w:rPr>
          <w:rFonts w:ascii="Arial" w:hAnsi="Arial" w:cs="Arial"/>
          <w:sz w:val="22"/>
          <w:szCs w:val="22"/>
        </w:rPr>
        <w:br/>
      </w:r>
      <w:r w:rsidR="002A594A">
        <w:rPr>
          <w:rFonts w:ascii="Arial" w:hAnsi="Arial" w:cs="Arial"/>
          <w:sz w:val="22"/>
          <w:szCs w:val="22"/>
        </w:rPr>
        <w:t>o uruchomienie ostatniej transzy kredytu w wysokości</w:t>
      </w:r>
      <w:r>
        <w:rPr>
          <w:rFonts w:ascii="Arial" w:hAnsi="Arial" w:cs="Arial"/>
          <w:sz w:val="22"/>
          <w:szCs w:val="22"/>
        </w:rPr>
        <w:t xml:space="preserve"> </w:t>
      </w:r>
      <w:r w:rsidR="00B870DC">
        <w:rPr>
          <w:rFonts w:ascii="Arial" w:hAnsi="Arial" w:cs="Arial"/>
          <w:sz w:val="22"/>
          <w:szCs w:val="22"/>
        </w:rPr>
        <w:t>2.047.020,98</w:t>
      </w:r>
      <w:r>
        <w:rPr>
          <w:rFonts w:ascii="Arial" w:hAnsi="Arial" w:cs="Arial"/>
          <w:sz w:val="22"/>
          <w:szCs w:val="22"/>
        </w:rPr>
        <w:t xml:space="preserve"> zł. </w:t>
      </w:r>
    </w:p>
    <w:p w:rsidR="003C074A" w:rsidRPr="00A01442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Stan zadłużenia na dzień 31.12.201</w:t>
      </w:r>
      <w:r w:rsidR="00B870DC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wyniesie </w:t>
      </w:r>
      <w:r w:rsidR="00B870DC">
        <w:rPr>
          <w:rFonts w:ascii="Arial" w:hAnsi="Arial" w:cs="Arial"/>
          <w:sz w:val="22"/>
          <w:szCs w:val="22"/>
          <w:u w:val="single"/>
        </w:rPr>
        <w:t>13.504.551,22</w:t>
      </w:r>
      <w:r w:rsidRPr="00A01442">
        <w:rPr>
          <w:rFonts w:ascii="Arial" w:hAnsi="Arial" w:cs="Arial"/>
          <w:sz w:val="22"/>
          <w:szCs w:val="22"/>
          <w:u w:val="single"/>
        </w:rPr>
        <w:t xml:space="preserve"> zł</w:t>
      </w:r>
    </w:p>
    <w:p w:rsidR="00022F78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Poziom zadłużenie w </w:t>
      </w:r>
      <w:r>
        <w:rPr>
          <w:rFonts w:ascii="Arial" w:hAnsi="Arial" w:cs="Arial"/>
          <w:sz w:val="22"/>
          <w:szCs w:val="22"/>
        </w:rPr>
        <w:t xml:space="preserve">roku </w:t>
      </w:r>
      <w:r w:rsidRPr="00DC1466">
        <w:rPr>
          <w:rFonts w:ascii="Arial" w:hAnsi="Arial" w:cs="Arial"/>
          <w:sz w:val="22"/>
          <w:szCs w:val="22"/>
        </w:rPr>
        <w:t xml:space="preserve">2013 </w:t>
      </w:r>
      <w:r w:rsidR="00022F78">
        <w:rPr>
          <w:rFonts w:ascii="Arial" w:hAnsi="Arial" w:cs="Arial"/>
          <w:sz w:val="22"/>
          <w:szCs w:val="22"/>
        </w:rPr>
        <w:t xml:space="preserve">wzrósł </w:t>
      </w:r>
      <w:r>
        <w:rPr>
          <w:rFonts w:ascii="Arial" w:hAnsi="Arial" w:cs="Arial"/>
          <w:sz w:val="22"/>
          <w:szCs w:val="22"/>
        </w:rPr>
        <w:t xml:space="preserve">o kwotę </w:t>
      </w:r>
      <w:r w:rsidR="00022F78">
        <w:rPr>
          <w:rFonts w:ascii="Arial" w:hAnsi="Arial" w:cs="Arial"/>
          <w:sz w:val="22"/>
          <w:szCs w:val="22"/>
        </w:rPr>
        <w:t>5.292.360,15</w:t>
      </w:r>
      <w:r>
        <w:rPr>
          <w:rFonts w:ascii="Arial" w:hAnsi="Arial" w:cs="Arial"/>
          <w:sz w:val="22"/>
          <w:szCs w:val="22"/>
        </w:rPr>
        <w:t xml:space="preserve"> zł </w:t>
      </w:r>
      <w:r w:rsidR="00022F78">
        <w:rPr>
          <w:rFonts w:ascii="Arial" w:hAnsi="Arial" w:cs="Arial"/>
          <w:sz w:val="22"/>
          <w:szCs w:val="22"/>
        </w:rPr>
        <w:t>w tym:</w:t>
      </w:r>
    </w:p>
    <w:p w:rsidR="00022F78" w:rsidRDefault="00022F78" w:rsidP="00022F78">
      <w:pPr>
        <w:pStyle w:val="Akapitzlist"/>
        <w:numPr>
          <w:ilvl w:val="0"/>
          <w:numId w:val="5"/>
        </w:num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pożyczka z WFOŚ i GW w kwocie 1.652.944,17 zł</w:t>
      </w:r>
    </w:p>
    <w:p w:rsidR="00022F78" w:rsidRPr="00022F78" w:rsidRDefault="00022F78" w:rsidP="00022F78">
      <w:pPr>
        <w:pStyle w:val="Akapitzlist"/>
        <w:numPr>
          <w:ilvl w:val="0"/>
          <w:numId w:val="5"/>
        </w:num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kredyt z Banku Pocztowego w kwocie 3.639.415,98 zł</w:t>
      </w:r>
    </w:p>
    <w:p w:rsidR="003C074A" w:rsidRPr="00DC1466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ze względu na konieczność sfinansowania części udziału własnego przy realizacji projektu „Budowa kanalizacji odcinającej dopływ ścieków etap II oraz separatorów na wlotach do Jeziora Rogozińskiego i rzeki Wełny aglomeracji Rogoźno” współfinansowanego z Europejskiego Funduszu Rozwoju Regionalnego</w:t>
      </w:r>
      <w:r w:rsidR="00022F78"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>w ramach Priorytetu III „Środowisko Przyrodnicze” Wielkopolskiego Regionalnego Programu Operacyjnego na lata 2007-2013.</w:t>
      </w:r>
    </w:p>
    <w:p w:rsidR="003C074A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Umowa o dofinansowanie została zawarta z Wojewódzkim Funduszem Ochrony Środowiska </w:t>
      </w:r>
      <w:r w:rsidRPr="00DC1466">
        <w:rPr>
          <w:rFonts w:ascii="Arial" w:hAnsi="Arial" w:cs="Arial"/>
          <w:sz w:val="22"/>
          <w:szCs w:val="22"/>
        </w:rPr>
        <w:br/>
        <w:t>i Gospodarki Wodnej w Poznaniu w dniu 13 września 2010 roku.</w:t>
      </w:r>
      <w:r>
        <w:rPr>
          <w:rFonts w:ascii="Arial" w:hAnsi="Arial" w:cs="Arial"/>
          <w:sz w:val="22"/>
          <w:szCs w:val="22"/>
        </w:rPr>
        <w:t xml:space="preserve"> Zawarto również w dniu  </w:t>
      </w:r>
      <w:r>
        <w:rPr>
          <w:rFonts w:ascii="Arial" w:hAnsi="Arial" w:cs="Arial"/>
          <w:sz w:val="22"/>
          <w:szCs w:val="22"/>
        </w:rPr>
        <w:br/>
        <w:t xml:space="preserve">31 stycznia 2012 roku umowę o kredyt długoterminowy z Bankiem Pocztowym Spółka Akcyjna </w:t>
      </w:r>
      <w:r>
        <w:rPr>
          <w:rFonts w:ascii="Arial" w:hAnsi="Arial" w:cs="Arial"/>
          <w:sz w:val="22"/>
          <w:szCs w:val="22"/>
        </w:rPr>
        <w:br/>
        <w:t>z siedzibą w Bydgoszczy.</w:t>
      </w:r>
    </w:p>
    <w:p w:rsidR="003C074A" w:rsidRPr="00DC1466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w budżecie 201</w:t>
      </w:r>
      <w:r w:rsidR="00804D0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oraz WPF na lata 201</w:t>
      </w:r>
      <w:r w:rsidR="00804D01">
        <w:rPr>
          <w:rFonts w:ascii="Arial" w:hAnsi="Arial" w:cs="Arial"/>
          <w:sz w:val="22"/>
          <w:szCs w:val="22"/>
        </w:rPr>
        <w:t xml:space="preserve">3 – 2025 w związku ze zmniejszeniem </w:t>
      </w:r>
      <w:r>
        <w:rPr>
          <w:rFonts w:ascii="Arial" w:hAnsi="Arial" w:cs="Arial"/>
          <w:sz w:val="22"/>
          <w:szCs w:val="22"/>
        </w:rPr>
        <w:t xml:space="preserve"> </w:t>
      </w:r>
      <w:r w:rsidR="00804D01">
        <w:rPr>
          <w:rFonts w:ascii="Arial" w:hAnsi="Arial" w:cs="Arial"/>
          <w:sz w:val="22"/>
          <w:szCs w:val="22"/>
        </w:rPr>
        <w:t xml:space="preserve">przychodów z tytułu </w:t>
      </w:r>
      <w:r>
        <w:rPr>
          <w:rFonts w:ascii="Arial" w:hAnsi="Arial" w:cs="Arial"/>
          <w:sz w:val="22"/>
          <w:szCs w:val="22"/>
        </w:rPr>
        <w:t xml:space="preserve">pożyczki </w:t>
      </w:r>
      <w:r w:rsidR="00804D01">
        <w:rPr>
          <w:rFonts w:ascii="Arial" w:hAnsi="Arial" w:cs="Arial"/>
          <w:sz w:val="22"/>
          <w:szCs w:val="22"/>
        </w:rPr>
        <w:t xml:space="preserve">i kredytu i zmianą spłaty rat </w:t>
      </w:r>
      <w:r w:rsidR="00160CC6">
        <w:rPr>
          <w:rFonts w:ascii="Arial" w:hAnsi="Arial" w:cs="Arial"/>
          <w:sz w:val="22"/>
          <w:szCs w:val="22"/>
        </w:rPr>
        <w:t xml:space="preserve">w latach 2014 - 2025 </w:t>
      </w:r>
      <w:r>
        <w:rPr>
          <w:rFonts w:ascii="Arial" w:hAnsi="Arial" w:cs="Arial"/>
          <w:sz w:val="22"/>
          <w:szCs w:val="22"/>
        </w:rPr>
        <w:t>zostanie dokonana na sesji Rady Miejskiej</w:t>
      </w:r>
      <w:r w:rsidR="00804D01">
        <w:rPr>
          <w:rFonts w:ascii="Arial" w:hAnsi="Arial" w:cs="Arial"/>
          <w:sz w:val="22"/>
          <w:szCs w:val="22"/>
        </w:rPr>
        <w:t xml:space="preserve"> w dniu 27 listopada br.</w:t>
      </w:r>
    </w:p>
    <w:p w:rsidR="003C074A" w:rsidRPr="00DC1466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Planowane spłaty rat kredytów i pożyczek wobec poszczególnych podmiotów oraz stany zadłużenia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poszczególnych latach zostały przedstawione w załączniku nr 3 do niniejszej informacji i kształtują się następująco:</w:t>
      </w:r>
    </w:p>
    <w:p w:rsidR="003C074A" w:rsidRPr="00DC1466" w:rsidRDefault="003C074A" w:rsidP="003C074A">
      <w:pPr>
        <w:spacing w:line="360" w:lineRule="auto"/>
        <w:ind w:right="281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8505" w:type="dxa"/>
        <w:jc w:val="center"/>
        <w:tblLook w:val="01E0" w:firstRow="1" w:lastRow="1" w:firstColumn="1" w:lastColumn="1" w:noHBand="0" w:noVBand="0"/>
      </w:tblPr>
      <w:tblGrid>
        <w:gridCol w:w="1791"/>
        <w:gridCol w:w="2238"/>
        <w:gridCol w:w="2238"/>
        <w:gridCol w:w="2238"/>
      </w:tblGrid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Lata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Przychody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14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Rozchody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3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 xml:space="preserve">Stan zadłużenia </w:t>
            </w:r>
            <w:r w:rsidRPr="00DC1466">
              <w:rPr>
                <w:rFonts w:ascii="Arial" w:hAnsi="Arial" w:cs="Arial"/>
                <w:b/>
                <w:sz w:val="22"/>
                <w:szCs w:val="22"/>
              </w:rPr>
              <w:br/>
              <w:t>na koniec roku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C010B3" w:rsidRDefault="003C074A" w:rsidP="00C010B3">
            <w:pPr>
              <w:ind w:right="39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010B3">
              <w:rPr>
                <w:rFonts w:ascii="Arial" w:hAnsi="Arial" w:cs="Arial"/>
                <w:b/>
                <w:sz w:val="22"/>
                <w:szCs w:val="22"/>
              </w:rPr>
              <w:t>9.143.591,07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2238" w:type="dxa"/>
            <w:vAlign w:val="center"/>
          </w:tcPr>
          <w:p w:rsidR="003C074A" w:rsidRPr="00DC1466" w:rsidRDefault="00022F78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5.292.360,15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931.400,00</w:t>
            </w: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13.504.551,22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1.250.000,00</w:t>
            </w: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1.654.549,98</w:t>
            </w: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13.100.001,24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11.423.201,24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9.746.401,24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8.069.601,24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6.392.801,24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lastRenderedPageBreak/>
              <w:t>2019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804D01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38" w:type="dxa"/>
            <w:vAlign w:val="center"/>
          </w:tcPr>
          <w:p w:rsidR="003C074A" w:rsidRPr="00DC1466" w:rsidRDefault="00C010B3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4.716.001,24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C010B3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944.800,00</w:t>
            </w:r>
          </w:p>
        </w:tc>
        <w:tc>
          <w:tcPr>
            <w:tcW w:w="2238" w:type="dxa"/>
            <w:vAlign w:val="center"/>
          </w:tcPr>
          <w:p w:rsidR="003C074A" w:rsidRPr="00DC1466" w:rsidRDefault="00C010B3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3.771.201,24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C010B3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944.800,00</w:t>
            </w:r>
          </w:p>
        </w:tc>
        <w:tc>
          <w:tcPr>
            <w:tcW w:w="2238" w:type="dxa"/>
            <w:vAlign w:val="center"/>
          </w:tcPr>
          <w:p w:rsidR="003C074A" w:rsidRPr="00DC1466" w:rsidRDefault="00C010B3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2.826.401,24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C010B3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944.800,00</w:t>
            </w:r>
          </w:p>
        </w:tc>
        <w:tc>
          <w:tcPr>
            <w:tcW w:w="2238" w:type="dxa"/>
            <w:vAlign w:val="center"/>
          </w:tcPr>
          <w:p w:rsidR="003C074A" w:rsidRPr="00DC1466" w:rsidRDefault="00C010B3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1.881.601,24</w:t>
            </w:r>
          </w:p>
        </w:tc>
      </w:tr>
      <w:tr w:rsidR="003C074A" w:rsidRPr="000E18D5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C010B3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945.000,00</w:t>
            </w:r>
          </w:p>
        </w:tc>
        <w:tc>
          <w:tcPr>
            <w:tcW w:w="2238" w:type="dxa"/>
            <w:vAlign w:val="center"/>
          </w:tcPr>
          <w:p w:rsidR="003C074A" w:rsidRPr="000E18D5" w:rsidRDefault="00C010B3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936.601,24</w:t>
            </w:r>
          </w:p>
        </w:tc>
      </w:tr>
      <w:tr w:rsidR="003C074A" w:rsidRPr="000E18D5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C010B3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525.000,00</w:t>
            </w:r>
          </w:p>
        </w:tc>
        <w:tc>
          <w:tcPr>
            <w:tcW w:w="2238" w:type="dxa"/>
            <w:vAlign w:val="center"/>
          </w:tcPr>
          <w:p w:rsidR="003C074A" w:rsidRPr="000E18D5" w:rsidRDefault="00C010B3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411.601,24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Pr="00DC1466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3C074A" w:rsidRPr="00DC1466" w:rsidRDefault="00C010B3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411.601,24</w:t>
            </w:r>
          </w:p>
        </w:tc>
        <w:tc>
          <w:tcPr>
            <w:tcW w:w="2238" w:type="dxa"/>
            <w:vAlign w:val="center"/>
          </w:tcPr>
          <w:p w:rsidR="003C074A" w:rsidRPr="005A4412" w:rsidRDefault="003C074A" w:rsidP="00C010B3">
            <w:pPr>
              <w:ind w:right="39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A4412">
              <w:rPr>
                <w:rFonts w:ascii="Arial" w:hAnsi="Arial" w:cs="Arial"/>
                <w:b/>
                <w:sz w:val="22"/>
                <w:szCs w:val="22"/>
              </w:rPr>
              <w:t>0,00</w:t>
            </w:r>
          </w:p>
        </w:tc>
      </w:tr>
      <w:tr w:rsidR="003C074A" w:rsidRPr="00DC1466" w:rsidTr="00C010B3">
        <w:trPr>
          <w:jc w:val="center"/>
        </w:trPr>
        <w:tc>
          <w:tcPr>
            <w:tcW w:w="1791" w:type="dxa"/>
            <w:vAlign w:val="center"/>
          </w:tcPr>
          <w:p w:rsidR="003C074A" w:rsidRDefault="003C074A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RAZEM:</w:t>
            </w:r>
          </w:p>
        </w:tc>
        <w:tc>
          <w:tcPr>
            <w:tcW w:w="2238" w:type="dxa"/>
            <w:vAlign w:val="center"/>
          </w:tcPr>
          <w:p w:rsidR="003C074A" w:rsidRPr="00DC1466" w:rsidRDefault="00C010B3" w:rsidP="00C010B3">
            <w:pPr>
              <w:ind w:right="6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6.542.360,15</w:t>
            </w:r>
          </w:p>
        </w:tc>
        <w:tc>
          <w:tcPr>
            <w:tcW w:w="2238" w:type="dxa"/>
            <w:vAlign w:val="center"/>
          </w:tcPr>
          <w:p w:rsidR="003C074A" w:rsidRDefault="00C010B3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15.685.951,22</w:t>
            </w:r>
          </w:p>
        </w:tc>
        <w:tc>
          <w:tcPr>
            <w:tcW w:w="2238" w:type="dxa"/>
            <w:vAlign w:val="center"/>
          </w:tcPr>
          <w:p w:rsidR="003C074A" w:rsidRPr="00DC1466" w:rsidRDefault="003C074A" w:rsidP="00C010B3">
            <w:pPr>
              <w:ind w:right="3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</w:tr>
    </w:tbl>
    <w:p w:rsidR="003C074A" w:rsidRPr="00DC1466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Różnica między planowanymi przychodami w 201</w:t>
      </w:r>
      <w:r w:rsidR="00C010B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</w:t>
      </w:r>
      <w:r w:rsidR="00160CC6">
        <w:rPr>
          <w:rFonts w:ascii="Arial" w:hAnsi="Arial" w:cs="Arial"/>
          <w:sz w:val="22"/>
          <w:szCs w:val="22"/>
        </w:rPr>
        <w:t>wynosi</w:t>
      </w:r>
      <w:r>
        <w:rPr>
          <w:rFonts w:ascii="Arial" w:hAnsi="Arial" w:cs="Arial"/>
          <w:sz w:val="22"/>
          <w:szCs w:val="22"/>
        </w:rPr>
        <w:t xml:space="preserve"> </w:t>
      </w:r>
      <w:r w:rsidR="00160CC6">
        <w:rPr>
          <w:rFonts w:ascii="Arial" w:hAnsi="Arial" w:cs="Arial"/>
          <w:sz w:val="22"/>
          <w:szCs w:val="22"/>
        </w:rPr>
        <w:t xml:space="preserve">- </w:t>
      </w:r>
      <w:r w:rsidR="00C010B3">
        <w:rPr>
          <w:rFonts w:ascii="Arial" w:hAnsi="Arial" w:cs="Arial"/>
          <w:sz w:val="22"/>
          <w:szCs w:val="22"/>
        </w:rPr>
        <w:t>740.845,85</w:t>
      </w:r>
      <w:r>
        <w:rPr>
          <w:rFonts w:ascii="Arial" w:hAnsi="Arial" w:cs="Arial"/>
          <w:sz w:val="22"/>
          <w:szCs w:val="22"/>
        </w:rPr>
        <w:t xml:space="preserve"> zł </w:t>
      </w:r>
      <w:r w:rsidR="001A30E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(planowan</w:t>
      </w:r>
      <w:r w:rsidR="001A30E3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C010B3">
        <w:rPr>
          <w:rFonts w:ascii="Arial" w:hAnsi="Arial" w:cs="Arial"/>
          <w:sz w:val="22"/>
          <w:szCs w:val="22"/>
        </w:rPr>
        <w:t>6.033.206</w:t>
      </w:r>
      <w:r>
        <w:rPr>
          <w:rFonts w:ascii="Arial" w:hAnsi="Arial" w:cs="Arial"/>
          <w:sz w:val="22"/>
          <w:szCs w:val="22"/>
        </w:rPr>
        <w:t xml:space="preserve"> zł minus zrealizowane przychody z w/w tytułów </w:t>
      </w:r>
      <w:r w:rsidR="00C010B3">
        <w:rPr>
          <w:rFonts w:ascii="Arial" w:hAnsi="Arial" w:cs="Arial"/>
          <w:sz w:val="22"/>
          <w:szCs w:val="22"/>
        </w:rPr>
        <w:t>5.292.360,15</w:t>
      </w:r>
      <w:r>
        <w:rPr>
          <w:rFonts w:ascii="Arial" w:hAnsi="Arial" w:cs="Arial"/>
          <w:sz w:val="22"/>
          <w:szCs w:val="22"/>
        </w:rPr>
        <w:t xml:space="preserve"> zł)</w:t>
      </w:r>
      <w:r w:rsidR="00160CC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1A30E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Stosowne zmiany w budżecie i WPF w 201</w:t>
      </w:r>
      <w:r w:rsidR="00C010B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zostaną dokonane na sesji w dniu </w:t>
      </w:r>
      <w:r w:rsidR="00C010B3">
        <w:rPr>
          <w:rFonts w:ascii="Arial" w:hAnsi="Arial" w:cs="Arial"/>
          <w:sz w:val="22"/>
          <w:szCs w:val="22"/>
        </w:rPr>
        <w:t>27 listopada 2013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3C074A" w:rsidRPr="00DC1466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</w:t>
      </w:r>
      <w:r w:rsidR="009B0E34">
        <w:rPr>
          <w:rFonts w:ascii="Arial" w:hAnsi="Arial" w:cs="Arial"/>
          <w:sz w:val="22"/>
          <w:szCs w:val="22"/>
        </w:rPr>
        <w:t>skaźniki zadłużenia oraz obsługa</w:t>
      </w:r>
      <w:r w:rsidRPr="00DC1466">
        <w:rPr>
          <w:rFonts w:ascii="Arial" w:hAnsi="Arial" w:cs="Arial"/>
          <w:sz w:val="22"/>
          <w:szCs w:val="22"/>
        </w:rPr>
        <w:t xml:space="preserve"> tych zobowiązań, liczon</w:t>
      </w:r>
      <w:r>
        <w:rPr>
          <w:rFonts w:ascii="Arial" w:hAnsi="Arial" w:cs="Arial"/>
          <w:sz w:val="22"/>
          <w:szCs w:val="22"/>
        </w:rPr>
        <w:t>e</w:t>
      </w:r>
      <w:r w:rsidRPr="00DC1466">
        <w:rPr>
          <w:rFonts w:ascii="Arial" w:hAnsi="Arial" w:cs="Arial"/>
          <w:sz w:val="22"/>
          <w:szCs w:val="22"/>
        </w:rPr>
        <w:t xml:space="preserve"> jako stosunek obsługi kredytów</w:t>
      </w:r>
      <w:r w:rsidRPr="00DC1466">
        <w:rPr>
          <w:rFonts w:ascii="Arial" w:hAnsi="Arial" w:cs="Arial"/>
          <w:sz w:val="22"/>
          <w:szCs w:val="22"/>
        </w:rPr>
        <w:br/>
        <w:t>i pożyczek do dochodów ogółem</w:t>
      </w:r>
      <w:r>
        <w:rPr>
          <w:rFonts w:ascii="Arial" w:hAnsi="Arial" w:cs="Arial"/>
          <w:sz w:val="22"/>
          <w:szCs w:val="22"/>
        </w:rPr>
        <w:t>,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566D86">
        <w:rPr>
          <w:rFonts w:ascii="Arial" w:hAnsi="Arial" w:cs="Arial"/>
          <w:sz w:val="22"/>
          <w:szCs w:val="22"/>
        </w:rPr>
        <w:t>zachowują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relacje wynikające z art. 243 ustawy </w:t>
      </w:r>
      <w:r w:rsidR="00742EEE"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o finansach publicznych z 2009 roku w prognozowanym okresie od 201</w:t>
      </w:r>
      <w:r w:rsidR="00742EEE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>-202</w:t>
      </w:r>
      <w:r>
        <w:rPr>
          <w:rFonts w:ascii="Arial" w:hAnsi="Arial" w:cs="Arial"/>
          <w:sz w:val="22"/>
          <w:szCs w:val="22"/>
        </w:rPr>
        <w:t xml:space="preserve">5 roku, które zostały przedstawione w załączniku nr 1 do WPF pod warunkiem trafnego zaplanowania dochodów </w:t>
      </w:r>
      <w:r w:rsidR="00742EE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wydatków w poszczególnych latach.</w:t>
      </w:r>
      <w:r w:rsidR="001A30E3">
        <w:rPr>
          <w:rFonts w:ascii="Arial" w:hAnsi="Arial" w:cs="Arial"/>
          <w:sz w:val="22"/>
          <w:szCs w:val="22"/>
        </w:rPr>
        <w:t xml:space="preserve"> Na rok 2015  przyjęto założenie w WPF podwyższeni</w:t>
      </w:r>
      <w:r w:rsidR="00566D86">
        <w:rPr>
          <w:rFonts w:ascii="Arial" w:hAnsi="Arial" w:cs="Arial"/>
          <w:sz w:val="22"/>
          <w:szCs w:val="22"/>
        </w:rPr>
        <w:t>a</w:t>
      </w:r>
      <w:r w:rsidR="001A30E3">
        <w:rPr>
          <w:rFonts w:ascii="Arial" w:hAnsi="Arial" w:cs="Arial"/>
          <w:sz w:val="22"/>
          <w:szCs w:val="22"/>
        </w:rPr>
        <w:t xml:space="preserve"> wszystkich lokalnych podatków i opłat o 8% , aby spełnić prawidłową relację  między dochodami, </w:t>
      </w:r>
      <w:r w:rsidR="009B0E34">
        <w:rPr>
          <w:rFonts w:ascii="Arial" w:hAnsi="Arial" w:cs="Arial"/>
          <w:sz w:val="22"/>
          <w:szCs w:val="22"/>
        </w:rPr>
        <w:br/>
      </w:r>
      <w:r w:rsidR="001A30E3">
        <w:rPr>
          <w:rFonts w:ascii="Arial" w:hAnsi="Arial" w:cs="Arial"/>
          <w:sz w:val="22"/>
          <w:szCs w:val="22"/>
        </w:rPr>
        <w:t>a wydatkami wraz z obsługą długu.</w:t>
      </w:r>
    </w:p>
    <w:p w:rsidR="003C074A" w:rsidRPr="006A48F0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6A48F0">
        <w:rPr>
          <w:rFonts w:ascii="Arial" w:hAnsi="Arial" w:cs="Arial"/>
          <w:sz w:val="22"/>
          <w:szCs w:val="22"/>
        </w:rPr>
        <w:t>Do priorytetów polityki finansowej i gospodarki budżetowej Gminy na najbliższe lata należy zaliczyć stałe</w:t>
      </w:r>
      <w:r>
        <w:rPr>
          <w:rFonts w:ascii="Arial" w:hAnsi="Arial" w:cs="Arial"/>
          <w:sz w:val="22"/>
          <w:szCs w:val="22"/>
        </w:rPr>
        <w:t xml:space="preserve"> </w:t>
      </w:r>
      <w:r w:rsidRPr="006A48F0">
        <w:rPr>
          <w:rFonts w:ascii="Arial" w:hAnsi="Arial" w:cs="Arial"/>
          <w:sz w:val="22"/>
          <w:szCs w:val="22"/>
        </w:rPr>
        <w:t>moni</w:t>
      </w:r>
      <w:r>
        <w:rPr>
          <w:rFonts w:ascii="Arial" w:hAnsi="Arial" w:cs="Arial"/>
          <w:sz w:val="22"/>
          <w:szCs w:val="22"/>
        </w:rPr>
        <w:t>torowanie płynności finansowej</w:t>
      </w:r>
      <w:r w:rsidR="00742EEE">
        <w:rPr>
          <w:rFonts w:ascii="Arial" w:hAnsi="Arial" w:cs="Arial"/>
          <w:sz w:val="22"/>
          <w:szCs w:val="22"/>
        </w:rPr>
        <w:t>. W latach 2015-2017 gmina nie może zwiększać zadłużenia z tytułu kredytów</w:t>
      </w:r>
      <w:r w:rsidR="001A30E3">
        <w:rPr>
          <w:rFonts w:ascii="Arial" w:hAnsi="Arial" w:cs="Arial"/>
          <w:sz w:val="22"/>
          <w:szCs w:val="22"/>
        </w:rPr>
        <w:t xml:space="preserve"> w związku z brakiem możliwości obsługi </w:t>
      </w:r>
      <w:r w:rsidR="009B0E34">
        <w:rPr>
          <w:rFonts w:ascii="Arial" w:hAnsi="Arial" w:cs="Arial"/>
          <w:sz w:val="22"/>
          <w:szCs w:val="22"/>
        </w:rPr>
        <w:t>długu tj. spłaty kredytów, pożyczek i odsetek.</w:t>
      </w:r>
    </w:p>
    <w:p w:rsidR="003C074A" w:rsidRDefault="003C074A" w:rsidP="003C074A">
      <w:pPr>
        <w:ind w:right="-711"/>
      </w:pPr>
    </w:p>
    <w:p w:rsidR="00A8067E" w:rsidRDefault="00A8067E">
      <w:bookmarkStart w:id="0" w:name="_GoBack"/>
      <w:bookmarkEnd w:id="0"/>
    </w:p>
    <w:sectPr w:rsidR="00A8067E" w:rsidSect="00C010B3">
      <w:footerReference w:type="even" r:id="rId8"/>
      <w:footerReference w:type="default" r:id="rId9"/>
      <w:pgSz w:w="11906" w:h="16838"/>
      <w:pgMar w:top="107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897" w:rsidRDefault="00483897">
      <w:r>
        <w:separator/>
      </w:r>
    </w:p>
  </w:endnote>
  <w:endnote w:type="continuationSeparator" w:id="0">
    <w:p w:rsidR="00483897" w:rsidRDefault="00483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0B3" w:rsidRDefault="00C010B3" w:rsidP="00C010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010B3" w:rsidRDefault="00C010B3" w:rsidP="00C010B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0B3" w:rsidRDefault="00C010B3" w:rsidP="00C010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66D8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C010B3" w:rsidRDefault="00C010B3" w:rsidP="00C010B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897" w:rsidRDefault="00483897">
      <w:r>
        <w:separator/>
      </w:r>
    </w:p>
  </w:footnote>
  <w:footnote w:type="continuationSeparator" w:id="0">
    <w:p w:rsidR="00483897" w:rsidRDefault="00483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692"/>
    <w:multiLevelType w:val="hybridMultilevel"/>
    <w:tmpl w:val="987C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406C9"/>
    <w:multiLevelType w:val="hybridMultilevel"/>
    <w:tmpl w:val="B05654B2"/>
    <w:lvl w:ilvl="0" w:tplc="191CA2BC">
      <w:start w:val="3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6650767"/>
    <w:multiLevelType w:val="hybridMultilevel"/>
    <w:tmpl w:val="135AB684"/>
    <w:lvl w:ilvl="0" w:tplc="05F01402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A0043A2"/>
    <w:multiLevelType w:val="hybridMultilevel"/>
    <w:tmpl w:val="DBFE4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D96AD6"/>
    <w:multiLevelType w:val="hybridMultilevel"/>
    <w:tmpl w:val="D33A17BC"/>
    <w:lvl w:ilvl="0" w:tplc="ACF6E3D6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325967"/>
    <w:multiLevelType w:val="hybridMultilevel"/>
    <w:tmpl w:val="278A4BC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034C9"/>
    <w:multiLevelType w:val="hybridMultilevel"/>
    <w:tmpl w:val="33966318"/>
    <w:lvl w:ilvl="0" w:tplc="0E701A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74A"/>
    <w:rsid w:val="00022F78"/>
    <w:rsid w:val="000E3690"/>
    <w:rsid w:val="000E7974"/>
    <w:rsid w:val="00160CC6"/>
    <w:rsid w:val="001A30E3"/>
    <w:rsid w:val="002A594A"/>
    <w:rsid w:val="00392EC4"/>
    <w:rsid w:val="003C074A"/>
    <w:rsid w:val="003F5B35"/>
    <w:rsid w:val="0043127D"/>
    <w:rsid w:val="004615E3"/>
    <w:rsid w:val="00461896"/>
    <w:rsid w:val="004770A1"/>
    <w:rsid w:val="00483897"/>
    <w:rsid w:val="004909B0"/>
    <w:rsid w:val="004E5388"/>
    <w:rsid w:val="004F6D28"/>
    <w:rsid w:val="00566D86"/>
    <w:rsid w:val="00606A32"/>
    <w:rsid w:val="00635FC7"/>
    <w:rsid w:val="006545A6"/>
    <w:rsid w:val="00655695"/>
    <w:rsid w:val="00721877"/>
    <w:rsid w:val="00742EEE"/>
    <w:rsid w:val="007633C4"/>
    <w:rsid w:val="00773A55"/>
    <w:rsid w:val="007D1216"/>
    <w:rsid w:val="007F455F"/>
    <w:rsid w:val="00804D01"/>
    <w:rsid w:val="00833324"/>
    <w:rsid w:val="00854609"/>
    <w:rsid w:val="009B0E34"/>
    <w:rsid w:val="009D4427"/>
    <w:rsid w:val="00A8067E"/>
    <w:rsid w:val="00AC3AF8"/>
    <w:rsid w:val="00B34B5F"/>
    <w:rsid w:val="00B501F9"/>
    <w:rsid w:val="00B870DC"/>
    <w:rsid w:val="00BE71FA"/>
    <w:rsid w:val="00C010B3"/>
    <w:rsid w:val="00C07992"/>
    <w:rsid w:val="00D0022D"/>
    <w:rsid w:val="00E06574"/>
    <w:rsid w:val="00E12426"/>
    <w:rsid w:val="00E464E0"/>
    <w:rsid w:val="00F57ADA"/>
    <w:rsid w:val="00FB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C0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ArialUnicodeMS">
    <w:name w:val="Normalny + Arial Unicode MS"/>
    <w:aliases w:val="13 pt"/>
    <w:basedOn w:val="Normalny"/>
    <w:rsid w:val="003C074A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3C07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7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C074A"/>
  </w:style>
  <w:style w:type="paragraph" w:styleId="Akapitzlist">
    <w:name w:val="List Paragraph"/>
    <w:basedOn w:val="Normalny"/>
    <w:uiPriority w:val="34"/>
    <w:qFormat/>
    <w:rsid w:val="00022F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C0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ArialUnicodeMS">
    <w:name w:val="Normalny + Arial Unicode MS"/>
    <w:aliases w:val="13 pt"/>
    <w:basedOn w:val="Normalny"/>
    <w:rsid w:val="003C074A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3C07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7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C074A"/>
  </w:style>
  <w:style w:type="paragraph" w:styleId="Akapitzlist">
    <w:name w:val="List Paragraph"/>
    <w:basedOn w:val="Normalny"/>
    <w:uiPriority w:val="34"/>
    <w:qFormat/>
    <w:rsid w:val="00022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5</Pages>
  <Words>1622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2013-11-08T11:45:00Z</cp:lastPrinted>
  <dcterms:created xsi:type="dcterms:W3CDTF">2013-11-08T09:03:00Z</dcterms:created>
  <dcterms:modified xsi:type="dcterms:W3CDTF">2013-11-12T07:49:00Z</dcterms:modified>
</cp:coreProperties>
</file>