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379" w:rsidRDefault="000C63F0" w:rsidP="000C63F0">
      <w:pPr>
        <w:jc w:val="center"/>
        <w:rPr>
          <w:b/>
        </w:rPr>
      </w:pPr>
      <w:r w:rsidRPr="000C63F0">
        <w:rPr>
          <w:b/>
        </w:rPr>
        <w:t xml:space="preserve">Uzasadnienie </w:t>
      </w:r>
      <w:r w:rsidRPr="000C63F0">
        <w:rPr>
          <w:b/>
        </w:rPr>
        <w:br/>
        <w:t>do Zarządzenia Nr OR.0050.1.</w:t>
      </w:r>
      <w:r w:rsidR="00DC61F0">
        <w:rPr>
          <w:b/>
        </w:rPr>
        <w:t>79.</w:t>
      </w:r>
      <w:r w:rsidRPr="000C63F0">
        <w:rPr>
          <w:b/>
        </w:rPr>
        <w:t>2016</w:t>
      </w:r>
      <w:r w:rsidRPr="000C63F0">
        <w:rPr>
          <w:b/>
        </w:rPr>
        <w:br/>
        <w:t xml:space="preserve">Burmistrza Rogoźna </w:t>
      </w:r>
      <w:r w:rsidRPr="000C63F0">
        <w:rPr>
          <w:b/>
        </w:rPr>
        <w:br/>
        <w:t>z dnia 31 marca 2016 roku</w:t>
      </w:r>
    </w:p>
    <w:p w:rsidR="000C63F0" w:rsidRDefault="000C63F0" w:rsidP="000C63F0">
      <w:pPr>
        <w:rPr>
          <w:b/>
        </w:rPr>
      </w:pPr>
      <w:r>
        <w:rPr>
          <w:b/>
        </w:rPr>
        <w:t>w sprawie zmian w budżecie Gminy na 2016 rok</w:t>
      </w:r>
    </w:p>
    <w:p w:rsidR="000C63F0" w:rsidRDefault="000C63F0" w:rsidP="000C63F0">
      <w:pPr>
        <w:rPr>
          <w:b/>
        </w:rPr>
      </w:pPr>
      <w:r>
        <w:rPr>
          <w:b/>
        </w:rPr>
        <w:t>DOCHODY</w:t>
      </w:r>
    </w:p>
    <w:p w:rsidR="000C63F0" w:rsidRDefault="000C63F0" w:rsidP="000C63F0">
      <w:pPr>
        <w:pStyle w:val="Akapitzlist"/>
        <w:numPr>
          <w:ilvl w:val="0"/>
          <w:numId w:val="1"/>
        </w:numPr>
      </w:pPr>
      <w:r>
        <w:t xml:space="preserve">W dziale </w:t>
      </w:r>
      <w:r w:rsidRPr="000C63F0">
        <w:rPr>
          <w:b/>
        </w:rPr>
        <w:t>751</w:t>
      </w:r>
      <w:r>
        <w:t xml:space="preserve"> Urzędy naczelnych organów władzy państwowej, kontroli</w:t>
      </w:r>
      <w:bookmarkStart w:id="0" w:name="_GoBack"/>
      <w:bookmarkEnd w:id="0"/>
      <w:r>
        <w:t xml:space="preserve">, </w:t>
      </w:r>
      <w:r>
        <w:br/>
        <w:t xml:space="preserve">ochrony prawa i sądownictwa </w:t>
      </w:r>
      <w:r>
        <w:rPr>
          <w:b/>
        </w:rPr>
        <w:t>zwiększa się dochody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12.376,00 zł</w:t>
      </w:r>
      <w:r>
        <w:rPr>
          <w:b/>
        </w:rPr>
        <w:br/>
      </w:r>
      <w:r w:rsidRPr="000C63F0">
        <w:t>na podstawie</w:t>
      </w:r>
      <w:r>
        <w:rPr>
          <w:b/>
        </w:rPr>
        <w:t xml:space="preserve"> </w:t>
      </w:r>
      <w:r w:rsidRPr="000C63F0">
        <w:t xml:space="preserve">otrzymanego </w:t>
      </w:r>
      <w:r>
        <w:t xml:space="preserve"> zawiadomienia o zwiększeniu dotacji celowej </w:t>
      </w:r>
      <w:r>
        <w:br/>
        <w:t>na zadania zlecone. Pismo Krajowego Biura Wyborczego w Pile nr DPL 3101-7/16</w:t>
      </w:r>
      <w:r>
        <w:br/>
        <w:t>z dnia 21 marca 2016 roku.</w:t>
      </w:r>
    </w:p>
    <w:p w:rsidR="000C63F0" w:rsidRDefault="000C63F0" w:rsidP="00F34A3A">
      <w:pPr>
        <w:pStyle w:val="Akapitzlist"/>
        <w:numPr>
          <w:ilvl w:val="0"/>
          <w:numId w:val="1"/>
        </w:numPr>
        <w:tabs>
          <w:tab w:val="left" w:pos="7655"/>
        </w:tabs>
      </w:pPr>
      <w:r>
        <w:t xml:space="preserve">W dziale </w:t>
      </w:r>
      <w:r w:rsidRPr="00F34A3A">
        <w:rPr>
          <w:b/>
        </w:rPr>
        <w:t xml:space="preserve">852 </w:t>
      </w:r>
      <w:r w:rsidR="00F34A3A">
        <w:t xml:space="preserve">Pomoc społeczna </w:t>
      </w:r>
      <w:r w:rsidR="00F34A3A">
        <w:rPr>
          <w:b/>
        </w:rPr>
        <w:t>zwiększa się dochody o kwotę</w:t>
      </w:r>
      <w:r w:rsidR="00F34A3A">
        <w:rPr>
          <w:b/>
        </w:rPr>
        <w:tab/>
        <w:t>4.862.765,00 zł</w:t>
      </w:r>
      <w:r w:rsidR="00F34A3A">
        <w:rPr>
          <w:b/>
        </w:rPr>
        <w:br/>
      </w:r>
      <w:r w:rsidR="00F34A3A" w:rsidRPr="00F34A3A">
        <w:t>na podstawie</w:t>
      </w:r>
      <w:r w:rsidR="00F34A3A">
        <w:t xml:space="preserve"> otrzymanego zawiadomienia  w oparciu o przyjętą przez </w:t>
      </w:r>
      <w:r w:rsidR="00F34A3A">
        <w:br/>
        <w:t>Sejm RP ustaw</w:t>
      </w:r>
      <w:r w:rsidR="00B17135">
        <w:t>ę</w:t>
      </w:r>
      <w:r w:rsidR="00F34A3A">
        <w:t xml:space="preserve"> budżetow</w:t>
      </w:r>
      <w:r w:rsidR="00B17135">
        <w:t>ą</w:t>
      </w:r>
      <w:r w:rsidR="00F34A3A">
        <w:t xml:space="preserve"> określono plan dotacji na 2016 rok.</w:t>
      </w:r>
      <w:r w:rsidR="00B17135">
        <w:t xml:space="preserve"> </w:t>
      </w:r>
      <w:r w:rsidR="00F34A3A">
        <w:t xml:space="preserve">Pismo </w:t>
      </w:r>
      <w:r w:rsidR="00B17135">
        <w:br/>
      </w:r>
      <w:r w:rsidR="00F34A3A">
        <w:t>Wojewody Wielkopolskiego FB.I-3111.57.2016.3 z dnia 21 marca 2016 roku.</w:t>
      </w:r>
    </w:p>
    <w:p w:rsidR="00F34A3A" w:rsidRDefault="00F34A3A" w:rsidP="00F34A3A">
      <w:pPr>
        <w:tabs>
          <w:tab w:val="left" w:pos="4678"/>
        </w:tabs>
        <w:rPr>
          <w:b/>
          <w:sz w:val="24"/>
          <w:szCs w:val="24"/>
        </w:rPr>
      </w:pPr>
      <w:r w:rsidRPr="00F34A3A">
        <w:rPr>
          <w:b/>
          <w:sz w:val="24"/>
          <w:szCs w:val="24"/>
        </w:rPr>
        <w:t>Ogółem plan dochodów zwiększono  o kwotę</w:t>
      </w:r>
      <w:r w:rsidRPr="00F34A3A">
        <w:rPr>
          <w:b/>
          <w:sz w:val="24"/>
          <w:szCs w:val="24"/>
        </w:rPr>
        <w:tab/>
        <w:t>4.875.141,00 zł</w:t>
      </w:r>
    </w:p>
    <w:p w:rsidR="00F34A3A" w:rsidRDefault="00F34A3A" w:rsidP="00F34A3A">
      <w:pPr>
        <w:tabs>
          <w:tab w:val="left" w:pos="4678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WYDATKI</w:t>
      </w:r>
    </w:p>
    <w:p w:rsidR="00F34A3A" w:rsidRPr="004B7541" w:rsidRDefault="00F34A3A" w:rsidP="00F34A3A">
      <w:pPr>
        <w:pStyle w:val="Akapitzlist"/>
        <w:numPr>
          <w:ilvl w:val="0"/>
          <w:numId w:val="3"/>
        </w:numPr>
        <w:rPr>
          <w:b/>
        </w:rPr>
      </w:pPr>
      <w:r w:rsidRPr="004B7541">
        <w:t>W dziale</w:t>
      </w:r>
      <w:r>
        <w:rPr>
          <w:b/>
        </w:rPr>
        <w:t xml:space="preserve"> 750</w:t>
      </w:r>
      <w:r>
        <w:t xml:space="preserve"> Administracja publiczna dokonano przeniesienia wydatków między</w:t>
      </w:r>
      <w:r>
        <w:br/>
        <w:t>paragrafami w ramach rozdział</w:t>
      </w:r>
      <w:r w:rsidR="00B17135">
        <w:t>u</w:t>
      </w:r>
      <w:r>
        <w:t xml:space="preserve"> na kwotę +/- 15.200 zł.</w:t>
      </w:r>
    </w:p>
    <w:p w:rsidR="008B4F09" w:rsidRPr="008B4F09" w:rsidRDefault="00F34A3A" w:rsidP="00F34A3A">
      <w:pPr>
        <w:pStyle w:val="Akapitzlist"/>
        <w:numPr>
          <w:ilvl w:val="0"/>
          <w:numId w:val="3"/>
        </w:numPr>
        <w:tabs>
          <w:tab w:val="left" w:pos="4678"/>
        </w:tabs>
      </w:pPr>
      <w:r>
        <w:t xml:space="preserve">W dziale </w:t>
      </w:r>
      <w:r w:rsidRPr="000C63F0">
        <w:rPr>
          <w:b/>
        </w:rPr>
        <w:t>751</w:t>
      </w:r>
      <w:r>
        <w:t xml:space="preserve"> Urzędy naczelnych organów władzy państwowej, kontroli, </w:t>
      </w:r>
      <w:r>
        <w:br/>
        <w:t xml:space="preserve">ochrony prawa i sądownictwa </w:t>
      </w:r>
      <w:r>
        <w:rPr>
          <w:b/>
        </w:rPr>
        <w:t xml:space="preserve">zwiększa się </w:t>
      </w:r>
      <w:r w:rsidR="008B4F09">
        <w:rPr>
          <w:b/>
        </w:rPr>
        <w:t>wydatki</w:t>
      </w:r>
      <w:r>
        <w:rPr>
          <w:b/>
        </w:rPr>
        <w:t xml:space="preserve">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12.376,00 zł</w:t>
      </w:r>
      <w:r w:rsidR="008B4F09">
        <w:rPr>
          <w:b/>
        </w:rPr>
        <w:br/>
      </w:r>
      <w:r w:rsidR="008B4F09" w:rsidRPr="008B4F09">
        <w:t>z przeznaczeniem na zakup urn wyborczych.</w:t>
      </w:r>
    </w:p>
    <w:p w:rsidR="004022B2" w:rsidRPr="004022B2" w:rsidRDefault="008B4F09" w:rsidP="008B4F09">
      <w:pPr>
        <w:pStyle w:val="Akapitzlist"/>
        <w:numPr>
          <w:ilvl w:val="0"/>
          <w:numId w:val="3"/>
        </w:numPr>
        <w:tabs>
          <w:tab w:val="left" w:pos="4678"/>
          <w:tab w:val="left" w:pos="7513"/>
        </w:tabs>
      </w:pPr>
      <w:r>
        <w:t xml:space="preserve">W dziale </w:t>
      </w:r>
      <w:r w:rsidRPr="00F34A3A">
        <w:rPr>
          <w:b/>
        </w:rPr>
        <w:t xml:space="preserve">852 </w:t>
      </w:r>
      <w:r>
        <w:t xml:space="preserve">Pomoc społeczna </w:t>
      </w:r>
      <w:r>
        <w:rPr>
          <w:b/>
        </w:rPr>
        <w:t>zwiększa się wydatki o kwotę</w:t>
      </w:r>
      <w:r>
        <w:rPr>
          <w:b/>
        </w:rPr>
        <w:tab/>
        <w:t>4.862.765,00 zł</w:t>
      </w:r>
      <w:r>
        <w:rPr>
          <w:b/>
        </w:rPr>
        <w:br/>
      </w:r>
      <w:r w:rsidR="004022B2" w:rsidRPr="004022B2">
        <w:t>z przeznaczeniem na:</w:t>
      </w:r>
    </w:p>
    <w:p w:rsidR="004022B2" w:rsidRPr="004022B2" w:rsidRDefault="004022B2" w:rsidP="004022B2">
      <w:pPr>
        <w:pStyle w:val="Akapitzlist"/>
        <w:numPr>
          <w:ilvl w:val="0"/>
          <w:numId w:val="4"/>
        </w:numPr>
        <w:tabs>
          <w:tab w:val="left" w:pos="7513"/>
        </w:tabs>
        <w:rPr>
          <w:b/>
        </w:rPr>
      </w:pPr>
      <w:r w:rsidRPr="004022B2">
        <w:rPr>
          <w:b/>
        </w:rPr>
        <w:t>zadania zlecone (+) 4.885.765 zł</w:t>
      </w:r>
      <w:r>
        <w:rPr>
          <w:b/>
        </w:rPr>
        <w:t xml:space="preserve"> w tym:</w:t>
      </w:r>
    </w:p>
    <w:p w:rsidR="004022B2" w:rsidRPr="004022B2" w:rsidRDefault="004022B2" w:rsidP="004022B2">
      <w:pPr>
        <w:pStyle w:val="Akapitzlist"/>
        <w:tabs>
          <w:tab w:val="left" w:pos="7513"/>
        </w:tabs>
        <w:ind w:left="1440"/>
        <w:rPr>
          <w:i/>
        </w:rPr>
      </w:pPr>
      <w:r>
        <w:t xml:space="preserve">- </w:t>
      </w:r>
      <w:r w:rsidRPr="004022B2">
        <w:rPr>
          <w:i/>
        </w:rPr>
        <w:t>realizację programu 500 Plus</w:t>
      </w:r>
      <w:r>
        <w:rPr>
          <w:i/>
        </w:rPr>
        <w:t xml:space="preserve"> – 4.866.289 zł</w:t>
      </w:r>
      <w:r w:rsidRPr="004022B2">
        <w:rPr>
          <w:i/>
        </w:rPr>
        <w:t>;</w:t>
      </w:r>
    </w:p>
    <w:p w:rsidR="004022B2" w:rsidRPr="004022B2" w:rsidRDefault="004022B2" w:rsidP="004022B2">
      <w:pPr>
        <w:pStyle w:val="Akapitzlist"/>
        <w:tabs>
          <w:tab w:val="left" w:pos="7513"/>
        </w:tabs>
        <w:ind w:left="1440"/>
      </w:pPr>
      <w:r>
        <w:t xml:space="preserve">- </w:t>
      </w:r>
      <w:r w:rsidRPr="004022B2">
        <w:rPr>
          <w:i/>
        </w:rPr>
        <w:t>specjalistyczne usługi opiekuńcze</w:t>
      </w:r>
      <w:r>
        <w:t xml:space="preserve">  </w:t>
      </w:r>
      <w:r>
        <w:rPr>
          <w:i/>
        </w:rPr>
        <w:t>– 19.476 zł,</w:t>
      </w:r>
    </w:p>
    <w:p w:rsidR="004022B2" w:rsidRDefault="004022B2" w:rsidP="004022B2">
      <w:pPr>
        <w:pStyle w:val="Akapitzlist"/>
        <w:numPr>
          <w:ilvl w:val="0"/>
          <w:numId w:val="4"/>
        </w:numPr>
        <w:tabs>
          <w:tab w:val="left" w:pos="7513"/>
        </w:tabs>
        <w:rPr>
          <w:b/>
        </w:rPr>
      </w:pPr>
      <w:r w:rsidRPr="004022B2">
        <w:rPr>
          <w:b/>
        </w:rPr>
        <w:t>zadania własne (-) 23.000 zł</w:t>
      </w:r>
      <w:r>
        <w:rPr>
          <w:b/>
        </w:rPr>
        <w:t xml:space="preserve"> w tym:</w:t>
      </w:r>
    </w:p>
    <w:p w:rsidR="004022B2" w:rsidRDefault="004022B2" w:rsidP="004022B2">
      <w:pPr>
        <w:pStyle w:val="Akapitzlist"/>
        <w:tabs>
          <w:tab w:val="left" w:pos="7513"/>
        </w:tabs>
        <w:ind w:left="1440"/>
      </w:pPr>
      <w:r>
        <w:rPr>
          <w:b/>
          <w:i/>
        </w:rPr>
        <w:t xml:space="preserve">- </w:t>
      </w:r>
      <w:r w:rsidRPr="004022B2">
        <w:rPr>
          <w:i/>
        </w:rPr>
        <w:t xml:space="preserve">zasiłki i pomoc w naturze oraz składki  na ubezpieczenia </w:t>
      </w:r>
      <w:r w:rsidRPr="004022B2">
        <w:rPr>
          <w:i/>
        </w:rPr>
        <w:br/>
        <w:t xml:space="preserve">   emerytalne i rentowe – (-) 20.000 zł;</w:t>
      </w:r>
    </w:p>
    <w:p w:rsidR="004022B2" w:rsidRDefault="004022B2" w:rsidP="004022B2">
      <w:pPr>
        <w:pStyle w:val="Akapitzlist"/>
        <w:tabs>
          <w:tab w:val="left" w:pos="7513"/>
        </w:tabs>
        <w:ind w:left="1440"/>
      </w:pPr>
      <w:r>
        <w:t xml:space="preserve">- zasiłki stałe </w:t>
      </w:r>
      <w:r>
        <w:rPr>
          <w:i/>
        </w:rPr>
        <w:t>–</w:t>
      </w:r>
      <w:r>
        <w:t xml:space="preserve">  (-) 3.000 zł.</w:t>
      </w:r>
    </w:p>
    <w:p w:rsidR="004022B2" w:rsidRDefault="004022B2" w:rsidP="004022B2">
      <w:pPr>
        <w:tabs>
          <w:tab w:val="left" w:pos="4678"/>
        </w:tabs>
      </w:pPr>
      <w:r w:rsidRPr="004022B2">
        <w:rPr>
          <w:b/>
          <w:sz w:val="24"/>
          <w:szCs w:val="24"/>
        </w:rPr>
        <w:t>Ogółem plan wydatków zwiększono o kwotę</w:t>
      </w:r>
      <w:r w:rsidRPr="004022B2">
        <w:rPr>
          <w:b/>
          <w:sz w:val="24"/>
          <w:szCs w:val="24"/>
        </w:rPr>
        <w:tab/>
        <w:t>4.875.141,00 zł</w:t>
      </w:r>
    </w:p>
    <w:p w:rsidR="004022B2" w:rsidRDefault="004022B2" w:rsidP="004022B2">
      <w:pPr>
        <w:tabs>
          <w:tab w:val="left" w:pos="4678"/>
        </w:tabs>
        <w:rPr>
          <w:b/>
          <w:sz w:val="24"/>
          <w:szCs w:val="24"/>
        </w:rPr>
      </w:pPr>
      <w:r w:rsidRPr="004022B2">
        <w:rPr>
          <w:b/>
        </w:rPr>
        <w:t>Dokonano zmian w n/w załącznikach:</w:t>
      </w:r>
    </w:p>
    <w:p w:rsidR="001F306C" w:rsidRDefault="004022B2" w:rsidP="004022B2">
      <w:pPr>
        <w:tabs>
          <w:tab w:val="left" w:pos="4678"/>
        </w:tabs>
      </w:pPr>
      <w:r w:rsidRPr="001F306C">
        <w:rPr>
          <w:b/>
        </w:rPr>
        <w:t>Nr 3 „</w:t>
      </w:r>
      <w:r w:rsidR="001F306C" w:rsidRPr="001F306C">
        <w:rPr>
          <w:b/>
        </w:rPr>
        <w:t>Plan dochodów, dotacji i wydatków związanych z realizacją zadań  z zakresu administracji rządowej i innych zadań zleconych gminie ustawami na 2016 rok</w:t>
      </w:r>
      <w:r w:rsidR="001F306C">
        <w:rPr>
          <w:b/>
        </w:rPr>
        <w:t xml:space="preserve">” </w:t>
      </w:r>
      <w:r w:rsidR="001F306C">
        <w:t xml:space="preserve"> zwiększono o kwotę 4.898.141 zł.</w:t>
      </w:r>
    </w:p>
    <w:p w:rsidR="00F34A3A" w:rsidRPr="001F306C" w:rsidRDefault="001F306C" w:rsidP="001F306C">
      <w:pPr>
        <w:rPr>
          <w:rFonts w:eastAsia="Times New Roman" w:cstheme="minorHAnsi"/>
          <w:bCs/>
          <w:lang w:eastAsia="pl-PL"/>
        </w:rPr>
      </w:pPr>
      <w:r w:rsidRPr="001F306C">
        <w:rPr>
          <w:rFonts w:cstheme="minorHAnsi"/>
          <w:b/>
        </w:rPr>
        <w:t>Nr 4 „</w:t>
      </w:r>
      <w:r w:rsidRPr="001F306C">
        <w:rPr>
          <w:rFonts w:eastAsia="Times New Roman" w:cstheme="minorHAnsi"/>
          <w:b/>
          <w:bCs/>
          <w:lang w:eastAsia="pl-PL"/>
        </w:rPr>
        <w:t>Plan dochodów i wydatków związanych z realizacją zadań własnych na 2016 rok”</w:t>
      </w:r>
      <w:r>
        <w:rPr>
          <w:rFonts w:eastAsia="Times New Roman" w:cstheme="minorHAnsi"/>
          <w:bCs/>
          <w:lang w:eastAsia="pl-PL"/>
        </w:rPr>
        <w:t xml:space="preserve"> zmniejszono o kwotę 23.000 zł.</w:t>
      </w:r>
      <w:r w:rsidR="00F34A3A" w:rsidRPr="001F306C">
        <w:rPr>
          <w:b/>
        </w:rPr>
        <w:br/>
      </w:r>
    </w:p>
    <w:sectPr w:rsidR="00F34A3A" w:rsidRPr="001F306C" w:rsidSect="0025686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34727"/>
    <w:multiLevelType w:val="hybridMultilevel"/>
    <w:tmpl w:val="A7308E5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6A42AE6"/>
    <w:multiLevelType w:val="hybridMultilevel"/>
    <w:tmpl w:val="F66E5D6A"/>
    <w:lvl w:ilvl="0" w:tplc="33D009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C7775A"/>
    <w:multiLevelType w:val="hybridMultilevel"/>
    <w:tmpl w:val="F66E5D6A"/>
    <w:lvl w:ilvl="0" w:tplc="33D009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7A7845"/>
    <w:multiLevelType w:val="hybridMultilevel"/>
    <w:tmpl w:val="0B46BC36"/>
    <w:lvl w:ilvl="0" w:tplc="DB46AE5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3F0"/>
    <w:rsid w:val="000C63F0"/>
    <w:rsid w:val="00157563"/>
    <w:rsid w:val="001F306C"/>
    <w:rsid w:val="00256868"/>
    <w:rsid w:val="004022B2"/>
    <w:rsid w:val="004B7541"/>
    <w:rsid w:val="008B4F09"/>
    <w:rsid w:val="00B17135"/>
    <w:rsid w:val="00DC61F0"/>
    <w:rsid w:val="00E56379"/>
    <w:rsid w:val="00F3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63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63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3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6</cp:revision>
  <cp:lastPrinted>2016-03-31T06:26:00Z</cp:lastPrinted>
  <dcterms:created xsi:type="dcterms:W3CDTF">2016-03-29T06:49:00Z</dcterms:created>
  <dcterms:modified xsi:type="dcterms:W3CDTF">2016-03-31T06:26:00Z</dcterms:modified>
</cp:coreProperties>
</file>