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5EF" w:rsidRDefault="003B15EF" w:rsidP="003613BA">
      <w:pPr>
        <w:spacing w:after="0"/>
        <w:rPr>
          <w:b/>
          <w:bCs/>
        </w:rPr>
      </w:pPr>
      <w:r>
        <w:rPr>
          <w:b/>
          <w:bCs/>
        </w:rPr>
        <w:t>Część III</w:t>
      </w:r>
    </w:p>
    <w:p w:rsidR="00840B3C" w:rsidRDefault="00840B3C" w:rsidP="003613BA">
      <w:pPr>
        <w:spacing w:after="0"/>
        <w:rPr>
          <w:b/>
          <w:bCs/>
        </w:rPr>
      </w:pPr>
      <w:r>
        <w:rPr>
          <w:b/>
          <w:bCs/>
        </w:rPr>
        <w:t>TEKSTYLIA</w:t>
      </w:r>
    </w:p>
    <w:p w:rsidR="003613BA" w:rsidRDefault="003613BA" w:rsidP="003613BA">
      <w:pPr>
        <w:spacing w:after="0"/>
        <w:rPr>
          <w:b/>
          <w:bCs/>
        </w:rPr>
      </w:pPr>
      <w:r>
        <w:rPr>
          <w:b/>
          <w:bCs/>
        </w:rPr>
        <w:t>Wykładzina dywanowa</w:t>
      </w:r>
      <w:r w:rsidRPr="00DB1D2E">
        <w:rPr>
          <w:b/>
          <w:bCs/>
        </w:rPr>
        <w:t xml:space="preserve"> – 140 </w:t>
      </w:r>
      <w:r>
        <w:rPr>
          <w:b/>
          <w:bCs/>
        </w:rPr>
        <w:t>m</w:t>
      </w:r>
      <w:r>
        <w:rPr>
          <w:b/>
          <w:bCs/>
          <w:vertAlign w:val="superscript"/>
        </w:rPr>
        <w:t>2</w:t>
      </w:r>
      <w:r w:rsidRPr="00DB1D2E">
        <w:rPr>
          <w:b/>
          <w:bCs/>
        </w:rPr>
        <w:t>:</w:t>
      </w:r>
    </w:p>
    <w:p w:rsidR="003613BA" w:rsidRDefault="003613BA" w:rsidP="003613BA">
      <w:pPr>
        <w:spacing w:after="0"/>
      </w:pPr>
      <w:r>
        <w:t>Dla zastosowań szkolnych i przedszkolnych.</w:t>
      </w:r>
    </w:p>
    <w:p w:rsidR="003613BA" w:rsidRDefault="003613BA" w:rsidP="003613BA">
      <w:pPr>
        <w:spacing w:after="0"/>
      </w:pPr>
      <w:r>
        <w:t>Szerokość rolki min. 150 cm</w:t>
      </w:r>
    </w:p>
    <w:p w:rsidR="003613BA" w:rsidRDefault="003613BA" w:rsidP="003613BA">
      <w:pPr>
        <w:spacing w:after="0"/>
      </w:pPr>
      <w:r>
        <w:t>Warstwa użytkowa 0,8 mm</w:t>
      </w:r>
    </w:p>
    <w:p w:rsidR="003613BA" w:rsidRDefault="003613BA" w:rsidP="003613BA">
      <w:pPr>
        <w:spacing w:after="0"/>
      </w:pPr>
      <w:r>
        <w:t>Grubość całkowita 2 mm</w:t>
      </w:r>
    </w:p>
    <w:p w:rsidR="003613BA" w:rsidRDefault="003613BA" w:rsidP="003613BA">
      <w:pPr>
        <w:spacing w:after="0"/>
      </w:pPr>
      <w:r>
        <w:t>Klasa ścieralności T</w:t>
      </w:r>
    </w:p>
    <w:p w:rsidR="003613BA" w:rsidRDefault="003613BA" w:rsidP="003613BA">
      <w:pPr>
        <w:spacing w:after="0"/>
      </w:pPr>
      <w:r>
        <w:t>Klasyfikacja ogniowa Bfl-S1</w:t>
      </w:r>
    </w:p>
    <w:p w:rsidR="003613BA" w:rsidRDefault="003613BA" w:rsidP="003613BA">
      <w:pPr>
        <w:spacing w:after="0"/>
      </w:pPr>
      <w:r>
        <w:t>Antypoślizgowość R11</w:t>
      </w:r>
    </w:p>
    <w:p w:rsidR="003613BA" w:rsidRDefault="003613BA" w:rsidP="003613BA">
      <w:pPr>
        <w:spacing w:after="0"/>
      </w:pPr>
    </w:p>
    <w:p w:rsidR="003613BA" w:rsidRPr="007048D4" w:rsidRDefault="003613BA" w:rsidP="003613BA">
      <w:pPr>
        <w:spacing w:after="0"/>
        <w:rPr>
          <w:b/>
          <w:bCs/>
        </w:rPr>
      </w:pPr>
      <w:r w:rsidRPr="007048D4">
        <w:rPr>
          <w:b/>
          <w:bCs/>
        </w:rPr>
        <w:t>Podkład pod prześcieradło – 75 szt.:</w:t>
      </w:r>
    </w:p>
    <w:p w:rsidR="003613BA" w:rsidRDefault="003613BA" w:rsidP="003613BA">
      <w:pPr>
        <w:spacing w:after="0"/>
      </w:pPr>
      <w:r>
        <w:t>Bawełniany, wodoodporny, oddychająca podkładka pod prześcieradło</w:t>
      </w:r>
    </w:p>
    <w:p w:rsidR="003613BA" w:rsidRDefault="003613BA" w:rsidP="003613BA">
      <w:pPr>
        <w:spacing w:after="0"/>
      </w:pPr>
      <w:r>
        <w:t>Wymiary min. 75x90 cm</w:t>
      </w:r>
    </w:p>
    <w:p w:rsidR="003613BA" w:rsidRDefault="003613BA" w:rsidP="003613BA">
      <w:pPr>
        <w:spacing w:after="0"/>
      </w:pPr>
    </w:p>
    <w:p w:rsidR="003613BA" w:rsidRPr="007048D4" w:rsidRDefault="003613BA" w:rsidP="003613BA">
      <w:pPr>
        <w:spacing w:after="0"/>
        <w:rPr>
          <w:b/>
          <w:bCs/>
        </w:rPr>
      </w:pPr>
      <w:r w:rsidRPr="007048D4">
        <w:rPr>
          <w:b/>
          <w:bCs/>
        </w:rPr>
        <w:t>Komplet pościeli z wypełnieniem – 75 szt.:</w:t>
      </w:r>
    </w:p>
    <w:p w:rsidR="003613BA" w:rsidRDefault="003613BA" w:rsidP="003613BA">
      <w:pPr>
        <w:spacing w:after="0"/>
      </w:pPr>
      <w:r>
        <w:t>Poszewka na poduszkę wym. min. 35x50 cm</w:t>
      </w:r>
    </w:p>
    <w:p w:rsidR="003613BA" w:rsidRDefault="003613BA" w:rsidP="003613BA">
      <w:pPr>
        <w:spacing w:after="0"/>
      </w:pPr>
      <w:r>
        <w:t>Poszewka na kołdrę wym. min. 70x120 cm</w:t>
      </w:r>
    </w:p>
    <w:p w:rsidR="003613BA" w:rsidRDefault="003613BA" w:rsidP="003613BA">
      <w:pPr>
        <w:spacing w:after="0"/>
      </w:pPr>
      <w:r>
        <w:t>Prześcieradło do łóżeczka wym. min. 146x65 cm</w:t>
      </w:r>
    </w:p>
    <w:p w:rsidR="003613BA" w:rsidRDefault="003613BA" w:rsidP="003613BA">
      <w:pPr>
        <w:spacing w:after="0"/>
      </w:pPr>
      <w:r>
        <w:t>Poduszka</w:t>
      </w:r>
    </w:p>
    <w:p w:rsidR="003613BA" w:rsidRDefault="003613BA" w:rsidP="003613BA">
      <w:pPr>
        <w:spacing w:after="0"/>
      </w:pPr>
      <w:r>
        <w:t>Kołdra</w:t>
      </w:r>
    </w:p>
    <w:p w:rsidR="003613BA" w:rsidRDefault="003613BA" w:rsidP="003613BA">
      <w:pPr>
        <w:spacing w:after="0"/>
      </w:pPr>
    </w:p>
    <w:p w:rsidR="003613BA" w:rsidRPr="007048D4" w:rsidRDefault="003613BA" w:rsidP="003613BA">
      <w:pPr>
        <w:spacing w:after="0"/>
        <w:rPr>
          <w:b/>
          <w:bCs/>
        </w:rPr>
      </w:pPr>
      <w:r w:rsidRPr="007048D4">
        <w:rPr>
          <w:b/>
          <w:bCs/>
        </w:rPr>
        <w:t>Kocyki – 50 szt.:</w:t>
      </w:r>
    </w:p>
    <w:p w:rsidR="003613BA" w:rsidRDefault="003613BA" w:rsidP="003613BA">
      <w:pPr>
        <w:spacing w:after="0"/>
      </w:pPr>
      <w:r>
        <w:t>Kocyk o wymiarach min. 147x97 cm</w:t>
      </w:r>
    </w:p>
    <w:p w:rsidR="003613BA" w:rsidRDefault="003613BA" w:rsidP="003613BA">
      <w:pPr>
        <w:spacing w:after="0"/>
      </w:pPr>
      <w:r>
        <w:t>Skład materiałowy: akryl 85%, bawełna 15%</w:t>
      </w:r>
    </w:p>
    <w:p w:rsidR="003B15EF" w:rsidRDefault="003B15EF" w:rsidP="003613BA">
      <w:pPr>
        <w:spacing w:after="0"/>
        <w:rPr>
          <w:b/>
        </w:rPr>
      </w:pPr>
    </w:p>
    <w:p w:rsidR="003613BA" w:rsidRPr="000B5777" w:rsidRDefault="003613BA" w:rsidP="003613BA">
      <w:pPr>
        <w:spacing w:after="0"/>
        <w:rPr>
          <w:b/>
        </w:rPr>
      </w:pPr>
      <w:bookmarkStart w:id="0" w:name="_GoBack"/>
      <w:bookmarkEnd w:id="0"/>
      <w:r w:rsidRPr="000B5777">
        <w:rPr>
          <w:b/>
        </w:rPr>
        <w:t>Koszulki – 50 szt.:</w:t>
      </w:r>
    </w:p>
    <w:p w:rsidR="003613BA" w:rsidRDefault="003613BA" w:rsidP="003613BA">
      <w:pPr>
        <w:spacing w:after="0"/>
      </w:pPr>
      <w:r>
        <w:t>Koszulki w jaskrawych kolorach, zapinane na rzep. Wykonane z poliestru.</w:t>
      </w:r>
    </w:p>
    <w:p w:rsidR="003613BA" w:rsidRDefault="003613BA" w:rsidP="003613BA">
      <w:pPr>
        <w:spacing w:after="0"/>
      </w:pPr>
      <w:r>
        <w:t>• 1 szt.</w:t>
      </w:r>
    </w:p>
    <w:p w:rsidR="003613BA" w:rsidRDefault="003613BA" w:rsidP="003613BA">
      <w:pPr>
        <w:spacing w:after="0"/>
      </w:pPr>
      <w:r>
        <w:t xml:space="preserve">• </w:t>
      </w:r>
      <w:r w:rsidR="00840B3C">
        <w:t xml:space="preserve">wymiar min. </w:t>
      </w:r>
      <w:r>
        <w:t>44 x 50 cm</w:t>
      </w:r>
    </w:p>
    <w:p w:rsidR="00840B3C" w:rsidRDefault="00840B3C" w:rsidP="003613BA">
      <w:pPr>
        <w:spacing w:after="0"/>
        <w:rPr>
          <w:b/>
        </w:rPr>
      </w:pPr>
    </w:p>
    <w:p w:rsidR="003613BA" w:rsidRPr="000B5777" w:rsidRDefault="003613BA" w:rsidP="003613BA">
      <w:pPr>
        <w:spacing w:after="0"/>
        <w:rPr>
          <w:b/>
        </w:rPr>
      </w:pPr>
      <w:r w:rsidRPr="000B5777">
        <w:rPr>
          <w:b/>
        </w:rPr>
        <w:t>Fartuch kuchenny – 2 szt.:</w:t>
      </w:r>
    </w:p>
    <w:p w:rsidR="003613BA" w:rsidRDefault="003613BA" w:rsidP="003613BA">
      <w:pPr>
        <w:spacing w:after="0"/>
      </w:pPr>
      <w:r>
        <w:t xml:space="preserve">Materiał bawełna </w:t>
      </w:r>
    </w:p>
    <w:p w:rsidR="003613BA" w:rsidRDefault="003613BA" w:rsidP="003613BA">
      <w:pPr>
        <w:spacing w:after="0"/>
      </w:pPr>
      <w:r>
        <w:t>Wysokość 98 cm</w:t>
      </w:r>
    </w:p>
    <w:p w:rsidR="003613BA" w:rsidRDefault="003613BA" w:rsidP="003613BA">
      <w:pPr>
        <w:spacing w:after="0"/>
      </w:pPr>
      <w:r>
        <w:t>Rozmiar 70x85 cm</w:t>
      </w:r>
    </w:p>
    <w:p w:rsidR="00840B3C" w:rsidRDefault="00840B3C" w:rsidP="003613BA">
      <w:pPr>
        <w:spacing w:after="0"/>
        <w:rPr>
          <w:b/>
        </w:rPr>
      </w:pPr>
    </w:p>
    <w:p w:rsidR="003613BA" w:rsidRPr="000B5777" w:rsidRDefault="003613BA" w:rsidP="003613BA">
      <w:pPr>
        <w:spacing w:after="0"/>
        <w:rPr>
          <w:b/>
        </w:rPr>
      </w:pPr>
      <w:r w:rsidRPr="000B5777">
        <w:rPr>
          <w:b/>
        </w:rPr>
        <w:t>Śliniak – 50 szt.:</w:t>
      </w:r>
    </w:p>
    <w:p w:rsidR="003613BA" w:rsidRDefault="003613BA" w:rsidP="003613BA">
      <w:pPr>
        <w:spacing w:after="0"/>
      </w:pPr>
      <w:r>
        <w:t xml:space="preserve">Śliniak materiałowy z kieszonką </w:t>
      </w:r>
    </w:p>
    <w:p w:rsidR="003613BA" w:rsidRDefault="003613BA" w:rsidP="003613BA">
      <w:pPr>
        <w:spacing w:after="0"/>
      </w:pPr>
    </w:p>
    <w:p w:rsidR="003613BA" w:rsidRPr="000B5777" w:rsidRDefault="003613BA" w:rsidP="003613BA">
      <w:pPr>
        <w:spacing w:after="0"/>
        <w:rPr>
          <w:b/>
        </w:rPr>
      </w:pPr>
      <w:r w:rsidRPr="000B5777">
        <w:rPr>
          <w:b/>
        </w:rPr>
        <w:t>Fartuszek – 50 szt.:</w:t>
      </w:r>
    </w:p>
    <w:p w:rsidR="003613BA" w:rsidRDefault="003613BA" w:rsidP="003613BA">
      <w:pPr>
        <w:spacing w:after="0"/>
      </w:pPr>
      <w:r w:rsidRPr="00C525E4">
        <w:t>Śliniak z długim rękawem skutecznie ochroni ubranka Twojego dziecka przed zabrudzeniem w trakcie jedzenia.</w:t>
      </w:r>
    </w:p>
    <w:p w:rsidR="003613BA" w:rsidRDefault="003613BA" w:rsidP="003613BA">
      <w:pPr>
        <w:spacing w:after="0"/>
      </w:pPr>
      <w:r>
        <w:t>W</w:t>
      </w:r>
      <w:r w:rsidRPr="00C525E4">
        <w:t>ymiary</w:t>
      </w:r>
      <w:r>
        <w:t xml:space="preserve"> min.</w:t>
      </w:r>
      <w:r w:rsidRPr="00C525E4">
        <w:t>: 35x40 cm</w:t>
      </w:r>
    </w:p>
    <w:p w:rsidR="00840B3C" w:rsidRDefault="00840B3C" w:rsidP="003613BA">
      <w:pPr>
        <w:spacing w:after="0"/>
        <w:rPr>
          <w:b/>
        </w:rPr>
      </w:pPr>
    </w:p>
    <w:p w:rsidR="003613BA" w:rsidRPr="003B4A50" w:rsidRDefault="003613BA" w:rsidP="003613BA">
      <w:pPr>
        <w:spacing w:after="0"/>
        <w:rPr>
          <w:b/>
        </w:rPr>
      </w:pPr>
      <w:r w:rsidRPr="003B4A50">
        <w:rPr>
          <w:b/>
        </w:rPr>
        <w:t>Kamizelki – 50 szt.:</w:t>
      </w:r>
    </w:p>
    <w:p w:rsidR="003613BA" w:rsidRDefault="003613BA" w:rsidP="003613BA">
      <w:pPr>
        <w:spacing w:after="0"/>
      </w:pPr>
      <w:r>
        <w:t>Kamizelka odblaskowa rozmiar 110-122 cm</w:t>
      </w:r>
    </w:p>
    <w:p w:rsidR="003613BA" w:rsidRDefault="003613BA" w:rsidP="003613BA">
      <w:pPr>
        <w:spacing w:after="0"/>
      </w:pPr>
      <w:r w:rsidRPr="003B4A50">
        <w:t>Kamizelka przeznaczona dla dzieci w wieku przedszkolnym oraz szkolnym, która ma na celu poprawienie widoczności i bezpieczeństwa naszego malucha. Zapinana z przodu na 2 rzepy.</w:t>
      </w:r>
    </w:p>
    <w:sectPr w:rsidR="00361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A3"/>
    <w:rsid w:val="003613BA"/>
    <w:rsid w:val="003B15EF"/>
    <w:rsid w:val="00840B3C"/>
    <w:rsid w:val="00923641"/>
    <w:rsid w:val="00E8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3B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3B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Andrzejczak</dc:creator>
  <cp:keywords/>
  <dc:description/>
  <cp:lastModifiedBy>Paweł Andrzejczak</cp:lastModifiedBy>
  <cp:revision>4</cp:revision>
  <cp:lastPrinted>2021-09-20T06:02:00Z</cp:lastPrinted>
  <dcterms:created xsi:type="dcterms:W3CDTF">2021-09-20T06:01:00Z</dcterms:created>
  <dcterms:modified xsi:type="dcterms:W3CDTF">2021-09-21T12:10:00Z</dcterms:modified>
</cp:coreProperties>
</file>