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6F8AE" w14:textId="77777777" w:rsidR="00A97B7D" w:rsidRPr="003F6EB6" w:rsidRDefault="00A97B7D" w:rsidP="00A97B7D">
      <w:pPr>
        <w:spacing w:line="276" w:lineRule="auto"/>
        <w:jc w:val="center"/>
        <w:rPr>
          <w:b/>
          <w:sz w:val="44"/>
          <w:szCs w:val="44"/>
        </w:rPr>
      </w:pPr>
      <w:bookmarkStart w:id="0" w:name="_Toc261010194"/>
      <w:r w:rsidRPr="003F6EB6">
        <w:rPr>
          <w:b/>
          <w:sz w:val="44"/>
          <w:szCs w:val="44"/>
        </w:rPr>
        <w:t>PRACOWNIA PROJEKTOWO-USŁUGOWA</w:t>
      </w:r>
    </w:p>
    <w:p w14:paraId="0D7EF445" w14:textId="77777777" w:rsidR="00A97B7D" w:rsidRPr="003F6EB6" w:rsidRDefault="00A97B7D" w:rsidP="00A97B7D">
      <w:pPr>
        <w:spacing w:line="276" w:lineRule="auto"/>
        <w:jc w:val="center"/>
        <w:rPr>
          <w:sz w:val="36"/>
          <w:szCs w:val="36"/>
        </w:rPr>
      </w:pPr>
      <w:r w:rsidRPr="003F6EB6">
        <w:rPr>
          <w:sz w:val="36"/>
          <w:szCs w:val="36"/>
        </w:rPr>
        <w:t>Wojciech Cieszyński</w:t>
      </w:r>
    </w:p>
    <w:p w14:paraId="5A6DB25D" w14:textId="77777777" w:rsidR="00A97B7D" w:rsidRPr="003F6EB6" w:rsidRDefault="00A97B7D" w:rsidP="00A97B7D">
      <w:pPr>
        <w:spacing w:line="276" w:lineRule="auto"/>
        <w:jc w:val="center"/>
        <w:rPr>
          <w:i/>
        </w:rPr>
      </w:pPr>
      <w:proofErr w:type="spellStart"/>
      <w:r w:rsidRPr="003F6EB6">
        <w:rPr>
          <w:i/>
        </w:rPr>
        <w:t>upr</w:t>
      </w:r>
      <w:proofErr w:type="spellEnd"/>
      <w:r w:rsidRPr="003F6EB6">
        <w:rPr>
          <w:i/>
        </w:rPr>
        <w:t>. bud. Nr WKP/0138/POOS/12</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41"/>
      </w:tblGrid>
      <w:tr w:rsidR="00A97B7D" w:rsidRPr="003F6EB6" w14:paraId="7551D2CA" w14:textId="77777777" w:rsidTr="00F21CFF">
        <w:tc>
          <w:tcPr>
            <w:tcW w:w="4531" w:type="dxa"/>
          </w:tcPr>
          <w:p w14:paraId="3D607593" w14:textId="77777777" w:rsidR="00A97B7D" w:rsidRPr="003F6EB6" w:rsidRDefault="00A97B7D" w:rsidP="00F21CFF">
            <w:r w:rsidRPr="003F6EB6">
              <w:t>62-100 Wągrowiec</w:t>
            </w:r>
          </w:p>
          <w:p w14:paraId="388B4F6F" w14:textId="77777777" w:rsidR="00A97B7D" w:rsidRPr="003F6EB6" w:rsidRDefault="00A97B7D" w:rsidP="00F21CFF">
            <w:r w:rsidRPr="003F6EB6">
              <w:t>Ul. Jeżyka 11B/6</w:t>
            </w:r>
          </w:p>
          <w:p w14:paraId="537336A8" w14:textId="77777777" w:rsidR="00A97B7D" w:rsidRPr="003F6EB6" w:rsidRDefault="00A97B7D" w:rsidP="00F21CFF">
            <w:r w:rsidRPr="003F6EB6">
              <w:t>Tel. 695 930 999</w:t>
            </w:r>
          </w:p>
          <w:p w14:paraId="0604A300" w14:textId="77777777" w:rsidR="00A97B7D" w:rsidRPr="003F6EB6" w:rsidRDefault="00A97B7D" w:rsidP="00F21CFF">
            <w:pPr>
              <w:rPr>
                <w:lang w:val="en-US"/>
              </w:rPr>
            </w:pPr>
            <w:r w:rsidRPr="003F6EB6">
              <w:rPr>
                <w:lang w:val="en-US"/>
              </w:rPr>
              <w:t xml:space="preserve">e-mail: </w:t>
            </w:r>
            <w:hyperlink r:id="rId8" w:history="1">
              <w:r w:rsidRPr="003F6EB6">
                <w:rPr>
                  <w:rStyle w:val="Hipercze"/>
                  <w:lang w:val="en-US"/>
                </w:rPr>
                <w:t>wojciech_cieszynski@wp.pl</w:t>
              </w:r>
            </w:hyperlink>
          </w:p>
        </w:tc>
        <w:tc>
          <w:tcPr>
            <w:tcW w:w="4541" w:type="dxa"/>
          </w:tcPr>
          <w:p w14:paraId="7AEDF3EA" w14:textId="77777777" w:rsidR="00A97B7D" w:rsidRPr="003F6EB6" w:rsidRDefault="00A97B7D" w:rsidP="00F21CFF">
            <w:pPr>
              <w:ind w:left="1593"/>
              <w:rPr>
                <w:lang w:val="en-US"/>
              </w:rPr>
            </w:pPr>
          </w:p>
          <w:p w14:paraId="15B34BB3" w14:textId="77777777" w:rsidR="00A97B7D" w:rsidRPr="003F6EB6" w:rsidRDefault="00A97B7D" w:rsidP="00F21CFF">
            <w:pPr>
              <w:ind w:left="1593"/>
              <w:rPr>
                <w:lang w:val="en-US"/>
              </w:rPr>
            </w:pPr>
          </w:p>
          <w:p w14:paraId="1A6BD6E4" w14:textId="77777777" w:rsidR="00A97B7D" w:rsidRPr="003F6EB6" w:rsidRDefault="00A97B7D" w:rsidP="00F21CFF">
            <w:pPr>
              <w:ind w:left="1598"/>
            </w:pPr>
            <w:r w:rsidRPr="003F6EB6">
              <w:t>NIP        766-183-88-21</w:t>
            </w:r>
          </w:p>
          <w:p w14:paraId="361F9988" w14:textId="77777777" w:rsidR="00A97B7D" w:rsidRPr="003F6EB6" w:rsidRDefault="00A97B7D" w:rsidP="00F21CFF">
            <w:pPr>
              <w:ind w:left="1598"/>
            </w:pPr>
            <w:r w:rsidRPr="003F6EB6">
              <w:t>REGON 302828656</w:t>
            </w:r>
          </w:p>
        </w:tc>
      </w:tr>
      <w:tr w:rsidR="00A97B7D" w:rsidRPr="003F6EB6" w14:paraId="192AA1A0" w14:textId="77777777" w:rsidTr="00F21CFF">
        <w:tc>
          <w:tcPr>
            <w:tcW w:w="9072" w:type="dxa"/>
            <w:gridSpan w:val="2"/>
          </w:tcPr>
          <w:p w14:paraId="5F108E29" w14:textId="77777777" w:rsidR="00A97B7D" w:rsidRPr="003F6EB6" w:rsidRDefault="00A54582" w:rsidP="00F21CFF">
            <w:pPr>
              <w:ind w:left="-255" w:right="-396"/>
            </w:pPr>
            <w:r>
              <w:pict w14:anchorId="6748AEBB">
                <v:rect id="_x0000_i1025" style="width:468.05pt;height:4pt;mso-position-vertical:absolute" o:hrstd="t" o:hrnoshade="t" o:hr="t" fillcolor="#0070c0" stroked="f"/>
              </w:pict>
            </w:r>
          </w:p>
        </w:tc>
      </w:tr>
    </w:tbl>
    <w:p w14:paraId="13872BBA" w14:textId="77777777" w:rsidR="00A97B7D" w:rsidRPr="003F6EB6" w:rsidRDefault="00A97B7D" w:rsidP="00A97B7D">
      <w:pPr>
        <w:jc w:val="center"/>
        <w:rPr>
          <w:b/>
          <w:sz w:val="56"/>
          <w:szCs w:val="56"/>
          <w:u w:val="single"/>
        </w:rPr>
      </w:pPr>
      <w:r w:rsidRPr="003F6EB6">
        <w:rPr>
          <w:b/>
          <w:sz w:val="56"/>
          <w:szCs w:val="56"/>
          <w:u w:val="single"/>
        </w:rPr>
        <w:t>PROJEKT BUDOWLANY</w:t>
      </w:r>
    </w:p>
    <w:p w14:paraId="43A545AD" w14:textId="77777777" w:rsidR="00A97B7D" w:rsidRPr="003F6EB6" w:rsidRDefault="00A97B7D" w:rsidP="00A97B7D">
      <w:pPr>
        <w:rPr>
          <w:highlight w:val="yellow"/>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379"/>
      </w:tblGrid>
      <w:tr w:rsidR="00A97B7D" w:rsidRPr="009C6BEE" w14:paraId="76DC9399" w14:textId="77777777" w:rsidTr="00F21CFF">
        <w:tc>
          <w:tcPr>
            <w:tcW w:w="2977" w:type="dxa"/>
          </w:tcPr>
          <w:p w14:paraId="366EE626" w14:textId="77777777" w:rsidR="00A97B7D" w:rsidRPr="009C6BEE" w:rsidRDefault="00A97B7D" w:rsidP="00F21CFF">
            <w:pPr>
              <w:spacing w:line="360" w:lineRule="auto"/>
              <w:rPr>
                <w:b/>
                <w:bCs/>
                <w:sz w:val="22"/>
                <w:szCs w:val="22"/>
              </w:rPr>
            </w:pPr>
            <w:bookmarkStart w:id="1" w:name="_Hlk77108559"/>
            <w:r w:rsidRPr="009C6BEE">
              <w:rPr>
                <w:b/>
                <w:bCs/>
                <w:sz w:val="22"/>
                <w:szCs w:val="22"/>
              </w:rPr>
              <w:t>INWESTOR</w:t>
            </w:r>
          </w:p>
        </w:tc>
        <w:tc>
          <w:tcPr>
            <w:tcW w:w="6379" w:type="dxa"/>
          </w:tcPr>
          <w:p w14:paraId="0171692D" w14:textId="5015EB07" w:rsidR="00A97B7D" w:rsidRPr="009C6BEE" w:rsidRDefault="00172D67" w:rsidP="006E5822">
            <w:pPr>
              <w:spacing w:line="360" w:lineRule="auto"/>
              <w:rPr>
                <w:b/>
                <w:smallCaps/>
                <w:sz w:val="22"/>
                <w:szCs w:val="22"/>
              </w:rPr>
            </w:pPr>
            <w:r w:rsidRPr="00172D67">
              <w:rPr>
                <w:b/>
                <w:smallCaps/>
                <w:sz w:val="22"/>
                <w:szCs w:val="22"/>
              </w:rPr>
              <w:t>Gmin</w:t>
            </w:r>
            <w:r w:rsidR="006E5822">
              <w:rPr>
                <w:b/>
                <w:smallCaps/>
                <w:sz w:val="22"/>
                <w:szCs w:val="22"/>
              </w:rPr>
              <w:t>a</w:t>
            </w:r>
            <w:r w:rsidRPr="00172D67">
              <w:rPr>
                <w:b/>
                <w:smallCaps/>
                <w:sz w:val="22"/>
                <w:szCs w:val="22"/>
              </w:rPr>
              <w:t xml:space="preserve"> Rogoźno</w:t>
            </w:r>
            <w:r w:rsidR="006E5822">
              <w:rPr>
                <w:b/>
                <w:smallCaps/>
                <w:sz w:val="22"/>
                <w:szCs w:val="22"/>
              </w:rPr>
              <w:t xml:space="preserve">, </w:t>
            </w:r>
            <w:r w:rsidRPr="00172D67">
              <w:rPr>
                <w:b/>
                <w:smallCaps/>
                <w:sz w:val="22"/>
                <w:szCs w:val="22"/>
              </w:rPr>
              <w:t>ul. Nowa 2</w:t>
            </w:r>
            <w:r w:rsidR="006E5822">
              <w:rPr>
                <w:b/>
                <w:smallCaps/>
                <w:sz w:val="22"/>
                <w:szCs w:val="22"/>
              </w:rPr>
              <w:t xml:space="preserve">, </w:t>
            </w:r>
            <w:r w:rsidRPr="00172D67">
              <w:rPr>
                <w:b/>
                <w:smallCaps/>
                <w:sz w:val="22"/>
                <w:szCs w:val="22"/>
              </w:rPr>
              <w:t>64 - 610 Rogoźno</w:t>
            </w:r>
          </w:p>
        </w:tc>
      </w:tr>
      <w:tr w:rsidR="00A97B7D" w:rsidRPr="009C6BEE" w14:paraId="262618F5" w14:textId="77777777" w:rsidTr="00F21CFF">
        <w:tc>
          <w:tcPr>
            <w:tcW w:w="2977" w:type="dxa"/>
          </w:tcPr>
          <w:p w14:paraId="071753E4" w14:textId="77777777" w:rsidR="00A97B7D" w:rsidRPr="009C6BEE" w:rsidRDefault="00A97B7D" w:rsidP="00F21CFF">
            <w:pPr>
              <w:spacing w:line="360" w:lineRule="auto"/>
              <w:rPr>
                <w:b/>
                <w:bCs/>
                <w:sz w:val="22"/>
                <w:szCs w:val="22"/>
              </w:rPr>
            </w:pPr>
            <w:r w:rsidRPr="009C6BEE">
              <w:rPr>
                <w:b/>
                <w:bCs/>
                <w:sz w:val="22"/>
                <w:szCs w:val="22"/>
              </w:rPr>
              <w:t>OBIEKT</w:t>
            </w:r>
          </w:p>
        </w:tc>
        <w:tc>
          <w:tcPr>
            <w:tcW w:w="6379" w:type="dxa"/>
          </w:tcPr>
          <w:p w14:paraId="24FA01DC" w14:textId="5C5C48EA" w:rsidR="00A97B7D" w:rsidRPr="009C6BEE" w:rsidRDefault="00172D67" w:rsidP="00F21CFF">
            <w:pPr>
              <w:spacing w:line="360" w:lineRule="auto"/>
              <w:rPr>
                <w:b/>
                <w:smallCaps/>
                <w:sz w:val="22"/>
                <w:szCs w:val="22"/>
              </w:rPr>
            </w:pPr>
            <w:r w:rsidRPr="00172D67">
              <w:rPr>
                <w:b/>
                <w:smallCaps/>
                <w:sz w:val="22"/>
                <w:szCs w:val="22"/>
              </w:rPr>
              <w:t>Adaptacja wraz z przebudową i rozbudową istniejącego budynku na potrzeby żłobka w Rogoźnie</w:t>
            </w:r>
          </w:p>
        </w:tc>
      </w:tr>
      <w:tr w:rsidR="00A97B7D" w:rsidRPr="00E26D50" w14:paraId="586E5267" w14:textId="77777777" w:rsidTr="00F21CFF">
        <w:tc>
          <w:tcPr>
            <w:tcW w:w="2977" w:type="dxa"/>
          </w:tcPr>
          <w:p w14:paraId="1E984626" w14:textId="77777777" w:rsidR="00A97B7D" w:rsidRPr="00E26D50" w:rsidRDefault="00A97B7D" w:rsidP="00F21CFF">
            <w:pPr>
              <w:spacing w:line="360" w:lineRule="auto"/>
              <w:rPr>
                <w:b/>
                <w:bCs/>
                <w:sz w:val="22"/>
                <w:szCs w:val="22"/>
              </w:rPr>
            </w:pPr>
            <w:r w:rsidRPr="00E26D50">
              <w:rPr>
                <w:b/>
                <w:bCs/>
                <w:sz w:val="22"/>
                <w:szCs w:val="22"/>
              </w:rPr>
              <w:t>LOKALIZACJA</w:t>
            </w:r>
          </w:p>
        </w:tc>
        <w:tc>
          <w:tcPr>
            <w:tcW w:w="6379" w:type="dxa"/>
          </w:tcPr>
          <w:p w14:paraId="52C7DCCC" w14:textId="6279DD69" w:rsidR="00A97B7D" w:rsidRPr="00E26D50" w:rsidRDefault="00172D67" w:rsidP="009C6BEE">
            <w:pPr>
              <w:spacing w:line="360" w:lineRule="auto"/>
              <w:rPr>
                <w:b/>
                <w:smallCaps/>
                <w:sz w:val="22"/>
                <w:szCs w:val="22"/>
              </w:rPr>
            </w:pPr>
            <w:r>
              <w:rPr>
                <w:b/>
                <w:smallCaps/>
                <w:sz w:val="22"/>
                <w:szCs w:val="22"/>
              </w:rPr>
              <w:t>Rogoźno</w:t>
            </w:r>
            <w:r w:rsidR="00C24EEE" w:rsidRPr="00E26D50">
              <w:rPr>
                <w:b/>
                <w:smallCaps/>
                <w:sz w:val="22"/>
                <w:szCs w:val="22"/>
              </w:rPr>
              <w:t xml:space="preserve">, </w:t>
            </w:r>
            <w:r w:rsidR="009C6BEE" w:rsidRPr="00E26D50">
              <w:rPr>
                <w:b/>
                <w:smallCaps/>
                <w:sz w:val="22"/>
                <w:szCs w:val="22"/>
              </w:rPr>
              <w:t xml:space="preserve">ul. </w:t>
            </w:r>
            <w:r>
              <w:rPr>
                <w:b/>
                <w:smallCaps/>
                <w:sz w:val="22"/>
                <w:szCs w:val="22"/>
              </w:rPr>
              <w:t>Za jeziorem</w:t>
            </w:r>
            <w:r w:rsidR="00525C52" w:rsidRPr="00E26D50">
              <w:rPr>
                <w:b/>
                <w:smallCaps/>
                <w:sz w:val="22"/>
                <w:szCs w:val="22"/>
              </w:rPr>
              <w:t>, działk</w:t>
            </w:r>
            <w:r>
              <w:rPr>
                <w:b/>
                <w:smallCaps/>
                <w:sz w:val="22"/>
                <w:szCs w:val="22"/>
              </w:rPr>
              <w:t>a</w:t>
            </w:r>
            <w:r w:rsidR="00C24EEE" w:rsidRPr="00E26D50">
              <w:rPr>
                <w:b/>
                <w:smallCaps/>
                <w:sz w:val="22"/>
                <w:szCs w:val="22"/>
              </w:rPr>
              <w:t xml:space="preserve"> </w:t>
            </w:r>
            <w:r>
              <w:rPr>
                <w:b/>
                <w:smallCaps/>
                <w:sz w:val="22"/>
                <w:szCs w:val="22"/>
              </w:rPr>
              <w:t>nr 1920/</w:t>
            </w:r>
            <w:r w:rsidR="00473D04">
              <w:rPr>
                <w:b/>
                <w:smallCaps/>
                <w:sz w:val="22"/>
                <w:szCs w:val="22"/>
              </w:rPr>
              <w:t>3</w:t>
            </w:r>
          </w:p>
        </w:tc>
      </w:tr>
      <w:tr w:rsidR="00A97B7D" w:rsidRPr="00E26D50" w14:paraId="32449C58" w14:textId="77777777" w:rsidTr="00F21CFF">
        <w:tc>
          <w:tcPr>
            <w:tcW w:w="2977" w:type="dxa"/>
          </w:tcPr>
          <w:p w14:paraId="1B5C2086" w14:textId="77777777" w:rsidR="00A97B7D" w:rsidRPr="00E26D50" w:rsidRDefault="00A97B7D" w:rsidP="00F21CFF">
            <w:pPr>
              <w:spacing w:line="360" w:lineRule="auto"/>
              <w:rPr>
                <w:b/>
                <w:bCs/>
                <w:sz w:val="22"/>
                <w:szCs w:val="22"/>
              </w:rPr>
            </w:pPr>
            <w:r w:rsidRPr="00E26D50">
              <w:rPr>
                <w:b/>
                <w:bCs/>
                <w:sz w:val="22"/>
                <w:szCs w:val="22"/>
              </w:rPr>
              <w:t>JEDN. EWIDNCYJNA</w:t>
            </w:r>
          </w:p>
        </w:tc>
        <w:tc>
          <w:tcPr>
            <w:tcW w:w="6379" w:type="dxa"/>
          </w:tcPr>
          <w:p w14:paraId="385865C2" w14:textId="4D6FF072" w:rsidR="00A97B7D" w:rsidRPr="00E26D50" w:rsidRDefault="00172D67" w:rsidP="009C6BEE">
            <w:pPr>
              <w:spacing w:line="360" w:lineRule="auto"/>
              <w:rPr>
                <w:b/>
                <w:smallCaps/>
                <w:sz w:val="22"/>
                <w:szCs w:val="22"/>
              </w:rPr>
            </w:pPr>
            <w:r w:rsidRPr="00172D67">
              <w:rPr>
                <w:b/>
                <w:smallCaps/>
                <w:sz w:val="22"/>
                <w:szCs w:val="22"/>
              </w:rPr>
              <w:t>301602_4</w:t>
            </w:r>
            <w:r>
              <w:rPr>
                <w:b/>
                <w:smallCaps/>
                <w:sz w:val="22"/>
                <w:szCs w:val="22"/>
              </w:rPr>
              <w:t xml:space="preserve"> Rogoźno</w:t>
            </w:r>
          </w:p>
        </w:tc>
      </w:tr>
      <w:tr w:rsidR="00A97B7D" w:rsidRPr="00E26D50" w14:paraId="374E838C" w14:textId="77777777" w:rsidTr="00F21CFF">
        <w:tc>
          <w:tcPr>
            <w:tcW w:w="2977" w:type="dxa"/>
          </w:tcPr>
          <w:p w14:paraId="0D2E9FC8" w14:textId="77777777" w:rsidR="00A97B7D" w:rsidRPr="00E26D50" w:rsidRDefault="00A97B7D" w:rsidP="00F21CFF">
            <w:pPr>
              <w:spacing w:line="360" w:lineRule="auto"/>
              <w:rPr>
                <w:b/>
                <w:bCs/>
                <w:sz w:val="22"/>
                <w:szCs w:val="22"/>
              </w:rPr>
            </w:pPr>
            <w:r w:rsidRPr="00E26D50">
              <w:rPr>
                <w:b/>
                <w:bCs/>
                <w:sz w:val="22"/>
                <w:szCs w:val="22"/>
              </w:rPr>
              <w:t>OBRĘB</w:t>
            </w:r>
          </w:p>
        </w:tc>
        <w:tc>
          <w:tcPr>
            <w:tcW w:w="6379" w:type="dxa"/>
          </w:tcPr>
          <w:p w14:paraId="50B47DE4" w14:textId="22569193" w:rsidR="00A97B7D" w:rsidRPr="00E26D50" w:rsidRDefault="00C24EEE" w:rsidP="00E862CD">
            <w:pPr>
              <w:spacing w:line="360" w:lineRule="auto"/>
              <w:rPr>
                <w:b/>
                <w:smallCaps/>
                <w:sz w:val="22"/>
                <w:szCs w:val="22"/>
              </w:rPr>
            </w:pPr>
            <w:r w:rsidRPr="00E26D50">
              <w:rPr>
                <w:b/>
                <w:smallCaps/>
                <w:sz w:val="22"/>
                <w:szCs w:val="22"/>
              </w:rPr>
              <w:t>000</w:t>
            </w:r>
            <w:r w:rsidR="009C6BEE" w:rsidRPr="00E26D50">
              <w:rPr>
                <w:b/>
                <w:smallCaps/>
                <w:sz w:val="22"/>
                <w:szCs w:val="22"/>
              </w:rPr>
              <w:t>1</w:t>
            </w:r>
            <w:r w:rsidR="00E862CD">
              <w:rPr>
                <w:b/>
                <w:smallCaps/>
                <w:sz w:val="22"/>
                <w:szCs w:val="22"/>
              </w:rPr>
              <w:t xml:space="preserve"> ROGOŹNO</w:t>
            </w:r>
          </w:p>
        </w:tc>
      </w:tr>
      <w:tr w:rsidR="00A97B7D" w:rsidRPr="00E26D50" w14:paraId="5B5F7325" w14:textId="77777777" w:rsidTr="00F21CFF">
        <w:tc>
          <w:tcPr>
            <w:tcW w:w="2977" w:type="dxa"/>
          </w:tcPr>
          <w:p w14:paraId="5A196507" w14:textId="77777777" w:rsidR="00A97B7D" w:rsidRPr="00E26D50" w:rsidRDefault="00A97B7D" w:rsidP="00F21CFF">
            <w:pPr>
              <w:spacing w:line="360" w:lineRule="auto"/>
              <w:rPr>
                <w:b/>
                <w:bCs/>
                <w:sz w:val="22"/>
                <w:szCs w:val="22"/>
              </w:rPr>
            </w:pPr>
            <w:r w:rsidRPr="00E26D50">
              <w:rPr>
                <w:b/>
                <w:bCs/>
                <w:sz w:val="22"/>
                <w:szCs w:val="22"/>
              </w:rPr>
              <w:t>KATEGORIA OBIEKTU</w:t>
            </w:r>
          </w:p>
        </w:tc>
        <w:tc>
          <w:tcPr>
            <w:tcW w:w="6379" w:type="dxa"/>
          </w:tcPr>
          <w:p w14:paraId="1B45AF36" w14:textId="414700F3" w:rsidR="00A97B7D" w:rsidRPr="00E26D50" w:rsidRDefault="00172D67" w:rsidP="00E26D50">
            <w:pPr>
              <w:spacing w:line="360" w:lineRule="auto"/>
              <w:rPr>
                <w:b/>
                <w:smallCaps/>
                <w:sz w:val="22"/>
                <w:szCs w:val="22"/>
              </w:rPr>
            </w:pPr>
            <w:r w:rsidRPr="00172D67">
              <w:rPr>
                <w:b/>
                <w:smallCaps/>
                <w:sz w:val="22"/>
                <w:szCs w:val="22"/>
              </w:rPr>
              <w:t>Kategoria XI - budynki służby zdrowia, opieki społecznej i socjalnej: żłob</w:t>
            </w:r>
            <w:r>
              <w:rPr>
                <w:b/>
                <w:smallCaps/>
                <w:sz w:val="22"/>
                <w:szCs w:val="22"/>
              </w:rPr>
              <w:t>e</w:t>
            </w:r>
            <w:r w:rsidRPr="00172D67">
              <w:rPr>
                <w:b/>
                <w:smallCaps/>
                <w:sz w:val="22"/>
                <w:szCs w:val="22"/>
              </w:rPr>
              <w:t>k</w:t>
            </w:r>
          </w:p>
        </w:tc>
      </w:tr>
      <w:tr w:rsidR="00A97B7D" w:rsidRPr="00E26D50" w14:paraId="6D18DB32" w14:textId="77777777" w:rsidTr="00F21CFF">
        <w:tc>
          <w:tcPr>
            <w:tcW w:w="2977" w:type="dxa"/>
          </w:tcPr>
          <w:p w14:paraId="77D14C0C" w14:textId="77777777" w:rsidR="00A97B7D" w:rsidRPr="00E26D50" w:rsidRDefault="00A97B7D" w:rsidP="00F21CFF">
            <w:pPr>
              <w:spacing w:line="360" w:lineRule="auto"/>
              <w:rPr>
                <w:b/>
                <w:bCs/>
                <w:sz w:val="22"/>
                <w:szCs w:val="22"/>
              </w:rPr>
            </w:pPr>
            <w:r w:rsidRPr="00E26D50">
              <w:rPr>
                <w:b/>
                <w:bCs/>
                <w:sz w:val="22"/>
                <w:szCs w:val="22"/>
              </w:rPr>
              <w:t>BRANŻA</w:t>
            </w:r>
          </w:p>
        </w:tc>
        <w:tc>
          <w:tcPr>
            <w:tcW w:w="6379" w:type="dxa"/>
          </w:tcPr>
          <w:p w14:paraId="335F60FF" w14:textId="77777777" w:rsidR="00A97B7D" w:rsidRPr="00E26D50" w:rsidRDefault="00A97B7D" w:rsidP="00F21CFF">
            <w:pPr>
              <w:spacing w:line="360" w:lineRule="auto"/>
              <w:rPr>
                <w:b/>
                <w:bCs/>
                <w:sz w:val="22"/>
                <w:szCs w:val="22"/>
              </w:rPr>
            </w:pPr>
            <w:r w:rsidRPr="00E26D50">
              <w:rPr>
                <w:b/>
                <w:smallCaps/>
                <w:sz w:val="22"/>
                <w:szCs w:val="22"/>
              </w:rPr>
              <w:t>Architektura + konstrukcja + instalacje</w:t>
            </w:r>
          </w:p>
        </w:tc>
      </w:tr>
      <w:bookmarkEnd w:id="1"/>
    </w:tbl>
    <w:p w14:paraId="6D9DEEB8" w14:textId="77777777" w:rsidR="00A97B7D" w:rsidRPr="00E26D50" w:rsidRDefault="00A97B7D" w:rsidP="00A97B7D"/>
    <w:p w14:paraId="5EDBF5DD" w14:textId="77777777" w:rsidR="00A97B7D" w:rsidRPr="00E26D50" w:rsidRDefault="00CF7374" w:rsidP="00A97B7D">
      <w:pPr>
        <w:rPr>
          <w:b/>
          <w:bCs/>
          <w:sz w:val="22"/>
          <w:szCs w:val="22"/>
        </w:rPr>
      </w:pPr>
      <w:r w:rsidRPr="00E26D50">
        <w:rPr>
          <w:b/>
          <w:bCs/>
          <w:sz w:val="22"/>
          <w:szCs w:val="22"/>
        </w:rPr>
        <w:t>PROJEKTANCI:</w:t>
      </w:r>
    </w:p>
    <w:p w14:paraId="37740437" w14:textId="77777777" w:rsidR="00CF7374" w:rsidRPr="00E26D50" w:rsidRDefault="00CF7374" w:rsidP="00A97B7D">
      <w:pPr>
        <w:rPr>
          <w:sz w:val="22"/>
          <w:szCs w:val="22"/>
        </w:rPr>
      </w:pP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701"/>
        <w:gridCol w:w="2126"/>
        <w:gridCol w:w="850"/>
        <w:gridCol w:w="2552"/>
      </w:tblGrid>
      <w:tr w:rsidR="00A97B7D" w:rsidRPr="00E26D50" w14:paraId="697BC36E" w14:textId="77777777" w:rsidTr="00F21CFF">
        <w:tc>
          <w:tcPr>
            <w:tcW w:w="2127" w:type="dxa"/>
          </w:tcPr>
          <w:p w14:paraId="78D27F27" w14:textId="77777777" w:rsidR="00A97B7D" w:rsidRPr="00E26D50" w:rsidRDefault="00A97B7D" w:rsidP="00F21CFF">
            <w:pPr>
              <w:jc w:val="center"/>
              <w:rPr>
                <w:sz w:val="22"/>
                <w:szCs w:val="22"/>
              </w:rPr>
            </w:pPr>
            <w:r w:rsidRPr="00E26D50">
              <w:rPr>
                <w:sz w:val="22"/>
                <w:szCs w:val="22"/>
              </w:rPr>
              <w:t>Imię i nazwisko</w:t>
            </w:r>
          </w:p>
        </w:tc>
        <w:tc>
          <w:tcPr>
            <w:tcW w:w="1701" w:type="dxa"/>
          </w:tcPr>
          <w:p w14:paraId="3E64FED1" w14:textId="77777777" w:rsidR="00A97B7D" w:rsidRPr="00E26D50" w:rsidRDefault="00A97B7D" w:rsidP="00F21CFF">
            <w:pPr>
              <w:jc w:val="center"/>
              <w:rPr>
                <w:sz w:val="22"/>
                <w:szCs w:val="22"/>
              </w:rPr>
            </w:pPr>
            <w:r w:rsidRPr="00E26D50">
              <w:rPr>
                <w:sz w:val="22"/>
                <w:szCs w:val="22"/>
              </w:rPr>
              <w:t>Specjalność</w:t>
            </w:r>
          </w:p>
        </w:tc>
        <w:tc>
          <w:tcPr>
            <w:tcW w:w="2126" w:type="dxa"/>
          </w:tcPr>
          <w:p w14:paraId="4390774F" w14:textId="77777777" w:rsidR="00A97B7D" w:rsidRPr="00E26D50" w:rsidRDefault="00A97B7D" w:rsidP="00F21CFF">
            <w:pPr>
              <w:jc w:val="center"/>
              <w:rPr>
                <w:sz w:val="22"/>
                <w:szCs w:val="22"/>
              </w:rPr>
            </w:pPr>
            <w:r w:rsidRPr="00E26D50">
              <w:rPr>
                <w:sz w:val="22"/>
                <w:szCs w:val="22"/>
              </w:rPr>
              <w:t>Nr uprawnień budowlanych</w:t>
            </w:r>
          </w:p>
        </w:tc>
        <w:tc>
          <w:tcPr>
            <w:tcW w:w="850" w:type="dxa"/>
          </w:tcPr>
          <w:p w14:paraId="183DF44F" w14:textId="77777777" w:rsidR="00A97B7D" w:rsidRPr="00E26D50" w:rsidRDefault="00A97B7D" w:rsidP="00F21CFF">
            <w:pPr>
              <w:jc w:val="center"/>
              <w:rPr>
                <w:sz w:val="22"/>
                <w:szCs w:val="22"/>
              </w:rPr>
            </w:pPr>
            <w:r w:rsidRPr="00E26D50">
              <w:rPr>
                <w:sz w:val="22"/>
                <w:szCs w:val="22"/>
              </w:rPr>
              <w:t>Data</w:t>
            </w:r>
          </w:p>
        </w:tc>
        <w:tc>
          <w:tcPr>
            <w:tcW w:w="2552" w:type="dxa"/>
          </w:tcPr>
          <w:p w14:paraId="1BD22FAD" w14:textId="77777777" w:rsidR="00A97B7D" w:rsidRPr="00E26D50" w:rsidRDefault="00A97B7D" w:rsidP="00F21CFF">
            <w:pPr>
              <w:jc w:val="center"/>
              <w:rPr>
                <w:sz w:val="22"/>
                <w:szCs w:val="22"/>
              </w:rPr>
            </w:pPr>
            <w:r w:rsidRPr="00E26D50">
              <w:rPr>
                <w:sz w:val="22"/>
                <w:szCs w:val="22"/>
              </w:rPr>
              <w:t>Podpis</w:t>
            </w:r>
          </w:p>
        </w:tc>
      </w:tr>
      <w:tr w:rsidR="006E5822" w:rsidRPr="00E26D50" w14:paraId="18C7F606" w14:textId="77777777" w:rsidTr="006E5822">
        <w:trPr>
          <w:trHeight w:val="1062"/>
        </w:trPr>
        <w:tc>
          <w:tcPr>
            <w:tcW w:w="2127" w:type="dxa"/>
            <w:vAlign w:val="center"/>
          </w:tcPr>
          <w:p w14:paraId="5608CAF1" w14:textId="77777777" w:rsidR="006E5822" w:rsidRPr="006E5822" w:rsidRDefault="006E5822" w:rsidP="006E5822">
            <w:pPr>
              <w:jc w:val="center"/>
              <w:rPr>
                <w:sz w:val="22"/>
                <w:szCs w:val="22"/>
              </w:rPr>
            </w:pPr>
            <w:r w:rsidRPr="006E5822">
              <w:rPr>
                <w:sz w:val="22"/>
                <w:szCs w:val="22"/>
              </w:rPr>
              <w:t>mgr inż. arch.</w:t>
            </w:r>
          </w:p>
          <w:p w14:paraId="706CFACB" w14:textId="2A5E74AA" w:rsidR="006E5822" w:rsidRPr="00E26D50" w:rsidRDefault="006E5822" w:rsidP="006E5822">
            <w:pPr>
              <w:jc w:val="center"/>
              <w:rPr>
                <w:sz w:val="22"/>
                <w:szCs w:val="22"/>
              </w:rPr>
            </w:pPr>
            <w:r w:rsidRPr="006E5822">
              <w:rPr>
                <w:sz w:val="22"/>
                <w:szCs w:val="22"/>
              </w:rPr>
              <w:t>Ewa Grodzka</w:t>
            </w:r>
          </w:p>
        </w:tc>
        <w:tc>
          <w:tcPr>
            <w:tcW w:w="1701" w:type="dxa"/>
            <w:vAlign w:val="center"/>
          </w:tcPr>
          <w:p w14:paraId="2A999E4F" w14:textId="2BF3F8BC" w:rsidR="006E5822" w:rsidRPr="00E26D50" w:rsidRDefault="006E5822" w:rsidP="006E5822">
            <w:pPr>
              <w:jc w:val="center"/>
              <w:rPr>
                <w:sz w:val="22"/>
                <w:szCs w:val="22"/>
              </w:rPr>
            </w:pPr>
            <w:r w:rsidRPr="006E5822">
              <w:rPr>
                <w:sz w:val="22"/>
                <w:szCs w:val="22"/>
              </w:rPr>
              <w:t>architektoniczna</w:t>
            </w:r>
          </w:p>
        </w:tc>
        <w:tc>
          <w:tcPr>
            <w:tcW w:w="2126" w:type="dxa"/>
            <w:vAlign w:val="center"/>
          </w:tcPr>
          <w:p w14:paraId="625B1543" w14:textId="6428DE13" w:rsidR="006E5822" w:rsidRPr="00E26D50" w:rsidRDefault="006E5822" w:rsidP="006E5822">
            <w:pPr>
              <w:jc w:val="center"/>
              <w:rPr>
                <w:sz w:val="22"/>
                <w:szCs w:val="22"/>
              </w:rPr>
            </w:pPr>
            <w:r w:rsidRPr="006E5822">
              <w:rPr>
                <w:sz w:val="22"/>
                <w:szCs w:val="22"/>
              </w:rPr>
              <w:t>OKK/UpB/2/2006</w:t>
            </w:r>
          </w:p>
        </w:tc>
        <w:tc>
          <w:tcPr>
            <w:tcW w:w="850" w:type="dxa"/>
            <w:vAlign w:val="center"/>
          </w:tcPr>
          <w:p w14:paraId="5B4BA000" w14:textId="7C25754F" w:rsidR="006E5822" w:rsidRPr="00E26D50" w:rsidRDefault="006E5822" w:rsidP="006E5822">
            <w:pPr>
              <w:jc w:val="center"/>
              <w:rPr>
                <w:sz w:val="22"/>
                <w:szCs w:val="22"/>
              </w:rPr>
            </w:pPr>
            <w:r>
              <w:rPr>
                <w:sz w:val="22"/>
                <w:szCs w:val="22"/>
              </w:rPr>
              <w:t>24.06</w:t>
            </w:r>
            <w:r w:rsidRPr="00E26D50">
              <w:rPr>
                <w:sz w:val="22"/>
                <w:szCs w:val="22"/>
              </w:rPr>
              <w:t>.</w:t>
            </w:r>
          </w:p>
          <w:p w14:paraId="7F461915" w14:textId="0EE868E9" w:rsidR="006E5822" w:rsidRPr="00E26D50" w:rsidRDefault="006E5822" w:rsidP="006E5822">
            <w:pPr>
              <w:jc w:val="center"/>
              <w:rPr>
                <w:sz w:val="22"/>
                <w:szCs w:val="22"/>
              </w:rPr>
            </w:pPr>
            <w:r w:rsidRPr="00E26D50">
              <w:rPr>
                <w:sz w:val="22"/>
                <w:szCs w:val="22"/>
              </w:rPr>
              <w:t>202</w:t>
            </w:r>
            <w:r>
              <w:rPr>
                <w:sz w:val="22"/>
                <w:szCs w:val="22"/>
              </w:rPr>
              <w:t>1</w:t>
            </w:r>
          </w:p>
        </w:tc>
        <w:tc>
          <w:tcPr>
            <w:tcW w:w="2552" w:type="dxa"/>
            <w:vAlign w:val="center"/>
          </w:tcPr>
          <w:p w14:paraId="3F3D28D9" w14:textId="77777777" w:rsidR="006E5822" w:rsidRPr="00E26D50" w:rsidRDefault="006E5822" w:rsidP="006E5822">
            <w:pPr>
              <w:rPr>
                <w:sz w:val="22"/>
                <w:szCs w:val="22"/>
              </w:rPr>
            </w:pPr>
          </w:p>
          <w:p w14:paraId="2854EE2A" w14:textId="77777777" w:rsidR="006E5822" w:rsidRPr="00E26D50" w:rsidRDefault="006E5822" w:rsidP="006E5822">
            <w:pPr>
              <w:rPr>
                <w:sz w:val="22"/>
                <w:szCs w:val="22"/>
              </w:rPr>
            </w:pPr>
          </w:p>
          <w:p w14:paraId="5D419939" w14:textId="77777777" w:rsidR="006E5822" w:rsidRPr="00E26D50" w:rsidRDefault="006E5822" w:rsidP="006E5822">
            <w:pPr>
              <w:rPr>
                <w:sz w:val="22"/>
                <w:szCs w:val="22"/>
              </w:rPr>
            </w:pPr>
          </w:p>
          <w:p w14:paraId="38A002FD" w14:textId="77777777" w:rsidR="006E5822" w:rsidRPr="00E26D50" w:rsidRDefault="006E5822" w:rsidP="006E5822">
            <w:pPr>
              <w:rPr>
                <w:sz w:val="22"/>
                <w:szCs w:val="22"/>
              </w:rPr>
            </w:pPr>
          </w:p>
          <w:p w14:paraId="6D9F713C" w14:textId="77777777" w:rsidR="006E5822" w:rsidRPr="00E26D50" w:rsidRDefault="006E5822" w:rsidP="006E5822">
            <w:pPr>
              <w:rPr>
                <w:sz w:val="22"/>
                <w:szCs w:val="22"/>
              </w:rPr>
            </w:pPr>
          </w:p>
        </w:tc>
      </w:tr>
      <w:tr w:rsidR="006E5822" w:rsidRPr="00E26D50" w14:paraId="691F76CB" w14:textId="77777777" w:rsidTr="006E5822">
        <w:tc>
          <w:tcPr>
            <w:tcW w:w="2127" w:type="dxa"/>
            <w:vAlign w:val="center"/>
          </w:tcPr>
          <w:p w14:paraId="3C291B21" w14:textId="77777777" w:rsidR="006E5822" w:rsidRPr="006E5822" w:rsidRDefault="006E5822" w:rsidP="006E5822">
            <w:pPr>
              <w:pStyle w:val="Nagwek8"/>
              <w:jc w:val="center"/>
              <w:rPr>
                <w:b w:val="0"/>
                <w:bCs/>
                <w:sz w:val="22"/>
                <w:szCs w:val="22"/>
              </w:rPr>
            </w:pPr>
            <w:r w:rsidRPr="006E5822">
              <w:rPr>
                <w:b w:val="0"/>
                <w:bCs/>
                <w:sz w:val="22"/>
                <w:szCs w:val="22"/>
              </w:rPr>
              <w:t>technik budowlany</w:t>
            </w:r>
          </w:p>
          <w:p w14:paraId="10028540" w14:textId="77777777" w:rsidR="006E5822" w:rsidRPr="006E5822" w:rsidRDefault="006E5822" w:rsidP="006E5822">
            <w:pPr>
              <w:pStyle w:val="Nagwek8"/>
              <w:jc w:val="center"/>
              <w:rPr>
                <w:b w:val="0"/>
                <w:bCs/>
                <w:sz w:val="22"/>
                <w:szCs w:val="22"/>
              </w:rPr>
            </w:pPr>
            <w:r w:rsidRPr="006E5822">
              <w:rPr>
                <w:b w:val="0"/>
                <w:bCs/>
                <w:sz w:val="22"/>
                <w:szCs w:val="22"/>
              </w:rPr>
              <w:t>Eugeniusz</w:t>
            </w:r>
          </w:p>
          <w:p w14:paraId="13033E5D" w14:textId="4BBEADEF" w:rsidR="006E5822" w:rsidRPr="00E26D50" w:rsidRDefault="006E5822" w:rsidP="006E5822">
            <w:pPr>
              <w:jc w:val="center"/>
              <w:rPr>
                <w:sz w:val="22"/>
                <w:szCs w:val="22"/>
              </w:rPr>
            </w:pPr>
            <w:r w:rsidRPr="006E5822">
              <w:rPr>
                <w:bCs/>
                <w:sz w:val="22"/>
                <w:szCs w:val="22"/>
              </w:rPr>
              <w:t>Cieszyński</w:t>
            </w:r>
          </w:p>
        </w:tc>
        <w:tc>
          <w:tcPr>
            <w:tcW w:w="1701" w:type="dxa"/>
            <w:vAlign w:val="center"/>
          </w:tcPr>
          <w:p w14:paraId="7E7C23B6" w14:textId="38CDB306" w:rsidR="006E5822" w:rsidRPr="00E26D50" w:rsidRDefault="006E5822" w:rsidP="006E5822">
            <w:pPr>
              <w:jc w:val="center"/>
              <w:rPr>
                <w:sz w:val="22"/>
                <w:szCs w:val="22"/>
              </w:rPr>
            </w:pPr>
            <w:r w:rsidRPr="006E5822">
              <w:rPr>
                <w:sz w:val="22"/>
                <w:szCs w:val="22"/>
              </w:rPr>
              <w:t>architektoniczna konstrukcyjno-budowlana</w:t>
            </w:r>
          </w:p>
        </w:tc>
        <w:tc>
          <w:tcPr>
            <w:tcW w:w="2126" w:type="dxa"/>
            <w:vAlign w:val="center"/>
          </w:tcPr>
          <w:p w14:paraId="7B730A94" w14:textId="3A39152C" w:rsidR="006E5822" w:rsidRPr="00E26D50" w:rsidRDefault="006E5822" w:rsidP="006E5822">
            <w:pPr>
              <w:jc w:val="center"/>
              <w:rPr>
                <w:sz w:val="22"/>
                <w:szCs w:val="22"/>
              </w:rPr>
            </w:pPr>
            <w:r w:rsidRPr="006E5822">
              <w:rPr>
                <w:sz w:val="22"/>
                <w:szCs w:val="22"/>
              </w:rPr>
              <w:t>NN-8345/458/81/82</w:t>
            </w:r>
          </w:p>
        </w:tc>
        <w:tc>
          <w:tcPr>
            <w:tcW w:w="850" w:type="dxa"/>
            <w:vAlign w:val="center"/>
          </w:tcPr>
          <w:p w14:paraId="381A0FD1" w14:textId="77777777" w:rsidR="006E5822" w:rsidRPr="00E26D50" w:rsidRDefault="006E5822" w:rsidP="006E5822">
            <w:pPr>
              <w:jc w:val="center"/>
              <w:rPr>
                <w:sz w:val="22"/>
                <w:szCs w:val="22"/>
              </w:rPr>
            </w:pPr>
            <w:r>
              <w:rPr>
                <w:sz w:val="22"/>
                <w:szCs w:val="22"/>
              </w:rPr>
              <w:t>24.06</w:t>
            </w:r>
            <w:r w:rsidRPr="00E26D50">
              <w:rPr>
                <w:sz w:val="22"/>
                <w:szCs w:val="22"/>
              </w:rPr>
              <w:t>.</w:t>
            </w:r>
          </w:p>
          <w:p w14:paraId="010032FC" w14:textId="5ADD8B6F" w:rsidR="006E5822" w:rsidRPr="00E26D50" w:rsidRDefault="006E5822" w:rsidP="006E5822">
            <w:pPr>
              <w:jc w:val="center"/>
              <w:rPr>
                <w:sz w:val="22"/>
                <w:szCs w:val="22"/>
              </w:rPr>
            </w:pPr>
            <w:r w:rsidRPr="00E26D50">
              <w:rPr>
                <w:sz w:val="22"/>
                <w:szCs w:val="22"/>
              </w:rPr>
              <w:t>202</w:t>
            </w:r>
            <w:r>
              <w:rPr>
                <w:sz w:val="22"/>
                <w:szCs w:val="22"/>
              </w:rPr>
              <w:t>1</w:t>
            </w:r>
          </w:p>
        </w:tc>
        <w:tc>
          <w:tcPr>
            <w:tcW w:w="2552" w:type="dxa"/>
            <w:vAlign w:val="center"/>
          </w:tcPr>
          <w:p w14:paraId="7FB091F5" w14:textId="77777777" w:rsidR="006E5822" w:rsidRPr="00E26D50" w:rsidRDefault="006E5822" w:rsidP="006E5822">
            <w:pPr>
              <w:rPr>
                <w:sz w:val="22"/>
                <w:szCs w:val="22"/>
              </w:rPr>
            </w:pPr>
          </w:p>
          <w:p w14:paraId="33DC6ED9" w14:textId="77777777" w:rsidR="006E5822" w:rsidRPr="00E26D50" w:rsidRDefault="006E5822" w:rsidP="006E5822">
            <w:pPr>
              <w:rPr>
                <w:sz w:val="22"/>
                <w:szCs w:val="22"/>
              </w:rPr>
            </w:pPr>
          </w:p>
          <w:p w14:paraId="2A95502D" w14:textId="77777777" w:rsidR="006E5822" w:rsidRPr="00E26D50" w:rsidRDefault="006E5822" w:rsidP="006E5822">
            <w:pPr>
              <w:rPr>
                <w:sz w:val="22"/>
                <w:szCs w:val="22"/>
              </w:rPr>
            </w:pPr>
          </w:p>
          <w:p w14:paraId="3D31A3EB" w14:textId="77777777" w:rsidR="006E5822" w:rsidRPr="00E26D50" w:rsidRDefault="006E5822" w:rsidP="006E5822">
            <w:pPr>
              <w:rPr>
                <w:sz w:val="22"/>
                <w:szCs w:val="22"/>
              </w:rPr>
            </w:pPr>
          </w:p>
          <w:p w14:paraId="346A327B" w14:textId="77777777" w:rsidR="006E5822" w:rsidRPr="00E26D50" w:rsidRDefault="006E5822" w:rsidP="006E5822">
            <w:pPr>
              <w:rPr>
                <w:sz w:val="22"/>
                <w:szCs w:val="22"/>
              </w:rPr>
            </w:pPr>
          </w:p>
        </w:tc>
      </w:tr>
      <w:tr w:rsidR="006E5822" w:rsidRPr="00E26D50" w14:paraId="767031E5" w14:textId="77777777" w:rsidTr="006E5822">
        <w:tc>
          <w:tcPr>
            <w:tcW w:w="2127" w:type="dxa"/>
            <w:vAlign w:val="center"/>
          </w:tcPr>
          <w:p w14:paraId="466951E0" w14:textId="77777777" w:rsidR="006E5822" w:rsidRPr="006E5822" w:rsidRDefault="006E5822" w:rsidP="006E5822">
            <w:pPr>
              <w:jc w:val="center"/>
              <w:rPr>
                <w:sz w:val="22"/>
                <w:szCs w:val="22"/>
              </w:rPr>
            </w:pPr>
            <w:r w:rsidRPr="006E5822">
              <w:rPr>
                <w:sz w:val="22"/>
                <w:szCs w:val="22"/>
              </w:rPr>
              <w:t>mgr inż.</w:t>
            </w:r>
          </w:p>
          <w:p w14:paraId="34B9F9DB" w14:textId="5176D24B" w:rsidR="006E5822" w:rsidRPr="00E26D50" w:rsidRDefault="006E5822" w:rsidP="006E5822">
            <w:pPr>
              <w:jc w:val="center"/>
              <w:rPr>
                <w:sz w:val="22"/>
                <w:szCs w:val="22"/>
              </w:rPr>
            </w:pPr>
            <w:r w:rsidRPr="006E5822">
              <w:rPr>
                <w:sz w:val="22"/>
                <w:szCs w:val="22"/>
              </w:rPr>
              <w:t>Wojciech Cieszyński</w:t>
            </w:r>
          </w:p>
        </w:tc>
        <w:tc>
          <w:tcPr>
            <w:tcW w:w="1701" w:type="dxa"/>
            <w:vAlign w:val="center"/>
          </w:tcPr>
          <w:p w14:paraId="5DB303EC" w14:textId="7E544F8D" w:rsidR="006E5822" w:rsidRPr="00E26D50" w:rsidRDefault="006E5822" w:rsidP="006E5822">
            <w:pPr>
              <w:jc w:val="center"/>
              <w:rPr>
                <w:sz w:val="22"/>
                <w:szCs w:val="22"/>
              </w:rPr>
            </w:pPr>
            <w:r w:rsidRPr="006E5822">
              <w:rPr>
                <w:sz w:val="22"/>
                <w:szCs w:val="22"/>
              </w:rPr>
              <w:t>instalacyjna sanitarna</w:t>
            </w:r>
          </w:p>
        </w:tc>
        <w:tc>
          <w:tcPr>
            <w:tcW w:w="2126" w:type="dxa"/>
            <w:vAlign w:val="center"/>
          </w:tcPr>
          <w:p w14:paraId="37AA6BDF" w14:textId="5B57AEAF" w:rsidR="006E5822" w:rsidRPr="00E26D50" w:rsidRDefault="006E5822" w:rsidP="006E5822">
            <w:pPr>
              <w:jc w:val="center"/>
              <w:rPr>
                <w:sz w:val="22"/>
                <w:szCs w:val="22"/>
              </w:rPr>
            </w:pPr>
            <w:r w:rsidRPr="006E5822">
              <w:rPr>
                <w:sz w:val="22"/>
                <w:szCs w:val="22"/>
              </w:rPr>
              <w:t>WKP/0138/POOS/12</w:t>
            </w:r>
          </w:p>
        </w:tc>
        <w:tc>
          <w:tcPr>
            <w:tcW w:w="850" w:type="dxa"/>
            <w:vAlign w:val="center"/>
          </w:tcPr>
          <w:p w14:paraId="715230F8" w14:textId="77777777" w:rsidR="006E5822" w:rsidRPr="00E26D50" w:rsidRDefault="006E5822" w:rsidP="006E5822">
            <w:pPr>
              <w:jc w:val="center"/>
              <w:rPr>
                <w:sz w:val="22"/>
                <w:szCs w:val="22"/>
              </w:rPr>
            </w:pPr>
            <w:r>
              <w:rPr>
                <w:sz w:val="22"/>
                <w:szCs w:val="22"/>
              </w:rPr>
              <w:t>24.06</w:t>
            </w:r>
            <w:r w:rsidRPr="00E26D50">
              <w:rPr>
                <w:sz w:val="22"/>
                <w:szCs w:val="22"/>
              </w:rPr>
              <w:t>.</w:t>
            </w:r>
          </w:p>
          <w:p w14:paraId="32C7808B" w14:textId="792DA11D" w:rsidR="006E5822" w:rsidRPr="00E26D50" w:rsidRDefault="006E5822" w:rsidP="006E5822">
            <w:pPr>
              <w:jc w:val="center"/>
              <w:rPr>
                <w:sz w:val="22"/>
                <w:szCs w:val="22"/>
              </w:rPr>
            </w:pPr>
            <w:r w:rsidRPr="00E26D50">
              <w:rPr>
                <w:sz w:val="22"/>
                <w:szCs w:val="22"/>
              </w:rPr>
              <w:t>202</w:t>
            </w:r>
            <w:r>
              <w:rPr>
                <w:sz w:val="22"/>
                <w:szCs w:val="22"/>
              </w:rPr>
              <w:t>1</w:t>
            </w:r>
          </w:p>
        </w:tc>
        <w:tc>
          <w:tcPr>
            <w:tcW w:w="2552" w:type="dxa"/>
            <w:vAlign w:val="center"/>
          </w:tcPr>
          <w:p w14:paraId="2A9B1BC1" w14:textId="77777777" w:rsidR="006E5822" w:rsidRPr="00E26D50" w:rsidRDefault="006E5822" w:rsidP="006E5822">
            <w:pPr>
              <w:rPr>
                <w:sz w:val="22"/>
                <w:szCs w:val="22"/>
              </w:rPr>
            </w:pPr>
          </w:p>
          <w:p w14:paraId="1B848AFD" w14:textId="77777777" w:rsidR="006E5822" w:rsidRPr="00E26D50" w:rsidRDefault="006E5822" w:rsidP="006E5822">
            <w:pPr>
              <w:rPr>
                <w:sz w:val="22"/>
                <w:szCs w:val="22"/>
              </w:rPr>
            </w:pPr>
          </w:p>
          <w:p w14:paraId="46D4D783" w14:textId="77777777" w:rsidR="006E5822" w:rsidRPr="00E26D50" w:rsidRDefault="006E5822" w:rsidP="006E5822">
            <w:pPr>
              <w:rPr>
                <w:sz w:val="22"/>
                <w:szCs w:val="22"/>
              </w:rPr>
            </w:pPr>
          </w:p>
          <w:p w14:paraId="6E5CA0FE" w14:textId="77777777" w:rsidR="006E5822" w:rsidRPr="00E26D50" w:rsidRDefault="006E5822" w:rsidP="006E5822">
            <w:pPr>
              <w:rPr>
                <w:sz w:val="22"/>
                <w:szCs w:val="22"/>
              </w:rPr>
            </w:pPr>
          </w:p>
          <w:p w14:paraId="72991965" w14:textId="77777777" w:rsidR="006E5822" w:rsidRPr="00E26D50" w:rsidRDefault="006E5822" w:rsidP="006E5822">
            <w:pPr>
              <w:rPr>
                <w:sz w:val="22"/>
                <w:szCs w:val="22"/>
              </w:rPr>
            </w:pPr>
          </w:p>
        </w:tc>
      </w:tr>
      <w:tr w:rsidR="006E5822" w:rsidRPr="00E26D50" w14:paraId="3230A8C1" w14:textId="77777777" w:rsidTr="006E5822">
        <w:tc>
          <w:tcPr>
            <w:tcW w:w="2127" w:type="dxa"/>
            <w:vAlign w:val="center"/>
          </w:tcPr>
          <w:p w14:paraId="05B79AD5" w14:textId="77777777" w:rsidR="006E5822" w:rsidRPr="006E5822" w:rsidRDefault="006E5822" w:rsidP="006E5822">
            <w:pPr>
              <w:pStyle w:val="Nagwek8"/>
              <w:jc w:val="center"/>
              <w:rPr>
                <w:b w:val="0"/>
                <w:bCs/>
                <w:sz w:val="22"/>
                <w:szCs w:val="22"/>
              </w:rPr>
            </w:pPr>
            <w:r w:rsidRPr="006E5822">
              <w:rPr>
                <w:b w:val="0"/>
                <w:bCs/>
                <w:sz w:val="22"/>
                <w:szCs w:val="22"/>
              </w:rPr>
              <w:t>mgr inż.</w:t>
            </w:r>
          </w:p>
          <w:p w14:paraId="5BD70CFF" w14:textId="6FBB8BFB" w:rsidR="006E5822" w:rsidRPr="00E26D50" w:rsidRDefault="006E5822" w:rsidP="006E5822">
            <w:pPr>
              <w:jc w:val="center"/>
              <w:rPr>
                <w:sz w:val="22"/>
                <w:szCs w:val="22"/>
              </w:rPr>
            </w:pPr>
            <w:r w:rsidRPr="006E5822">
              <w:rPr>
                <w:bCs/>
                <w:sz w:val="22"/>
                <w:szCs w:val="22"/>
              </w:rPr>
              <w:t>Marek Wojciechowski</w:t>
            </w:r>
          </w:p>
        </w:tc>
        <w:tc>
          <w:tcPr>
            <w:tcW w:w="1701" w:type="dxa"/>
            <w:vAlign w:val="center"/>
          </w:tcPr>
          <w:p w14:paraId="641A8C3E" w14:textId="68585B0C" w:rsidR="006E5822" w:rsidRPr="00E26D50" w:rsidRDefault="006E5822" w:rsidP="006E5822">
            <w:pPr>
              <w:jc w:val="center"/>
              <w:rPr>
                <w:sz w:val="22"/>
                <w:szCs w:val="22"/>
              </w:rPr>
            </w:pPr>
            <w:r w:rsidRPr="006E5822">
              <w:rPr>
                <w:bCs/>
                <w:sz w:val="22"/>
                <w:szCs w:val="22"/>
              </w:rPr>
              <w:t>instalacyjna elektryczna</w:t>
            </w:r>
          </w:p>
        </w:tc>
        <w:tc>
          <w:tcPr>
            <w:tcW w:w="2126" w:type="dxa"/>
            <w:vAlign w:val="center"/>
          </w:tcPr>
          <w:p w14:paraId="69831F28" w14:textId="1CAC6033" w:rsidR="006E5822" w:rsidRPr="00E26D50" w:rsidRDefault="006E5822" w:rsidP="006E5822">
            <w:pPr>
              <w:jc w:val="center"/>
              <w:rPr>
                <w:sz w:val="22"/>
                <w:szCs w:val="22"/>
              </w:rPr>
            </w:pPr>
            <w:r w:rsidRPr="006E5822">
              <w:rPr>
                <w:sz w:val="22"/>
                <w:szCs w:val="22"/>
              </w:rPr>
              <w:t>WKP/0185/POOE/09</w:t>
            </w:r>
          </w:p>
        </w:tc>
        <w:tc>
          <w:tcPr>
            <w:tcW w:w="850" w:type="dxa"/>
            <w:vAlign w:val="center"/>
          </w:tcPr>
          <w:p w14:paraId="01F5F3A7" w14:textId="77777777" w:rsidR="006E5822" w:rsidRPr="00E26D50" w:rsidRDefault="006E5822" w:rsidP="006E5822">
            <w:pPr>
              <w:jc w:val="center"/>
              <w:rPr>
                <w:sz w:val="22"/>
                <w:szCs w:val="22"/>
              </w:rPr>
            </w:pPr>
            <w:r>
              <w:rPr>
                <w:sz w:val="22"/>
                <w:szCs w:val="22"/>
              </w:rPr>
              <w:t>24.06</w:t>
            </w:r>
            <w:r w:rsidRPr="00E26D50">
              <w:rPr>
                <w:sz w:val="22"/>
                <w:szCs w:val="22"/>
              </w:rPr>
              <w:t>.</w:t>
            </w:r>
          </w:p>
          <w:p w14:paraId="664F2C4D" w14:textId="5390F4A1" w:rsidR="006E5822" w:rsidRDefault="006E5822" w:rsidP="006E5822">
            <w:pPr>
              <w:jc w:val="center"/>
              <w:rPr>
                <w:sz w:val="22"/>
                <w:szCs w:val="22"/>
              </w:rPr>
            </w:pPr>
            <w:r w:rsidRPr="00E26D50">
              <w:rPr>
                <w:sz w:val="22"/>
                <w:szCs w:val="22"/>
              </w:rPr>
              <w:t>202</w:t>
            </w:r>
            <w:r>
              <w:rPr>
                <w:sz w:val="22"/>
                <w:szCs w:val="22"/>
              </w:rPr>
              <w:t>1</w:t>
            </w:r>
          </w:p>
        </w:tc>
        <w:tc>
          <w:tcPr>
            <w:tcW w:w="2552" w:type="dxa"/>
            <w:vAlign w:val="center"/>
          </w:tcPr>
          <w:p w14:paraId="7B05AFB6" w14:textId="77777777" w:rsidR="006E5822" w:rsidRPr="00E26D50" w:rsidRDefault="006E5822" w:rsidP="006E5822">
            <w:pPr>
              <w:rPr>
                <w:sz w:val="22"/>
                <w:szCs w:val="22"/>
              </w:rPr>
            </w:pPr>
          </w:p>
          <w:p w14:paraId="2432C730" w14:textId="77777777" w:rsidR="006E5822" w:rsidRPr="00E26D50" w:rsidRDefault="006E5822" w:rsidP="006E5822">
            <w:pPr>
              <w:rPr>
                <w:sz w:val="22"/>
                <w:szCs w:val="22"/>
              </w:rPr>
            </w:pPr>
          </w:p>
          <w:p w14:paraId="4B104FD5" w14:textId="77777777" w:rsidR="006E5822" w:rsidRPr="00E26D50" w:rsidRDefault="006E5822" w:rsidP="006E5822">
            <w:pPr>
              <w:rPr>
                <w:sz w:val="22"/>
                <w:szCs w:val="22"/>
              </w:rPr>
            </w:pPr>
          </w:p>
          <w:p w14:paraId="4BD37E96" w14:textId="77777777" w:rsidR="006E5822" w:rsidRPr="00E26D50" w:rsidRDefault="006E5822" w:rsidP="006E5822">
            <w:pPr>
              <w:rPr>
                <w:sz w:val="22"/>
                <w:szCs w:val="22"/>
              </w:rPr>
            </w:pPr>
          </w:p>
          <w:p w14:paraId="06637FF6" w14:textId="77777777" w:rsidR="006E5822" w:rsidRPr="00E26D50" w:rsidRDefault="006E5822" w:rsidP="006E5822">
            <w:pPr>
              <w:rPr>
                <w:sz w:val="22"/>
                <w:szCs w:val="22"/>
              </w:rPr>
            </w:pPr>
          </w:p>
        </w:tc>
      </w:tr>
    </w:tbl>
    <w:p w14:paraId="49372849" w14:textId="1BA7BDC1" w:rsidR="00A97B7D" w:rsidRDefault="00A97B7D" w:rsidP="00A97B7D"/>
    <w:p w14:paraId="3B3A6AF0" w14:textId="1F799947" w:rsidR="006E5822" w:rsidRPr="00E26D50" w:rsidRDefault="006E5822" w:rsidP="006E5822">
      <w:pPr>
        <w:rPr>
          <w:b/>
          <w:bCs/>
          <w:sz w:val="22"/>
          <w:szCs w:val="22"/>
        </w:rPr>
      </w:pPr>
      <w:r>
        <w:rPr>
          <w:b/>
          <w:bCs/>
          <w:sz w:val="22"/>
          <w:szCs w:val="22"/>
        </w:rPr>
        <w:lastRenderedPageBreak/>
        <w:t>SPRAWDZAJĄCY</w:t>
      </w:r>
      <w:r w:rsidRPr="00E26D50">
        <w:rPr>
          <w:b/>
          <w:bCs/>
          <w:sz w:val="22"/>
          <w:szCs w:val="22"/>
        </w:rPr>
        <w:t>:</w:t>
      </w:r>
    </w:p>
    <w:p w14:paraId="4B253E32" w14:textId="77777777" w:rsidR="006E5822" w:rsidRPr="00E26D50" w:rsidRDefault="006E5822" w:rsidP="006E5822">
      <w:pPr>
        <w:rPr>
          <w:sz w:val="22"/>
          <w:szCs w:val="22"/>
        </w:rPr>
      </w:pP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701"/>
        <w:gridCol w:w="2126"/>
        <w:gridCol w:w="850"/>
        <w:gridCol w:w="2552"/>
      </w:tblGrid>
      <w:tr w:rsidR="006E5822" w:rsidRPr="00E26D50" w14:paraId="67547931" w14:textId="77777777" w:rsidTr="00473D04">
        <w:tc>
          <w:tcPr>
            <w:tcW w:w="2127" w:type="dxa"/>
          </w:tcPr>
          <w:p w14:paraId="6ECFE92A" w14:textId="77777777" w:rsidR="006E5822" w:rsidRPr="00E26D50" w:rsidRDefault="006E5822" w:rsidP="00473D04">
            <w:pPr>
              <w:jc w:val="center"/>
              <w:rPr>
                <w:sz w:val="22"/>
                <w:szCs w:val="22"/>
              </w:rPr>
            </w:pPr>
            <w:r w:rsidRPr="00E26D50">
              <w:rPr>
                <w:sz w:val="22"/>
                <w:szCs w:val="22"/>
              </w:rPr>
              <w:t>Imię i nazwisko</w:t>
            </w:r>
          </w:p>
        </w:tc>
        <w:tc>
          <w:tcPr>
            <w:tcW w:w="1701" w:type="dxa"/>
          </w:tcPr>
          <w:p w14:paraId="3930EAC4" w14:textId="77777777" w:rsidR="006E5822" w:rsidRPr="00E26D50" w:rsidRDefault="006E5822" w:rsidP="00473D04">
            <w:pPr>
              <w:jc w:val="center"/>
              <w:rPr>
                <w:sz w:val="22"/>
                <w:szCs w:val="22"/>
              </w:rPr>
            </w:pPr>
            <w:r w:rsidRPr="00E26D50">
              <w:rPr>
                <w:sz w:val="22"/>
                <w:szCs w:val="22"/>
              </w:rPr>
              <w:t>Specjalność</w:t>
            </w:r>
          </w:p>
        </w:tc>
        <w:tc>
          <w:tcPr>
            <w:tcW w:w="2126" w:type="dxa"/>
          </w:tcPr>
          <w:p w14:paraId="24AB3A72" w14:textId="77777777" w:rsidR="006E5822" w:rsidRPr="00E26D50" w:rsidRDefault="006E5822" w:rsidP="00473D04">
            <w:pPr>
              <w:jc w:val="center"/>
              <w:rPr>
                <w:sz w:val="22"/>
                <w:szCs w:val="22"/>
              </w:rPr>
            </w:pPr>
            <w:r w:rsidRPr="00E26D50">
              <w:rPr>
                <w:sz w:val="22"/>
                <w:szCs w:val="22"/>
              </w:rPr>
              <w:t>Nr uprawnień budowlanych</w:t>
            </w:r>
          </w:p>
        </w:tc>
        <w:tc>
          <w:tcPr>
            <w:tcW w:w="850" w:type="dxa"/>
          </w:tcPr>
          <w:p w14:paraId="57EDE7B4" w14:textId="77777777" w:rsidR="006E5822" w:rsidRPr="00E26D50" w:rsidRDefault="006E5822" w:rsidP="00473D04">
            <w:pPr>
              <w:jc w:val="center"/>
              <w:rPr>
                <w:sz w:val="22"/>
                <w:szCs w:val="22"/>
              </w:rPr>
            </w:pPr>
            <w:r w:rsidRPr="00E26D50">
              <w:rPr>
                <w:sz w:val="22"/>
                <w:szCs w:val="22"/>
              </w:rPr>
              <w:t>Data</w:t>
            </w:r>
          </w:p>
        </w:tc>
        <w:tc>
          <w:tcPr>
            <w:tcW w:w="2552" w:type="dxa"/>
          </w:tcPr>
          <w:p w14:paraId="5CDEB862" w14:textId="77777777" w:rsidR="006E5822" w:rsidRPr="00E26D50" w:rsidRDefault="006E5822" w:rsidP="00473D04">
            <w:pPr>
              <w:jc w:val="center"/>
              <w:rPr>
                <w:sz w:val="22"/>
                <w:szCs w:val="22"/>
              </w:rPr>
            </w:pPr>
            <w:r w:rsidRPr="00E26D50">
              <w:rPr>
                <w:sz w:val="22"/>
                <w:szCs w:val="22"/>
              </w:rPr>
              <w:t>Podpis</w:t>
            </w:r>
          </w:p>
        </w:tc>
      </w:tr>
      <w:tr w:rsidR="006E5822" w:rsidRPr="00E26D50" w14:paraId="57950CB3" w14:textId="77777777" w:rsidTr="00473D04">
        <w:trPr>
          <w:trHeight w:val="1062"/>
        </w:trPr>
        <w:tc>
          <w:tcPr>
            <w:tcW w:w="2127" w:type="dxa"/>
            <w:vAlign w:val="center"/>
          </w:tcPr>
          <w:p w14:paraId="25EFFFCD" w14:textId="77777777" w:rsidR="006E5822" w:rsidRPr="006E5822" w:rsidRDefault="006E5822" w:rsidP="006E5822">
            <w:pPr>
              <w:jc w:val="center"/>
              <w:rPr>
                <w:sz w:val="22"/>
                <w:szCs w:val="22"/>
              </w:rPr>
            </w:pPr>
            <w:r w:rsidRPr="006E5822">
              <w:rPr>
                <w:sz w:val="22"/>
                <w:szCs w:val="22"/>
              </w:rPr>
              <w:t>mgr inż. arch.</w:t>
            </w:r>
          </w:p>
          <w:p w14:paraId="38859AF0" w14:textId="03351FE3" w:rsidR="006E5822" w:rsidRPr="00E26D50" w:rsidRDefault="006E5822" w:rsidP="006E5822">
            <w:pPr>
              <w:jc w:val="center"/>
              <w:rPr>
                <w:sz w:val="22"/>
                <w:szCs w:val="22"/>
              </w:rPr>
            </w:pPr>
            <w:r w:rsidRPr="006E5822">
              <w:rPr>
                <w:sz w:val="22"/>
                <w:szCs w:val="22"/>
              </w:rPr>
              <w:t>Paulina Gierucka</w:t>
            </w:r>
          </w:p>
        </w:tc>
        <w:tc>
          <w:tcPr>
            <w:tcW w:w="1701" w:type="dxa"/>
            <w:vAlign w:val="center"/>
          </w:tcPr>
          <w:p w14:paraId="7895BB15" w14:textId="77777777" w:rsidR="006E5822" w:rsidRPr="00E26D50" w:rsidRDefault="006E5822" w:rsidP="00473D04">
            <w:pPr>
              <w:jc w:val="center"/>
              <w:rPr>
                <w:sz w:val="22"/>
                <w:szCs w:val="22"/>
              </w:rPr>
            </w:pPr>
            <w:r w:rsidRPr="006E5822">
              <w:rPr>
                <w:sz w:val="22"/>
                <w:szCs w:val="22"/>
              </w:rPr>
              <w:t>architektoniczna</w:t>
            </w:r>
          </w:p>
        </w:tc>
        <w:tc>
          <w:tcPr>
            <w:tcW w:w="2126" w:type="dxa"/>
            <w:vAlign w:val="center"/>
          </w:tcPr>
          <w:p w14:paraId="233702ED" w14:textId="756B332D" w:rsidR="006E5822" w:rsidRPr="00E26D50" w:rsidRDefault="006E5822" w:rsidP="00473D04">
            <w:pPr>
              <w:jc w:val="center"/>
              <w:rPr>
                <w:sz w:val="22"/>
                <w:szCs w:val="22"/>
              </w:rPr>
            </w:pPr>
            <w:r w:rsidRPr="006E5822">
              <w:rPr>
                <w:sz w:val="22"/>
                <w:szCs w:val="22"/>
              </w:rPr>
              <w:t>15/WPOOK/2015</w:t>
            </w:r>
          </w:p>
        </w:tc>
        <w:tc>
          <w:tcPr>
            <w:tcW w:w="850" w:type="dxa"/>
            <w:vAlign w:val="center"/>
          </w:tcPr>
          <w:p w14:paraId="1077FFF6" w14:textId="77777777" w:rsidR="006E5822" w:rsidRPr="00E26D50" w:rsidRDefault="006E5822" w:rsidP="00473D04">
            <w:pPr>
              <w:jc w:val="center"/>
              <w:rPr>
                <w:sz w:val="22"/>
                <w:szCs w:val="22"/>
              </w:rPr>
            </w:pPr>
            <w:r>
              <w:rPr>
                <w:sz w:val="22"/>
                <w:szCs w:val="22"/>
              </w:rPr>
              <w:t>24.06</w:t>
            </w:r>
            <w:r w:rsidRPr="00E26D50">
              <w:rPr>
                <w:sz w:val="22"/>
                <w:szCs w:val="22"/>
              </w:rPr>
              <w:t>.</w:t>
            </w:r>
          </w:p>
          <w:p w14:paraId="66A34D3E" w14:textId="77777777" w:rsidR="006E5822" w:rsidRPr="00E26D50" w:rsidRDefault="006E5822" w:rsidP="00473D04">
            <w:pPr>
              <w:jc w:val="center"/>
              <w:rPr>
                <w:sz w:val="22"/>
                <w:szCs w:val="22"/>
              </w:rPr>
            </w:pPr>
            <w:r w:rsidRPr="00E26D50">
              <w:rPr>
                <w:sz w:val="22"/>
                <w:szCs w:val="22"/>
              </w:rPr>
              <w:t>202</w:t>
            </w:r>
            <w:r>
              <w:rPr>
                <w:sz w:val="22"/>
                <w:szCs w:val="22"/>
              </w:rPr>
              <w:t>1</w:t>
            </w:r>
          </w:p>
        </w:tc>
        <w:tc>
          <w:tcPr>
            <w:tcW w:w="2552" w:type="dxa"/>
            <w:vAlign w:val="center"/>
          </w:tcPr>
          <w:p w14:paraId="21D72B4D" w14:textId="77777777" w:rsidR="006E5822" w:rsidRPr="00E26D50" w:rsidRDefault="006E5822" w:rsidP="00473D04">
            <w:pPr>
              <w:rPr>
                <w:sz w:val="22"/>
                <w:szCs w:val="22"/>
              </w:rPr>
            </w:pPr>
          </w:p>
          <w:p w14:paraId="56A4F267" w14:textId="77777777" w:rsidR="006E5822" w:rsidRPr="00E26D50" w:rsidRDefault="006E5822" w:rsidP="00473D04">
            <w:pPr>
              <w:rPr>
                <w:sz w:val="22"/>
                <w:szCs w:val="22"/>
              </w:rPr>
            </w:pPr>
          </w:p>
          <w:p w14:paraId="10F4338F" w14:textId="77777777" w:rsidR="006E5822" w:rsidRPr="00E26D50" w:rsidRDefault="006E5822" w:rsidP="00473D04">
            <w:pPr>
              <w:rPr>
                <w:sz w:val="22"/>
                <w:szCs w:val="22"/>
              </w:rPr>
            </w:pPr>
          </w:p>
          <w:p w14:paraId="036ABC23" w14:textId="77777777" w:rsidR="006E5822" w:rsidRPr="00E26D50" w:rsidRDefault="006E5822" w:rsidP="00473D04">
            <w:pPr>
              <w:rPr>
                <w:sz w:val="22"/>
                <w:szCs w:val="22"/>
              </w:rPr>
            </w:pPr>
          </w:p>
          <w:p w14:paraId="30C02D42" w14:textId="77777777" w:rsidR="006E5822" w:rsidRPr="00E26D50" w:rsidRDefault="006E5822" w:rsidP="00473D04">
            <w:pPr>
              <w:rPr>
                <w:sz w:val="22"/>
                <w:szCs w:val="22"/>
              </w:rPr>
            </w:pPr>
          </w:p>
        </w:tc>
      </w:tr>
      <w:tr w:rsidR="006E5822" w:rsidRPr="00E26D50" w14:paraId="75E74129" w14:textId="77777777" w:rsidTr="00473D04">
        <w:tc>
          <w:tcPr>
            <w:tcW w:w="2127" w:type="dxa"/>
            <w:vAlign w:val="center"/>
          </w:tcPr>
          <w:p w14:paraId="38D31880" w14:textId="77777777" w:rsidR="006E5822" w:rsidRPr="006E5822" w:rsidRDefault="006E5822" w:rsidP="006E5822">
            <w:pPr>
              <w:pStyle w:val="Nagwek8"/>
              <w:jc w:val="center"/>
              <w:rPr>
                <w:b w:val="0"/>
                <w:bCs/>
                <w:sz w:val="22"/>
                <w:szCs w:val="22"/>
              </w:rPr>
            </w:pPr>
            <w:r w:rsidRPr="006E5822">
              <w:rPr>
                <w:b w:val="0"/>
                <w:bCs/>
                <w:sz w:val="22"/>
                <w:szCs w:val="22"/>
              </w:rPr>
              <w:t>mgr inż.</w:t>
            </w:r>
          </w:p>
          <w:p w14:paraId="62EEAA4F" w14:textId="155FC7E9" w:rsidR="006E5822" w:rsidRPr="00E26D50" w:rsidRDefault="006E5822" w:rsidP="006E5822">
            <w:pPr>
              <w:jc w:val="center"/>
              <w:rPr>
                <w:sz w:val="22"/>
                <w:szCs w:val="22"/>
              </w:rPr>
            </w:pPr>
            <w:r w:rsidRPr="006E5822">
              <w:rPr>
                <w:bCs/>
                <w:sz w:val="22"/>
                <w:szCs w:val="22"/>
              </w:rPr>
              <w:t>Tomasz Domagalski</w:t>
            </w:r>
          </w:p>
        </w:tc>
        <w:tc>
          <w:tcPr>
            <w:tcW w:w="1701" w:type="dxa"/>
            <w:vAlign w:val="center"/>
          </w:tcPr>
          <w:p w14:paraId="79087382" w14:textId="75CE2D25" w:rsidR="006E5822" w:rsidRPr="00E26D50" w:rsidRDefault="006E5822" w:rsidP="00473D04">
            <w:pPr>
              <w:jc w:val="center"/>
              <w:rPr>
                <w:sz w:val="22"/>
                <w:szCs w:val="22"/>
              </w:rPr>
            </w:pPr>
            <w:r w:rsidRPr="006E5822">
              <w:rPr>
                <w:sz w:val="22"/>
                <w:szCs w:val="22"/>
              </w:rPr>
              <w:t>konstrukcyjno-budowlana</w:t>
            </w:r>
          </w:p>
        </w:tc>
        <w:tc>
          <w:tcPr>
            <w:tcW w:w="2126" w:type="dxa"/>
            <w:vAlign w:val="center"/>
          </w:tcPr>
          <w:p w14:paraId="5444481F" w14:textId="404C3958" w:rsidR="006E5822" w:rsidRPr="00E26D50" w:rsidRDefault="006E5822" w:rsidP="00473D04">
            <w:pPr>
              <w:jc w:val="center"/>
              <w:rPr>
                <w:sz w:val="22"/>
                <w:szCs w:val="22"/>
              </w:rPr>
            </w:pPr>
            <w:r w:rsidRPr="006E5822">
              <w:rPr>
                <w:sz w:val="22"/>
                <w:szCs w:val="22"/>
              </w:rPr>
              <w:t>WKP/0216/POOK/14</w:t>
            </w:r>
          </w:p>
        </w:tc>
        <w:tc>
          <w:tcPr>
            <w:tcW w:w="850" w:type="dxa"/>
            <w:vAlign w:val="center"/>
          </w:tcPr>
          <w:p w14:paraId="5A8FBDE1" w14:textId="77777777" w:rsidR="006E5822" w:rsidRPr="00E26D50" w:rsidRDefault="006E5822" w:rsidP="00473D04">
            <w:pPr>
              <w:jc w:val="center"/>
              <w:rPr>
                <w:sz w:val="22"/>
                <w:szCs w:val="22"/>
              </w:rPr>
            </w:pPr>
            <w:r>
              <w:rPr>
                <w:sz w:val="22"/>
                <w:szCs w:val="22"/>
              </w:rPr>
              <w:t>24.06</w:t>
            </w:r>
            <w:r w:rsidRPr="00E26D50">
              <w:rPr>
                <w:sz w:val="22"/>
                <w:szCs w:val="22"/>
              </w:rPr>
              <w:t>.</w:t>
            </w:r>
          </w:p>
          <w:p w14:paraId="57743ACD" w14:textId="77777777" w:rsidR="006E5822" w:rsidRPr="00E26D50" w:rsidRDefault="006E5822" w:rsidP="00473D04">
            <w:pPr>
              <w:jc w:val="center"/>
              <w:rPr>
                <w:sz w:val="22"/>
                <w:szCs w:val="22"/>
              </w:rPr>
            </w:pPr>
            <w:r w:rsidRPr="00E26D50">
              <w:rPr>
                <w:sz w:val="22"/>
                <w:szCs w:val="22"/>
              </w:rPr>
              <w:t>202</w:t>
            </w:r>
            <w:r>
              <w:rPr>
                <w:sz w:val="22"/>
                <w:szCs w:val="22"/>
              </w:rPr>
              <w:t>1</w:t>
            </w:r>
          </w:p>
        </w:tc>
        <w:tc>
          <w:tcPr>
            <w:tcW w:w="2552" w:type="dxa"/>
            <w:vAlign w:val="center"/>
          </w:tcPr>
          <w:p w14:paraId="2100B10D" w14:textId="77777777" w:rsidR="006E5822" w:rsidRPr="00E26D50" w:rsidRDefault="006E5822" w:rsidP="00473D04">
            <w:pPr>
              <w:rPr>
                <w:sz w:val="22"/>
                <w:szCs w:val="22"/>
              </w:rPr>
            </w:pPr>
          </w:p>
          <w:p w14:paraId="32950CC0" w14:textId="77777777" w:rsidR="006E5822" w:rsidRPr="00E26D50" w:rsidRDefault="006E5822" w:rsidP="00473D04">
            <w:pPr>
              <w:rPr>
                <w:sz w:val="22"/>
                <w:szCs w:val="22"/>
              </w:rPr>
            </w:pPr>
          </w:p>
          <w:p w14:paraId="1B16F11A" w14:textId="77777777" w:rsidR="006E5822" w:rsidRPr="00E26D50" w:rsidRDefault="006E5822" w:rsidP="00473D04">
            <w:pPr>
              <w:rPr>
                <w:sz w:val="22"/>
                <w:szCs w:val="22"/>
              </w:rPr>
            </w:pPr>
          </w:p>
          <w:p w14:paraId="5A2C33A2" w14:textId="77777777" w:rsidR="006E5822" w:rsidRPr="00E26D50" w:rsidRDefault="006E5822" w:rsidP="00473D04">
            <w:pPr>
              <w:rPr>
                <w:sz w:val="22"/>
                <w:szCs w:val="22"/>
              </w:rPr>
            </w:pPr>
          </w:p>
          <w:p w14:paraId="6CC5A8BD" w14:textId="77777777" w:rsidR="006E5822" w:rsidRPr="00E26D50" w:rsidRDefault="006E5822" w:rsidP="00473D04">
            <w:pPr>
              <w:rPr>
                <w:sz w:val="22"/>
                <w:szCs w:val="22"/>
              </w:rPr>
            </w:pPr>
          </w:p>
        </w:tc>
      </w:tr>
    </w:tbl>
    <w:p w14:paraId="1C63F335" w14:textId="77777777" w:rsidR="006E5822" w:rsidRPr="00E26D50" w:rsidRDefault="006E5822" w:rsidP="00A97B7D"/>
    <w:p w14:paraId="6411495E" w14:textId="4E6044FB" w:rsidR="00A97B7D" w:rsidRPr="00E26D50" w:rsidRDefault="00A97B7D" w:rsidP="00A97B7D">
      <w:pPr>
        <w:jc w:val="center"/>
        <w:rPr>
          <w:b/>
        </w:rPr>
      </w:pPr>
      <w:r w:rsidRPr="00E26D50">
        <w:rPr>
          <w:b/>
        </w:rPr>
        <w:t xml:space="preserve">Wągrowiec, </w:t>
      </w:r>
      <w:r w:rsidR="006E5822">
        <w:rPr>
          <w:b/>
        </w:rPr>
        <w:t>czerwiec 2021</w:t>
      </w:r>
      <w:r w:rsidRPr="00E26D50">
        <w:rPr>
          <w:b/>
        </w:rPr>
        <w:t xml:space="preserve"> r.</w:t>
      </w:r>
    </w:p>
    <w:p w14:paraId="0638749E" w14:textId="7D7B314D" w:rsidR="00065964" w:rsidRPr="003F6EB6" w:rsidRDefault="00065964">
      <w:pPr>
        <w:spacing w:after="200" w:line="276" w:lineRule="auto"/>
        <w:rPr>
          <w:b/>
          <w:highlight w:val="yellow"/>
        </w:rPr>
      </w:pPr>
      <w:r w:rsidRPr="003F6EB6">
        <w:rPr>
          <w:b/>
          <w:highlight w:val="yellow"/>
        </w:rPr>
        <w:br w:type="page"/>
      </w:r>
    </w:p>
    <w:p w14:paraId="3EDE803B" w14:textId="77777777" w:rsidR="002323EF" w:rsidRPr="00E26D50" w:rsidRDefault="002323EF" w:rsidP="00F21CFF">
      <w:pPr>
        <w:pStyle w:val="Nagwek1"/>
        <w:spacing w:line="276" w:lineRule="auto"/>
        <w:jc w:val="center"/>
        <w:rPr>
          <w:u w:val="single"/>
        </w:rPr>
      </w:pPr>
      <w:bookmarkStart w:id="2" w:name="_Toc77634381"/>
      <w:r w:rsidRPr="00E26D50">
        <w:rPr>
          <w:u w:val="single"/>
        </w:rPr>
        <w:lastRenderedPageBreak/>
        <w:t>ZAWARTOŚĆ OPRACOWANIA</w:t>
      </w:r>
      <w:bookmarkEnd w:id="2"/>
    </w:p>
    <w:p w14:paraId="78EA1F10" w14:textId="77777777" w:rsidR="00CC5EDB" w:rsidRPr="003F6EB6" w:rsidRDefault="00CC5EDB" w:rsidP="009A1329">
      <w:pPr>
        <w:spacing w:line="276" w:lineRule="auto"/>
        <w:jc w:val="both"/>
        <w:rPr>
          <w:highlight w:val="yellow"/>
          <w:lang w:eastAsia="en-US"/>
        </w:rPr>
      </w:pPr>
    </w:p>
    <w:p w14:paraId="7DB14AEE" w14:textId="3248388C" w:rsidR="00521589" w:rsidRDefault="00CC5EDB">
      <w:pPr>
        <w:pStyle w:val="Spistreci1"/>
        <w:tabs>
          <w:tab w:val="right" w:leader="dot" w:pos="9204"/>
        </w:tabs>
        <w:rPr>
          <w:rFonts w:asciiTheme="minorHAnsi" w:eastAsiaTheme="minorEastAsia" w:hAnsiTheme="minorHAnsi" w:cstheme="minorBidi"/>
          <w:noProof/>
          <w:sz w:val="22"/>
          <w:szCs w:val="22"/>
        </w:rPr>
      </w:pPr>
      <w:r w:rsidRPr="003F6EB6">
        <w:rPr>
          <w:highlight w:val="yellow"/>
        </w:rPr>
        <w:fldChar w:fldCharType="begin"/>
      </w:r>
      <w:r w:rsidRPr="003F6EB6">
        <w:rPr>
          <w:highlight w:val="yellow"/>
        </w:rPr>
        <w:instrText xml:space="preserve"> TOC \o "1-3" \h \z \u </w:instrText>
      </w:r>
      <w:r w:rsidRPr="003F6EB6">
        <w:rPr>
          <w:highlight w:val="yellow"/>
        </w:rPr>
        <w:fldChar w:fldCharType="separate"/>
      </w:r>
      <w:hyperlink w:anchor="_Toc77634381" w:history="1">
        <w:r w:rsidR="00521589" w:rsidRPr="00356147">
          <w:rPr>
            <w:rStyle w:val="Hipercze"/>
            <w:noProof/>
          </w:rPr>
          <w:t>ZAWARTOŚĆ OPRACOWANIA</w:t>
        </w:r>
        <w:r w:rsidR="00521589">
          <w:rPr>
            <w:noProof/>
            <w:webHidden/>
          </w:rPr>
          <w:tab/>
        </w:r>
        <w:r w:rsidR="00521589">
          <w:rPr>
            <w:noProof/>
            <w:webHidden/>
          </w:rPr>
          <w:fldChar w:fldCharType="begin"/>
        </w:r>
        <w:r w:rsidR="00521589">
          <w:rPr>
            <w:noProof/>
            <w:webHidden/>
          </w:rPr>
          <w:instrText xml:space="preserve"> PAGEREF _Toc77634381 \h </w:instrText>
        </w:r>
        <w:r w:rsidR="00521589">
          <w:rPr>
            <w:noProof/>
            <w:webHidden/>
          </w:rPr>
        </w:r>
        <w:r w:rsidR="00521589">
          <w:rPr>
            <w:noProof/>
            <w:webHidden/>
          </w:rPr>
          <w:fldChar w:fldCharType="separate"/>
        </w:r>
        <w:r w:rsidR="00E862CD">
          <w:rPr>
            <w:noProof/>
            <w:webHidden/>
          </w:rPr>
          <w:t>3</w:t>
        </w:r>
        <w:r w:rsidR="00521589">
          <w:rPr>
            <w:noProof/>
            <w:webHidden/>
          </w:rPr>
          <w:fldChar w:fldCharType="end"/>
        </w:r>
      </w:hyperlink>
    </w:p>
    <w:p w14:paraId="159495BC" w14:textId="64024A3F"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382" w:history="1">
        <w:r w:rsidR="00521589" w:rsidRPr="00356147">
          <w:rPr>
            <w:rStyle w:val="Hipercze"/>
            <w:noProof/>
          </w:rPr>
          <w:t>OŚWIADCZENIE PROJEKTANTÓW</w:t>
        </w:r>
        <w:r w:rsidR="00521589">
          <w:rPr>
            <w:noProof/>
            <w:webHidden/>
          </w:rPr>
          <w:tab/>
        </w:r>
        <w:r w:rsidR="00521589">
          <w:rPr>
            <w:noProof/>
            <w:webHidden/>
          </w:rPr>
          <w:fldChar w:fldCharType="begin"/>
        </w:r>
        <w:r w:rsidR="00521589">
          <w:rPr>
            <w:noProof/>
            <w:webHidden/>
          </w:rPr>
          <w:instrText xml:space="preserve"> PAGEREF _Toc77634382 \h </w:instrText>
        </w:r>
        <w:r w:rsidR="00521589">
          <w:rPr>
            <w:noProof/>
            <w:webHidden/>
          </w:rPr>
        </w:r>
        <w:r w:rsidR="00521589">
          <w:rPr>
            <w:noProof/>
            <w:webHidden/>
          </w:rPr>
          <w:fldChar w:fldCharType="separate"/>
        </w:r>
        <w:r w:rsidR="00E862CD">
          <w:rPr>
            <w:noProof/>
            <w:webHidden/>
          </w:rPr>
          <w:t>5</w:t>
        </w:r>
        <w:r w:rsidR="00521589">
          <w:rPr>
            <w:noProof/>
            <w:webHidden/>
          </w:rPr>
          <w:fldChar w:fldCharType="end"/>
        </w:r>
      </w:hyperlink>
    </w:p>
    <w:p w14:paraId="0040F7C9" w14:textId="17861EF3"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383" w:history="1">
        <w:r w:rsidR="00521589" w:rsidRPr="00356147">
          <w:rPr>
            <w:rStyle w:val="Hipercze"/>
            <w:noProof/>
          </w:rPr>
          <w:t>OŚWIADCZENIE PROJEKTANTA</w:t>
        </w:r>
        <w:r w:rsidR="00521589">
          <w:rPr>
            <w:noProof/>
            <w:webHidden/>
          </w:rPr>
          <w:tab/>
        </w:r>
        <w:r w:rsidR="00521589">
          <w:rPr>
            <w:noProof/>
            <w:webHidden/>
          </w:rPr>
          <w:fldChar w:fldCharType="begin"/>
        </w:r>
        <w:r w:rsidR="00521589">
          <w:rPr>
            <w:noProof/>
            <w:webHidden/>
          </w:rPr>
          <w:instrText xml:space="preserve"> PAGEREF _Toc77634383 \h </w:instrText>
        </w:r>
        <w:r w:rsidR="00521589">
          <w:rPr>
            <w:noProof/>
            <w:webHidden/>
          </w:rPr>
        </w:r>
        <w:r w:rsidR="00521589">
          <w:rPr>
            <w:noProof/>
            <w:webHidden/>
          </w:rPr>
          <w:fldChar w:fldCharType="separate"/>
        </w:r>
        <w:r w:rsidR="00E862CD">
          <w:rPr>
            <w:noProof/>
            <w:webHidden/>
          </w:rPr>
          <w:t>6</w:t>
        </w:r>
        <w:r w:rsidR="00521589">
          <w:rPr>
            <w:noProof/>
            <w:webHidden/>
          </w:rPr>
          <w:fldChar w:fldCharType="end"/>
        </w:r>
      </w:hyperlink>
    </w:p>
    <w:p w14:paraId="576E8D1F" w14:textId="54F70701"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384" w:history="1">
        <w:r w:rsidR="00521589" w:rsidRPr="00356147">
          <w:rPr>
            <w:rStyle w:val="Hipercze"/>
            <w:noProof/>
          </w:rPr>
          <w:t>SPIS RYSUNKÓW</w:t>
        </w:r>
        <w:r w:rsidR="00521589">
          <w:rPr>
            <w:noProof/>
            <w:webHidden/>
          </w:rPr>
          <w:tab/>
        </w:r>
        <w:r w:rsidR="00521589">
          <w:rPr>
            <w:noProof/>
            <w:webHidden/>
          </w:rPr>
          <w:fldChar w:fldCharType="begin"/>
        </w:r>
        <w:r w:rsidR="00521589">
          <w:rPr>
            <w:noProof/>
            <w:webHidden/>
          </w:rPr>
          <w:instrText xml:space="preserve"> PAGEREF _Toc77634384 \h </w:instrText>
        </w:r>
        <w:r w:rsidR="00521589">
          <w:rPr>
            <w:noProof/>
            <w:webHidden/>
          </w:rPr>
        </w:r>
        <w:r w:rsidR="00521589">
          <w:rPr>
            <w:noProof/>
            <w:webHidden/>
          </w:rPr>
          <w:fldChar w:fldCharType="separate"/>
        </w:r>
        <w:r w:rsidR="00E862CD">
          <w:rPr>
            <w:noProof/>
            <w:webHidden/>
          </w:rPr>
          <w:t>7</w:t>
        </w:r>
        <w:r w:rsidR="00521589">
          <w:rPr>
            <w:noProof/>
            <w:webHidden/>
          </w:rPr>
          <w:fldChar w:fldCharType="end"/>
        </w:r>
      </w:hyperlink>
    </w:p>
    <w:p w14:paraId="4728B375" w14:textId="6D91B7C4"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385" w:history="1">
        <w:r w:rsidR="00521589" w:rsidRPr="00356147">
          <w:rPr>
            <w:rStyle w:val="Hipercze"/>
            <w:noProof/>
          </w:rPr>
          <w:t>OPIS DO PROJEKTU ZAGOSPODAROWANIA DZIAŁKI</w:t>
        </w:r>
        <w:r w:rsidR="00521589">
          <w:rPr>
            <w:noProof/>
            <w:webHidden/>
          </w:rPr>
          <w:tab/>
        </w:r>
        <w:r w:rsidR="00521589">
          <w:rPr>
            <w:noProof/>
            <w:webHidden/>
          </w:rPr>
          <w:fldChar w:fldCharType="begin"/>
        </w:r>
        <w:r w:rsidR="00521589">
          <w:rPr>
            <w:noProof/>
            <w:webHidden/>
          </w:rPr>
          <w:instrText xml:space="preserve"> PAGEREF _Toc77634385 \h </w:instrText>
        </w:r>
        <w:r w:rsidR="00521589">
          <w:rPr>
            <w:noProof/>
            <w:webHidden/>
          </w:rPr>
        </w:r>
        <w:r w:rsidR="00521589">
          <w:rPr>
            <w:noProof/>
            <w:webHidden/>
          </w:rPr>
          <w:fldChar w:fldCharType="separate"/>
        </w:r>
        <w:r w:rsidR="00E862CD">
          <w:rPr>
            <w:noProof/>
            <w:webHidden/>
          </w:rPr>
          <w:t>8</w:t>
        </w:r>
        <w:r w:rsidR="00521589">
          <w:rPr>
            <w:noProof/>
            <w:webHidden/>
          </w:rPr>
          <w:fldChar w:fldCharType="end"/>
        </w:r>
      </w:hyperlink>
    </w:p>
    <w:p w14:paraId="7F796585" w14:textId="5354EBE6"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386" w:history="1">
        <w:r w:rsidR="00521589" w:rsidRPr="00356147">
          <w:rPr>
            <w:rStyle w:val="Hipercze"/>
            <w:noProof/>
          </w:rPr>
          <w:t>ROZBIÓRKI OBIEKTÓW ISTNIEJĄCYCH</w:t>
        </w:r>
        <w:r w:rsidR="00521589">
          <w:rPr>
            <w:noProof/>
            <w:webHidden/>
          </w:rPr>
          <w:tab/>
        </w:r>
        <w:r w:rsidR="00521589">
          <w:rPr>
            <w:noProof/>
            <w:webHidden/>
          </w:rPr>
          <w:fldChar w:fldCharType="begin"/>
        </w:r>
        <w:r w:rsidR="00521589">
          <w:rPr>
            <w:noProof/>
            <w:webHidden/>
          </w:rPr>
          <w:instrText xml:space="preserve"> PAGEREF _Toc77634386 \h </w:instrText>
        </w:r>
        <w:r w:rsidR="00521589">
          <w:rPr>
            <w:noProof/>
            <w:webHidden/>
          </w:rPr>
        </w:r>
        <w:r w:rsidR="00521589">
          <w:rPr>
            <w:noProof/>
            <w:webHidden/>
          </w:rPr>
          <w:fldChar w:fldCharType="separate"/>
        </w:r>
        <w:r w:rsidR="00E862CD">
          <w:rPr>
            <w:noProof/>
            <w:webHidden/>
          </w:rPr>
          <w:t>10</w:t>
        </w:r>
        <w:r w:rsidR="00521589">
          <w:rPr>
            <w:noProof/>
            <w:webHidden/>
          </w:rPr>
          <w:fldChar w:fldCharType="end"/>
        </w:r>
      </w:hyperlink>
    </w:p>
    <w:p w14:paraId="6F388D3C" w14:textId="11FF197A"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387" w:history="1">
        <w:r w:rsidR="00521589" w:rsidRPr="00356147">
          <w:rPr>
            <w:rStyle w:val="Hipercze"/>
            <w:noProof/>
          </w:rPr>
          <w:t>OPIS TECHNICZNY</w:t>
        </w:r>
        <w:r w:rsidR="00521589">
          <w:rPr>
            <w:noProof/>
            <w:webHidden/>
          </w:rPr>
          <w:tab/>
        </w:r>
        <w:r w:rsidR="00521589">
          <w:rPr>
            <w:noProof/>
            <w:webHidden/>
          </w:rPr>
          <w:fldChar w:fldCharType="begin"/>
        </w:r>
        <w:r w:rsidR="00521589">
          <w:rPr>
            <w:noProof/>
            <w:webHidden/>
          </w:rPr>
          <w:instrText xml:space="preserve"> PAGEREF _Toc77634387 \h </w:instrText>
        </w:r>
        <w:r w:rsidR="00521589">
          <w:rPr>
            <w:noProof/>
            <w:webHidden/>
          </w:rPr>
        </w:r>
        <w:r w:rsidR="00521589">
          <w:rPr>
            <w:noProof/>
            <w:webHidden/>
          </w:rPr>
          <w:fldChar w:fldCharType="separate"/>
        </w:r>
        <w:r w:rsidR="00E862CD">
          <w:rPr>
            <w:noProof/>
            <w:webHidden/>
          </w:rPr>
          <w:t>13</w:t>
        </w:r>
        <w:r w:rsidR="00521589">
          <w:rPr>
            <w:noProof/>
            <w:webHidden/>
          </w:rPr>
          <w:fldChar w:fldCharType="end"/>
        </w:r>
      </w:hyperlink>
    </w:p>
    <w:p w14:paraId="678F229E" w14:textId="0E25A2FB"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388" w:history="1">
        <w:r w:rsidR="00521589" w:rsidRPr="00356147">
          <w:rPr>
            <w:rStyle w:val="Hipercze"/>
            <w:smallCaps/>
            <w:noProof/>
          </w:rPr>
          <w:t>1.</w:t>
        </w:r>
        <w:r w:rsidR="00521589">
          <w:rPr>
            <w:rFonts w:asciiTheme="minorHAnsi" w:eastAsiaTheme="minorEastAsia" w:hAnsiTheme="minorHAnsi" w:cstheme="minorBidi"/>
            <w:noProof/>
            <w:sz w:val="22"/>
            <w:szCs w:val="22"/>
          </w:rPr>
          <w:tab/>
        </w:r>
        <w:r w:rsidR="00521589" w:rsidRPr="00356147">
          <w:rPr>
            <w:rStyle w:val="Hipercze"/>
            <w:smallCaps/>
            <w:noProof/>
          </w:rPr>
          <w:t>Przedmiot opracowania.</w:t>
        </w:r>
        <w:r w:rsidR="00521589">
          <w:rPr>
            <w:noProof/>
            <w:webHidden/>
          </w:rPr>
          <w:tab/>
        </w:r>
        <w:r w:rsidR="00521589">
          <w:rPr>
            <w:noProof/>
            <w:webHidden/>
          </w:rPr>
          <w:fldChar w:fldCharType="begin"/>
        </w:r>
        <w:r w:rsidR="00521589">
          <w:rPr>
            <w:noProof/>
            <w:webHidden/>
          </w:rPr>
          <w:instrText xml:space="preserve"> PAGEREF _Toc77634388 \h </w:instrText>
        </w:r>
        <w:r w:rsidR="00521589">
          <w:rPr>
            <w:noProof/>
            <w:webHidden/>
          </w:rPr>
        </w:r>
        <w:r w:rsidR="00521589">
          <w:rPr>
            <w:noProof/>
            <w:webHidden/>
          </w:rPr>
          <w:fldChar w:fldCharType="separate"/>
        </w:r>
        <w:r w:rsidR="00E862CD">
          <w:rPr>
            <w:noProof/>
            <w:webHidden/>
          </w:rPr>
          <w:t>13</w:t>
        </w:r>
        <w:r w:rsidR="00521589">
          <w:rPr>
            <w:noProof/>
            <w:webHidden/>
          </w:rPr>
          <w:fldChar w:fldCharType="end"/>
        </w:r>
      </w:hyperlink>
    </w:p>
    <w:p w14:paraId="792FEFEC" w14:textId="2E0E4F47"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389" w:history="1">
        <w:r w:rsidR="00521589" w:rsidRPr="00356147">
          <w:rPr>
            <w:rStyle w:val="Hipercze"/>
            <w:smallCaps/>
            <w:noProof/>
          </w:rPr>
          <w:t>2.</w:t>
        </w:r>
        <w:r w:rsidR="00521589">
          <w:rPr>
            <w:rFonts w:asciiTheme="minorHAnsi" w:eastAsiaTheme="minorEastAsia" w:hAnsiTheme="minorHAnsi" w:cstheme="minorBidi"/>
            <w:noProof/>
            <w:sz w:val="22"/>
            <w:szCs w:val="22"/>
          </w:rPr>
          <w:tab/>
        </w:r>
        <w:r w:rsidR="00521589" w:rsidRPr="00356147">
          <w:rPr>
            <w:rStyle w:val="Hipercze"/>
            <w:smallCaps/>
            <w:noProof/>
          </w:rPr>
          <w:t>Podstawy formalno - prawne opracowania</w:t>
        </w:r>
        <w:r w:rsidR="00521589">
          <w:rPr>
            <w:noProof/>
            <w:webHidden/>
          </w:rPr>
          <w:tab/>
        </w:r>
        <w:r w:rsidR="00521589">
          <w:rPr>
            <w:noProof/>
            <w:webHidden/>
          </w:rPr>
          <w:fldChar w:fldCharType="begin"/>
        </w:r>
        <w:r w:rsidR="00521589">
          <w:rPr>
            <w:noProof/>
            <w:webHidden/>
          </w:rPr>
          <w:instrText xml:space="preserve"> PAGEREF _Toc77634389 \h </w:instrText>
        </w:r>
        <w:r w:rsidR="00521589">
          <w:rPr>
            <w:noProof/>
            <w:webHidden/>
          </w:rPr>
        </w:r>
        <w:r w:rsidR="00521589">
          <w:rPr>
            <w:noProof/>
            <w:webHidden/>
          </w:rPr>
          <w:fldChar w:fldCharType="separate"/>
        </w:r>
        <w:r w:rsidR="00E862CD">
          <w:rPr>
            <w:noProof/>
            <w:webHidden/>
          </w:rPr>
          <w:t>13</w:t>
        </w:r>
        <w:r w:rsidR="00521589">
          <w:rPr>
            <w:noProof/>
            <w:webHidden/>
          </w:rPr>
          <w:fldChar w:fldCharType="end"/>
        </w:r>
      </w:hyperlink>
    </w:p>
    <w:p w14:paraId="3F14197C" w14:textId="1681FDBE"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390" w:history="1">
        <w:r w:rsidR="00521589" w:rsidRPr="00356147">
          <w:rPr>
            <w:rStyle w:val="Hipercze"/>
            <w:smallCaps/>
            <w:noProof/>
          </w:rPr>
          <w:t>3.</w:t>
        </w:r>
        <w:r w:rsidR="00521589">
          <w:rPr>
            <w:rFonts w:asciiTheme="minorHAnsi" w:eastAsiaTheme="minorEastAsia" w:hAnsiTheme="minorHAnsi" w:cstheme="minorBidi"/>
            <w:noProof/>
            <w:sz w:val="22"/>
            <w:szCs w:val="22"/>
          </w:rPr>
          <w:tab/>
        </w:r>
        <w:r w:rsidR="00521589" w:rsidRPr="00356147">
          <w:rPr>
            <w:rStyle w:val="Hipercze"/>
            <w:smallCaps/>
            <w:noProof/>
          </w:rPr>
          <w:t>Opinia geotechniczna – warunki gruntowo-wodne</w:t>
        </w:r>
        <w:r w:rsidR="00521589">
          <w:rPr>
            <w:noProof/>
            <w:webHidden/>
          </w:rPr>
          <w:tab/>
        </w:r>
        <w:r w:rsidR="00521589">
          <w:rPr>
            <w:noProof/>
            <w:webHidden/>
          </w:rPr>
          <w:fldChar w:fldCharType="begin"/>
        </w:r>
        <w:r w:rsidR="00521589">
          <w:rPr>
            <w:noProof/>
            <w:webHidden/>
          </w:rPr>
          <w:instrText xml:space="preserve"> PAGEREF _Toc77634390 \h </w:instrText>
        </w:r>
        <w:r w:rsidR="00521589">
          <w:rPr>
            <w:noProof/>
            <w:webHidden/>
          </w:rPr>
        </w:r>
        <w:r w:rsidR="00521589">
          <w:rPr>
            <w:noProof/>
            <w:webHidden/>
          </w:rPr>
          <w:fldChar w:fldCharType="separate"/>
        </w:r>
        <w:r w:rsidR="00E862CD">
          <w:rPr>
            <w:noProof/>
            <w:webHidden/>
          </w:rPr>
          <w:t>13</w:t>
        </w:r>
        <w:r w:rsidR="00521589">
          <w:rPr>
            <w:noProof/>
            <w:webHidden/>
          </w:rPr>
          <w:fldChar w:fldCharType="end"/>
        </w:r>
      </w:hyperlink>
    </w:p>
    <w:p w14:paraId="0122817E" w14:textId="3ECE9295"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391" w:history="1">
        <w:r w:rsidR="00521589" w:rsidRPr="00356147">
          <w:rPr>
            <w:rStyle w:val="Hipercze"/>
            <w:noProof/>
          </w:rPr>
          <w:t>3.1.</w:t>
        </w:r>
        <w:r w:rsidR="00521589">
          <w:rPr>
            <w:rFonts w:asciiTheme="minorHAnsi" w:eastAsiaTheme="minorEastAsia" w:hAnsiTheme="minorHAnsi" w:cstheme="minorBidi"/>
            <w:noProof/>
            <w:sz w:val="22"/>
            <w:szCs w:val="22"/>
          </w:rPr>
          <w:tab/>
        </w:r>
        <w:r w:rsidR="00521589" w:rsidRPr="00356147">
          <w:rPr>
            <w:rStyle w:val="Hipercze"/>
            <w:noProof/>
          </w:rPr>
          <w:t>Budowa geologiczna</w:t>
        </w:r>
        <w:r w:rsidR="00521589">
          <w:rPr>
            <w:noProof/>
            <w:webHidden/>
          </w:rPr>
          <w:tab/>
        </w:r>
        <w:r w:rsidR="00521589">
          <w:rPr>
            <w:noProof/>
            <w:webHidden/>
          </w:rPr>
          <w:fldChar w:fldCharType="begin"/>
        </w:r>
        <w:r w:rsidR="00521589">
          <w:rPr>
            <w:noProof/>
            <w:webHidden/>
          </w:rPr>
          <w:instrText xml:space="preserve"> PAGEREF _Toc77634391 \h </w:instrText>
        </w:r>
        <w:r w:rsidR="00521589">
          <w:rPr>
            <w:noProof/>
            <w:webHidden/>
          </w:rPr>
        </w:r>
        <w:r w:rsidR="00521589">
          <w:rPr>
            <w:noProof/>
            <w:webHidden/>
          </w:rPr>
          <w:fldChar w:fldCharType="separate"/>
        </w:r>
        <w:r w:rsidR="00E862CD">
          <w:rPr>
            <w:noProof/>
            <w:webHidden/>
          </w:rPr>
          <w:t>13</w:t>
        </w:r>
        <w:r w:rsidR="00521589">
          <w:rPr>
            <w:noProof/>
            <w:webHidden/>
          </w:rPr>
          <w:fldChar w:fldCharType="end"/>
        </w:r>
      </w:hyperlink>
    </w:p>
    <w:p w14:paraId="23CE7147" w14:textId="30CBF1E4"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392" w:history="1">
        <w:r w:rsidR="00521589" w:rsidRPr="00356147">
          <w:rPr>
            <w:rStyle w:val="Hipercze"/>
            <w:noProof/>
          </w:rPr>
          <w:t>3.2.</w:t>
        </w:r>
        <w:r w:rsidR="00521589">
          <w:rPr>
            <w:rFonts w:asciiTheme="minorHAnsi" w:eastAsiaTheme="minorEastAsia" w:hAnsiTheme="minorHAnsi" w:cstheme="minorBidi"/>
            <w:noProof/>
            <w:sz w:val="22"/>
            <w:szCs w:val="22"/>
          </w:rPr>
          <w:tab/>
        </w:r>
        <w:r w:rsidR="00521589" w:rsidRPr="00356147">
          <w:rPr>
            <w:rStyle w:val="Hipercze"/>
            <w:noProof/>
          </w:rPr>
          <w:t>Warunki wodne</w:t>
        </w:r>
        <w:r w:rsidR="00521589">
          <w:rPr>
            <w:noProof/>
            <w:webHidden/>
          </w:rPr>
          <w:tab/>
        </w:r>
        <w:r w:rsidR="00521589">
          <w:rPr>
            <w:noProof/>
            <w:webHidden/>
          </w:rPr>
          <w:fldChar w:fldCharType="begin"/>
        </w:r>
        <w:r w:rsidR="00521589">
          <w:rPr>
            <w:noProof/>
            <w:webHidden/>
          </w:rPr>
          <w:instrText xml:space="preserve"> PAGEREF _Toc77634392 \h </w:instrText>
        </w:r>
        <w:r w:rsidR="00521589">
          <w:rPr>
            <w:noProof/>
            <w:webHidden/>
          </w:rPr>
        </w:r>
        <w:r w:rsidR="00521589">
          <w:rPr>
            <w:noProof/>
            <w:webHidden/>
          </w:rPr>
          <w:fldChar w:fldCharType="separate"/>
        </w:r>
        <w:r w:rsidR="00E862CD">
          <w:rPr>
            <w:noProof/>
            <w:webHidden/>
          </w:rPr>
          <w:t>13</w:t>
        </w:r>
        <w:r w:rsidR="00521589">
          <w:rPr>
            <w:noProof/>
            <w:webHidden/>
          </w:rPr>
          <w:fldChar w:fldCharType="end"/>
        </w:r>
      </w:hyperlink>
    </w:p>
    <w:p w14:paraId="41DC749B" w14:textId="792150D8"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393" w:history="1">
        <w:r w:rsidR="00521589" w:rsidRPr="00356147">
          <w:rPr>
            <w:rStyle w:val="Hipercze"/>
            <w:noProof/>
          </w:rPr>
          <w:t>3.3.</w:t>
        </w:r>
        <w:r w:rsidR="00521589">
          <w:rPr>
            <w:rFonts w:asciiTheme="minorHAnsi" w:eastAsiaTheme="minorEastAsia" w:hAnsiTheme="minorHAnsi" w:cstheme="minorBidi"/>
            <w:noProof/>
            <w:sz w:val="22"/>
            <w:szCs w:val="22"/>
          </w:rPr>
          <w:tab/>
        </w:r>
        <w:r w:rsidR="00521589" w:rsidRPr="00356147">
          <w:rPr>
            <w:rStyle w:val="Hipercze"/>
            <w:noProof/>
          </w:rPr>
          <w:t>Charakterystyka geotechniczna podłoża gruntowego</w:t>
        </w:r>
        <w:r w:rsidR="00521589">
          <w:rPr>
            <w:noProof/>
            <w:webHidden/>
          </w:rPr>
          <w:tab/>
        </w:r>
        <w:r w:rsidR="00521589">
          <w:rPr>
            <w:noProof/>
            <w:webHidden/>
          </w:rPr>
          <w:fldChar w:fldCharType="begin"/>
        </w:r>
        <w:r w:rsidR="00521589">
          <w:rPr>
            <w:noProof/>
            <w:webHidden/>
          </w:rPr>
          <w:instrText xml:space="preserve"> PAGEREF _Toc77634393 \h </w:instrText>
        </w:r>
        <w:r w:rsidR="00521589">
          <w:rPr>
            <w:noProof/>
            <w:webHidden/>
          </w:rPr>
        </w:r>
        <w:r w:rsidR="00521589">
          <w:rPr>
            <w:noProof/>
            <w:webHidden/>
          </w:rPr>
          <w:fldChar w:fldCharType="separate"/>
        </w:r>
        <w:r w:rsidR="00E862CD">
          <w:rPr>
            <w:noProof/>
            <w:webHidden/>
          </w:rPr>
          <w:t>14</w:t>
        </w:r>
        <w:r w:rsidR="00521589">
          <w:rPr>
            <w:noProof/>
            <w:webHidden/>
          </w:rPr>
          <w:fldChar w:fldCharType="end"/>
        </w:r>
      </w:hyperlink>
    </w:p>
    <w:p w14:paraId="41722C0C" w14:textId="5D01F6AF"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394" w:history="1">
        <w:r w:rsidR="00521589" w:rsidRPr="00356147">
          <w:rPr>
            <w:rStyle w:val="Hipercze"/>
            <w:noProof/>
          </w:rPr>
          <w:t>3.4.</w:t>
        </w:r>
        <w:r w:rsidR="00521589">
          <w:rPr>
            <w:rFonts w:asciiTheme="minorHAnsi" w:eastAsiaTheme="minorEastAsia" w:hAnsiTheme="minorHAnsi" w:cstheme="minorBidi"/>
            <w:noProof/>
            <w:sz w:val="22"/>
            <w:szCs w:val="22"/>
          </w:rPr>
          <w:tab/>
        </w:r>
        <w:r w:rsidR="00521589" w:rsidRPr="00356147">
          <w:rPr>
            <w:rStyle w:val="Hipercze"/>
            <w:noProof/>
          </w:rPr>
          <w:t>Wnioski</w:t>
        </w:r>
        <w:r w:rsidR="00521589">
          <w:rPr>
            <w:noProof/>
            <w:webHidden/>
          </w:rPr>
          <w:tab/>
        </w:r>
        <w:r w:rsidR="00521589">
          <w:rPr>
            <w:noProof/>
            <w:webHidden/>
          </w:rPr>
          <w:fldChar w:fldCharType="begin"/>
        </w:r>
        <w:r w:rsidR="00521589">
          <w:rPr>
            <w:noProof/>
            <w:webHidden/>
          </w:rPr>
          <w:instrText xml:space="preserve"> PAGEREF _Toc77634394 \h </w:instrText>
        </w:r>
        <w:r w:rsidR="00521589">
          <w:rPr>
            <w:noProof/>
            <w:webHidden/>
          </w:rPr>
        </w:r>
        <w:r w:rsidR="00521589">
          <w:rPr>
            <w:noProof/>
            <w:webHidden/>
          </w:rPr>
          <w:fldChar w:fldCharType="separate"/>
        </w:r>
        <w:r w:rsidR="00E862CD">
          <w:rPr>
            <w:noProof/>
            <w:webHidden/>
          </w:rPr>
          <w:t>14</w:t>
        </w:r>
        <w:r w:rsidR="00521589">
          <w:rPr>
            <w:noProof/>
            <w:webHidden/>
          </w:rPr>
          <w:fldChar w:fldCharType="end"/>
        </w:r>
      </w:hyperlink>
    </w:p>
    <w:p w14:paraId="5410A053" w14:textId="1C2BFDE8"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395" w:history="1">
        <w:r w:rsidR="00521589" w:rsidRPr="00356147">
          <w:rPr>
            <w:rStyle w:val="Hipercze"/>
            <w:smallCaps/>
            <w:noProof/>
          </w:rPr>
          <w:t>4.</w:t>
        </w:r>
        <w:r w:rsidR="00521589">
          <w:rPr>
            <w:rFonts w:asciiTheme="minorHAnsi" w:eastAsiaTheme="minorEastAsia" w:hAnsiTheme="minorHAnsi" w:cstheme="minorBidi"/>
            <w:noProof/>
            <w:sz w:val="22"/>
            <w:szCs w:val="22"/>
          </w:rPr>
          <w:tab/>
        </w:r>
        <w:r w:rsidR="00521589" w:rsidRPr="00356147">
          <w:rPr>
            <w:rStyle w:val="Hipercze"/>
            <w:smallCaps/>
            <w:noProof/>
          </w:rPr>
          <w:t>Funkcja zabudowy i zagospodarowania terenu</w:t>
        </w:r>
        <w:r w:rsidR="00521589">
          <w:rPr>
            <w:noProof/>
            <w:webHidden/>
          </w:rPr>
          <w:tab/>
        </w:r>
        <w:r w:rsidR="00521589">
          <w:rPr>
            <w:noProof/>
            <w:webHidden/>
          </w:rPr>
          <w:fldChar w:fldCharType="begin"/>
        </w:r>
        <w:r w:rsidR="00521589">
          <w:rPr>
            <w:noProof/>
            <w:webHidden/>
          </w:rPr>
          <w:instrText xml:space="preserve"> PAGEREF _Toc77634395 \h </w:instrText>
        </w:r>
        <w:r w:rsidR="00521589">
          <w:rPr>
            <w:noProof/>
            <w:webHidden/>
          </w:rPr>
        </w:r>
        <w:r w:rsidR="00521589">
          <w:rPr>
            <w:noProof/>
            <w:webHidden/>
          </w:rPr>
          <w:fldChar w:fldCharType="separate"/>
        </w:r>
        <w:r w:rsidR="00E862CD">
          <w:rPr>
            <w:noProof/>
            <w:webHidden/>
          </w:rPr>
          <w:t>14</w:t>
        </w:r>
        <w:r w:rsidR="00521589">
          <w:rPr>
            <w:noProof/>
            <w:webHidden/>
          </w:rPr>
          <w:fldChar w:fldCharType="end"/>
        </w:r>
      </w:hyperlink>
    </w:p>
    <w:p w14:paraId="1CE3736F" w14:textId="4FAE1F7E"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396" w:history="1">
        <w:r w:rsidR="00521589" w:rsidRPr="00356147">
          <w:rPr>
            <w:rStyle w:val="Hipercze"/>
            <w:smallCaps/>
            <w:noProof/>
          </w:rPr>
          <w:t>5.</w:t>
        </w:r>
        <w:r w:rsidR="00521589">
          <w:rPr>
            <w:rFonts w:asciiTheme="minorHAnsi" w:eastAsiaTheme="minorEastAsia" w:hAnsiTheme="minorHAnsi" w:cstheme="minorBidi"/>
            <w:noProof/>
            <w:sz w:val="22"/>
            <w:szCs w:val="22"/>
          </w:rPr>
          <w:tab/>
        </w:r>
        <w:r w:rsidR="00521589" w:rsidRPr="00356147">
          <w:rPr>
            <w:rStyle w:val="Hipercze"/>
            <w:smallCaps/>
            <w:noProof/>
          </w:rPr>
          <w:t>Dane liczbowe:</w:t>
        </w:r>
        <w:r w:rsidR="00521589">
          <w:rPr>
            <w:noProof/>
            <w:webHidden/>
          </w:rPr>
          <w:tab/>
        </w:r>
        <w:r w:rsidR="00521589">
          <w:rPr>
            <w:noProof/>
            <w:webHidden/>
          </w:rPr>
          <w:fldChar w:fldCharType="begin"/>
        </w:r>
        <w:r w:rsidR="00521589">
          <w:rPr>
            <w:noProof/>
            <w:webHidden/>
          </w:rPr>
          <w:instrText xml:space="preserve"> PAGEREF _Toc77634396 \h </w:instrText>
        </w:r>
        <w:r w:rsidR="00521589">
          <w:rPr>
            <w:noProof/>
            <w:webHidden/>
          </w:rPr>
        </w:r>
        <w:r w:rsidR="00521589">
          <w:rPr>
            <w:noProof/>
            <w:webHidden/>
          </w:rPr>
          <w:fldChar w:fldCharType="separate"/>
        </w:r>
        <w:r w:rsidR="00E862CD">
          <w:rPr>
            <w:noProof/>
            <w:webHidden/>
          </w:rPr>
          <w:t>15</w:t>
        </w:r>
        <w:r w:rsidR="00521589">
          <w:rPr>
            <w:noProof/>
            <w:webHidden/>
          </w:rPr>
          <w:fldChar w:fldCharType="end"/>
        </w:r>
      </w:hyperlink>
    </w:p>
    <w:p w14:paraId="5CD036A6" w14:textId="1238B8D9"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397" w:history="1">
        <w:r w:rsidR="00521589" w:rsidRPr="00356147">
          <w:rPr>
            <w:rStyle w:val="Hipercze"/>
            <w:smallCaps/>
            <w:noProof/>
          </w:rPr>
          <w:t>6.</w:t>
        </w:r>
        <w:r w:rsidR="00521589">
          <w:rPr>
            <w:rFonts w:asciiTheme="minorHAnsi" w:eastAsiaTheme="minorEastAsia" w:hAnsiTheme="minorHAnsi" w:cstheme="minorBidi"/>
            <w:noProof/>
            <w:sz w:val="22"/>
            <w:szCs w:val="22"/>
          </w:rPr>
          <w:tab/>
        </w:r>
        <w:r w:rsidR="00521589" w:rsidRPr="00356147">
          <w:rPr>
            <w:rStyle w:val="Hipercze"/>
            <w:smallCaps/>
            <w:noProof/>
          </w:rPr>
          <w:t>Opis projektowanych rozwiązań – budynek biurowo-socjalny:</w:t>
        </w:r>
        <w:r w:rsidR="00521589">
          <w:rPr>
            <w:noProof/>
            <w:webHidden/>
          </w:rPr>
          <w:tab/>
        </w:r>
        <w:r w:rsidR="00521589">
          <w:rPr>
            <w:noProof/>
            <w:webHidden/>
          </w:rPr>
          <w:fldChar w:fldCharType="begin"/>
        </w:r>
        <w:r w:rsidR="00521589">
          <w:rPr>
            <w:noProof/>
            <w:webHidden/>
          </w:rPr>
          <w:instrText xml:space="preserve"> PAGEREF _Toc77634397 \h </w:instrText>
        </w:r>
        <w:r w:rsidR="00521589">
          <w:rPr>
            <w:noProof/>
            <w:webHidden/>
          </w:rPr>
        </w:r>
        <w:r w:rsidR="00521589">
          <w:rPr>
            <w:noProof/>
            <w:webHidden/>
          </w:rPr>
          <w:fldChar w:fldCharType="separate"/>
        </w:r>
        <w:r w:rsidR="00E862CD">
          <w:rPr>
            <w:noProof/>
            <w:webHidden/>
          </w:rPr>
          <w:t>15</w:t>
        </w:r>
        <w:r w:rsidR="00521589">
          <w:rPr>
            <w:noProof/>
            <w:webHidden/>
          </w:rPr>
          <w:fldChar w:fldCharType="end"/>
        </w:r>
      </w:hyperlink>
    </w:p>
    <w:p w14:paraId="3ACD6987" w14:textId="1269F7C3"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398" w:history="1">
        <w:r w:rsidR="00521589" w:rsidRPr="00356147">
          <w:rPr>
            <w:rStyle w:val="Hipercze"/>
            <w:smallCaps/>
            <w:noProof/>
          </w:rPr>
          <w:t>7.</w:t>
        </w:r>
        <w:r w:rsidR="00521589">
          <w:rPr>
            <w:rFonts w:asciiTheme="minorHAnsi" w:eastAsiaTheme="minorEastAsia" w:hAnsiTheme="minorHAnsi" w:cstheme="minorBidi"/>
            <w:noProof/>
            <w:sz w:val="22"/>
            <w:szCs w:val="22"/>
          </w:rPr>
          <w:tab/>
        </w:r>
        <w:r w:rsidR="00521589" w:rsidRPr="00356147">
          <w:rPr>
            <w:rStyle w:val="Hipercze"/>
            <w:smallCaps/>
            <w:noProof/>
          </w:rPr>
          <w:t>Wykończenie wewnętrzne budynku biurowo-socjalnego</w:t>
        </w:r>
        <w:r w:rsidR="00521589">
          <w:rPr>
            <w:noProof/>
            <w:webHidden/>
          </w:rPr>
          <w:tab/>
        </w:r>
        <w:r w:rsidR="00521589">
          <w:rPr>
            <w:noProof/>
            <w:webHidden/>
          </w:rPr>
          <w:fldChar w:fldCharType="begin"/>
        </w:r>
        <w:r w:rsidR="00521589">
          <w:rPr>
            <w:noProof/>
            <w:webHidden/>
          </w:rPr>
          <w:instrText xml:space="preserve"> PAGEREF _Toc77634398 \h </w:instrText>
        </w:r>
        <w:r w:rsidR="00521589">
          <w:rPr>
            <w:noProof/>
            <w:webHidden/>
          </w:rPr>
        </w:r>
        <w:r w:rsidR="00521589">
          <w:rPr>
            <w:noProof/>
            <w:webHidden/>
          </w:rPr>
          <w:fldChar w:fldCharType="separate"/>
        </w:r>
        <w:r w:rsidR="00E862CD">
          <w:rPr>
            <w:noProof/>
            <w:webHidden/>
          </w:rPr>
          <w:t>17</w:t>
        </w:r>
        <w:r w:rsidR="00521589">
          <w:rPr>
            <w:noProof/>
            <w:webHidden/>
          </w:rPr>
          <w:fldChar w:fldCharType="end"/>
        </w:r>
      </w:hyperlink>
    </w:p>
    <w:p w14:paraId="7556371B" w14:textId="32F2D90E"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399" w:history="1">
        <w:r w:rsidR="00521589" w:rsidRPr="00356147">
          <w:rPr>
            <w:rStyle w:val="Hipercze"/>
            <w:smallCaps/>
            <w:noProof/>
          </w:rPr>
          <w:t>8.</w:t>
        </w:r>
        <w:r w:rsidR="00521589">
          <w:rPr>
            <w:rFonts w:asciiTheme="minorHAnsi" w:eastAsiaTheme="minorEastAsia" w:hAnsiTheme="minorHAnsi" w:cstheme="minorBidi"/>
            <w:noProof/>
            <w:sz w:val="22"/>
            <w:szCs w:val="22"/>
          </w:rPr>
          <w:tab/>
        </w:r>
        <w:r w:rsidR="00521589" w:rsidRPr="00356147">
          <w:rPr>
            <w:rStyle w:val="Hipercze"/>
            <w:smallCaps/>
            <w:noProof/>
          </w:rPr>
          <w:t>Wykończenie zewnętrzne</w:t>
        </w:r>
        <w:r w:rsidR="00521589">
          <w:rPr>
            <w:noProof/>
            <w:webHidden/>
          </w:rPr>
          <w:tab/>
        </w:r>
        <w:r w:rsidR="00521589">
          <w:rPr>
            <w:noProof/>
            <w:webHidden/>
          </w:rPr>
          <w:fldChar w:fldCharType="begin"/>
        </w:r>
        <w:r w:rsidR="00521589">
          <w:rPr>
            <w:noProof/>
            <w:webHidden/>
          </w:rPr>
          <w:instrText xml:space="preserve"> PAGEREF _Toc77634399 \h </w:instrText>
        </w:r>
        <w:r w:rsidR="00521589">
          <w:rPr>
            <w:noProof/>
            <w:webHidden/>
          </w:rPr>
        </w:r>
        <w:r w:rsidR="00521589">
          <w:rPr>
            <w:noProof/>
            <w:webHidden/>
          </w:rPr>
          <w:fldChar w:fldCharType="separate"/>
        </w:r>
        <w:r w:rsidR="00E862CD">
          <w:rPr>
            <w:noProof/>
            <w:webHidden/>
          </w:rPr>
          <w:t>17</w:t>
        </w:r>
        <w:r w:rsidR="00521589">
          <w:rPr>
            <w:noProof/>
            <w:webHidden/>
          </w:rPr>
          <w:fldChar w:fldCharType="end"/>
        </w:r>
      </w:hyperlink>
    </w:p>
    <w:p w14:paraId="078D0990" w14:textId="46B34B62"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400" w:history="1">
        <w:r w:rsidR="00521589" w:rsidRPr="00356147">
          <w:rPr>
            <w:rStyle w:val="Hipercze"/>
            <w:smallCaps/>
            <w:noProof/>
          </w:rPr>
          <w:t>9.</w:t>
        </w:r>
        <w:r w:rsidR="00521589">
          <w:rPr>
            <w:rFonts w:asciiTheme="minorHAnsi" w:eastAsiaTheme="minorEastAsia" w:hAnsiTheme="minorHAnsi" w:cstheme="minorBidi"/>
            <w:noProof/>
            <w:sz w:val="22"/>
            <w:szCs w:val="22"/>
          </w:rPr>
          <w:tab/>
        </w:r>
        <w:r w:rsidR="00521589" w:rsidRPr="00356147">
          <w:rPr>
            <w:rStyle w:val="Hipercze"/>
            <w:smallCaps/>
            <w:noProof/>
          </w:rPr>
          <w:t>Kolorystyka budynku</w:t>
        </w:r>
        <w:r w:rsidR="00521589">
          <w:rPr>
            <w:noProof/>
            <w:webHidden/>
          </w:rPr>
          <w:tab/>
        </w:r>
        <w:r w:rsidR="00521589">
          <w:rPr>
            <w:noProof/>
            <w:webHidden/>
          </w:rPr>
          <w:fldChar w:fldCharType="begin"/>
        </w:r>
        <w:r w:rsidR="00521589">
          <w:rPr>
            <w:noProof/>
            <w:webHidden/>
          </w:rPr>
          <w:instrText xml:space="preserve"> PAGEREF _Toc77634400 \h </w:instrText>
        </w:r>
        <w:r w:rsidR="00521589">
          <w:rPr>
            <w:noProof/>
            <w:webHidden/>
          </w:rPr>
        </w:r>
        <w:r w:rsidR="00521589">
          <w:rPr>
            <w:noProof/>
            <w:webHidden/>
          </w:rPr>
          <w:fldChar w:fldCharType="separate"/>
        </w:r>
        <w:r w:rsidR="00E862CD">
          <w:rPr>
            <w:noProof/>
            <w:webHidden/>
          </w:rPr>
          <w:t>17</w:t>
        </w:r>
        <w:r w:rsidR="00521589">
          <w:rPr>
            <w:noProof/>
            <w:webHidden/>
          </w:rPr>
          <w:fldChar w:fldCharType="end"/>
        </w:r>
      </w:hyperlink>
    </w:p>
    <w:p w14:paraId="48B48B70" w14:textId="2D940454"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1" w:history="1">
        <w:r w:rsidR="00521589" w:rsidRPr="00356147">
          <w:rPr>
            <w:rStyle w:val="Hipercze"/>
            <w:smallCaps/>
            <w:noProof/>
          </w:rPr>
          <w:t>10.</w:t>
        </w:r>
        <w:r w:rsidR="00521589">
          <w:rPr>
            <w:rFonts w:asciiTheme="minorHAnsi" w:eastAsiaTheme="minorEastAsia" w:hAnsiTheme="minorHAnsi" w:cstheme="minorBidi"/>
            <w:noProof/>
            <w:sz w:val="22"/>
            <w:szCs w:val="22"/>
          </w:rPr>
          <w:tab/>
        </w:r>
        <w:r w:rsidR="00521589" w:rsidRPr="00356147">
          <w:rPr>
            <w:rStyle w:val="Hipercze"/>
            <w:smallCaps/>
            <w:noProof/>
          </w:rPr>
          <w:t>Gromadzenie i utylizacja odpadów</w:t>
        </w:r>
        <w:r w:rsidR="00521589">
          <w:rPr>
            <w:noProof/>
            <w:webHidden/>
          </w:rPr>
          <w:tab/>
        </w:r>
        <w:r w:rsidR="00521589">
          <w:rPr>
            <w:noProof/>
            <w:webHidden/>
          </w:rPr>
          <w:fldChar w:fldCharType="begin"/>
        </w:r>
        <w:r w:rsidR="00521589">
          <w:rPr>
            <w:noProof/>
            <w:webHidden/>
          </w:rPr>
          <w:instrText xml:space="preserve"> PAGEREF _Toc77634401 \h </w:instrText>
        </w:r>
        <w:r w:rsidR="00521589">
          <w:rPr>
            <w:noProof/>
            <w:webHidden/>
          </w:rPr>
        </w:r>
        <w:r w:rsidR="00521589">
          <w:rPr>
            <w:noProof/>
            <w:webHidden/>
          </w:rPr>
          <w:fldChar w:fldCharType="separate"/>
        </w:r>
        <w:r w:rsidR="00E862CD">
          <w:rPr>
            <w:noProof/>
            <w:webHidden/>
          </w:rPr>
          <w:t>17</w:t>
        </w:r>
        <w:r w:rsidR="00521589">
          <w:rPr>
            <w:noProof/>
            <w:webHidden/>
          </w:rPr>
          <w:fldChar w:fldCharType="end"/>
        </w:r>
      </w:hyperlink>
    </w:p>
    <w:p w14:paraId="51563562" w14:textId="5A0164F8"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2" w:history="1">
        <w:r w:rsidR="00521589" w:rsidRPr="00356147">
          <w:rPr>
            <w:rStyle w:val="Hipercze"/>
            <w:smallCaps/>
            <w:noProof/>
          </w:rPr>
          <w:t>11.</w:t>
        </w:r>
        <w:r w:rsidR="00521589">
          <w:rPr>
            <w:rFonts w:asciiTheme="minorHAnsi" w:eastAsiaTheme="minorEastAsia" w:hAnsiTheme="minorHAnsi" w:cstheme="minorBidi"/>
            <w:noProof/>
            <w:sz w:val="22"/>
            <w:szCs w:val="22"/>
          </w:rPr>
          <w:tab/>
        </w:r>
        <w:r w:rsidR="00521589" w:rsidRPr="00356147">
          <w:rPr>
            <w:rStyle w:val="Hipercze"/>
            <w:smallCaps/>
            <w:noProof/>
          </w:rPr>
          <w:t>Obszar oddziaływania obiektu:</w:t>
        </w:r>
        <w:r w:rsidR="00521589">
          <w:rPr>
            <w:noProof/>
            <w:webHidden/>
          </w:rPr>
          <w:tab/>
        </w:r>
        <w:r w:rsidR="00521589">
          <w:rPr>
            <w:noProof/>
            <w:webHidden/>
          </w:rPr>
          <w:fldChar w:fldCharType="begin"/>
        </w:r>
        <w:r w:rsidR="00521589">
          <w:rPr>
            <w:noProof/>
            <w:webHidden/>
          </w:rPr>
          <w:instrText xml:space="preserve"> PAGEREF _Toc77634402 \h </w:instrText>
        </w:r>
        <w:r w:rsidR="00521589">
          <w:rPr>
            <w:noProof/>
            <w:webHidden/>
          </w:rPr>
        </w:r>
        <w:r w:rsidR="00521589">
          <w:rPr>
            <w:noProof/>
            <w:webHidden/>
          </w:rPr>
          <w:fldChar w:fldCharType="separate"/>
        </w:r>
        <w:r w:rsidR="00E862CD">
          <w:rPr>
            <w:noProof/>
            <w:webHidden/>
          </w:rPr>
          <w:t>17</w:t>
        </w:r>
        <w:r w:rsidR="00521589">
          <w:rPr>
            <w:noProof/>
            <w:webHidden/>
          </w:rPr>
          <w:fldChar w:fldCharType="end"/>
        </w:r>
      </w:hyperlink>
    </w:p>
    <w:p w14:paraId="734AC771" w14:textId="2C0F8682"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3" w:history="1">
        <w:r w:rsidR="00521589" w:rsidRPr="00356147">
          <w:rPr>
            <w:rStyle w:val="Hipercze"/>
            <w:smallCaps/>
            <w:noProof/>
          </w:rPr>
          <w:t>12.</w:t>
        </w:r>
        <w:r w:rsidR="00521589">
          <w:rPr>
            <w:rFonts w:asciiTheme="minorHAnsi" w:eastAsiaTheme="minorEastAsia" w:hAnsiTheme="minorHAnsi" w:cstheme="minorBidi"/>
            <w:noProof/>
            <w:sz w:val="22"/>
            <w:szCs w:val="22"/>
          </w:rPr>
          <w:tab/>
        </w:r>
        <w:r w:rsidR="00521589" w:rsidRPr="00356147">
          <w:rPr>
            <w:rStyle w:val="Hipercze"/>
            <w:smallCaps/>
            <w:noProof/>
          </w:rPr>
          <w:t>Wpływ inwestycji na środowisko</w:t>
        </w:r>
        <w:r w:rsidR="00521589">
          <w:rPr>
            <w:noProof/>
            <w:webHidden/>
          </w:rPr>
          <w:tab/>
        </w:r>
        <w:r w:rsidR="00521589">
          <w:rPr>
            <w:noProof/>
            <w:webHidden/>
          </w:rPr>
          <w:fldChar w:fldCharType="begin"/>
        </w:r>
        <w:r w:rsidR="00521589">
          <w:rPr>
            <w:noProof/>
            <w:webHidden/>
          </w:rPr>
          <w:instrText xml:space="preserve"> PAGEREF _Toc77634403 \h </w:instrText>
        </w:r>
        <w:r w:rsidR="00521589">
          <w:rPr>
            <w:noProof/>
            <w:webHidden/>
          </w:rPr>
        </w:r>
        <w:r w:rsidR="00521589">
          <w:rPr>
            <w:noProof/>
            <w:webHidden/>
          </w:rPr>
          <w:fldChar w:fldCharType="separate"/>
        </w:r>
        <w:r w:rsidR="00E862CD">
          <w:rPr>
            <w:noProof/>
            <w:webHidden/>
          </w:rPr>
          <w:t>18</w:t>
        </w:r>
        <w:r w:rsidR="00521589">
          <w:rPr>
            <w:noProof/>
            <w:webHidden/>
          </w:rPr>
          <w:fldChar w:fldCharType="end"/>
        </w:r>
      </w:hyperlink>
    </w:p>
    <w:p w14:paraId="16D227E6" w14:textId="1FEF372C"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4" w:history="1">
        <w:r w:rsidR="00521589" w:rsidRPr="00356147">
          <w:rPr>
            <w:rStyle w:val="Hipercze"/>
            <w:smallCaps/>
            <w:noProof/>
          </w:rPr>
          <w:t>13.</w:t>
        </w:r>
        <w:r w:rsidR="00521589">
          <w:rPr>
            <w:rFonts w:asciiTheme="minorHAnsi" w:eastAsiaTheme="minorEastAsia" w:hAnsiTheme="minorHAnsi" w:cstheme="minorBidi"/>
            <w:noProof/>
            <w:sz w:val="22"/>
            <w:szCs w:val="22"/>
          </w:rPr>
          <w:tab/>
        </w:r>
        <w:r w:rsidR="00521589" w:rsidRPr="00356147">
          <w:rPr>
            <w:rStyle w:val="Hipercze"/>
            <w:smallCaps/>
            <w:noProof/>
          </w:rPr>
          <w:t>Bezpieczeństwo pożarowe</w:t>
        </w:r>
        <w:r w:rsidR="00521589">
          <w:rPr>
            <w:noProof/>
            <w:webHidden/>
          </w:rPr>
          <w:tab/>
        </w:r>
        <w:r w:rsidR="00521589">
          <w:rPr>
            <w:noProof/>
            <w:webHidden/>
          </w:rPr>
          <w:fldChar w:fldCharType="begin"/>
        </w:r>
        <w:r w:rsidR="00521589">
          <w:rPr>
            <w:noProof/>
            <w:webHidden/>
          </w:rPr>
          <w:instrText xml:space="preserve"> PAGEREF _Toc77634404 \h </w:instrText>
        </w:r>
        <w:r w:rsidR="00521589">
          <w:rPr>
            <w:noProof/>
            <w:webHidden/>
          </w:rPr>
        </w:r>
        <w:r w:rsidR="00521589">
          <w:rPr>
            <w:noProof/>
            <w:webHidden/>
          </w:rPr>
          <w:fldChar w:fldCharType="separate"/>
        </w:r>
        <w:r w:rsidR="00E862CD">
          <w:rPr>
            <w:noProof/>
            <w:webHidden/>
          </w:rPr>
          <w:t>18</w:t>
        </w:r>
        <w:r w:rsidR="00521589">
          <w:rPr>
            <w:noProof/>
            <w:webHidden/>
          </w:rPr>
          <w:fldChar w:fldCharType="end"/>
        </w:r>
      </w:hyperlink>
    </w:p>
    <w:p w14:paraId="1751611F" w14:textId="3F2CB5F8"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5" w:history="1">
        <w:r w:rsidR="00521589" w:rsidRPr="00356147">
          <w:rPr>
            <w:rStyle w:val="Hipercze"/>
            <w:smallCaps/>
            <w:noProof/>
          </w:rPr>
          <w:t>14.</w:t>
        </w:r>
        <w:r w:rsidR="00521589">
          <w:rPr>
            <w:rFonts w:asciiTheme="minorHAnsi" w:eastAsiaTheme="minorEastAsia" w:hAnsiTheme="minorHAnsi" w:cstheme="minorBidi"/>
            <w:noProof/>
            <w:sz w:val="22"/>
            <w:szCs w:val="22"/>
          </w:rPr>
          <w:tab/>
        </w:r>
        <w:r w:rsidR="00521589" w:rsidRPr="00356147">
          <w:rPr>
            <w:rStyle w:val="Hipercze"/>
            <w:smallCaps/>
            <w:noProof/>
          </w:rPr>
          <w:t>Zewnętrzna instalacja wodociągowa</w:t>
        </w:r>
        <w:r w:rsidR="00521589">
          <w:rPr>
            <w:noProof/>
            <w:webHidden/>
          </w:rPr>
          <w:tab/>
        </w:r>
        <w:r w:rsidR="00521589">
          <w:rPr>
            <w:noProof/>
            <w:webHidden/>
          </w:rPr>
          <w:fldChar w:fldCharType="begin"/>
        </w:r>
        <w:r w:rsidR="00521589">
          <w:rPr>
            <w:noProof/>
            <w:webHidden/>
          </w:rPr>
          <w:instrText xml:space="preserve"> PAGEREF _Toc77634405 \h </w:instrText>
        </w:r>
        <w:r w:rsidR="00521589">
          <w:rPr>
            <w:noProof/>
            <w:webHidden/>
          </w:rPr>
        </w:r>
        <w:r w:rsidR="00521589">
          <w:rPr>
            <w:noProof/>
            <w:webHidden/>
          </w:rPr>
          <w:fldChar w:fldCharType="separate"/>
        </w:r>
        <w:r w:rsidR="00E862CD">
          <w:rPr>
            <w:noProof/>
            <w:webHidden/>
          </w:rPr>
          <w:t>19</w:t>
        </w:r>
        <w:r w:rsidR="00521589">
          <w:rPr>
            <w:noProof/>
            <w:webHidden/>
          </w:rPr>
          <w:fldChar w:fldCharType="end"/>
        </w:r>
      </w:hyperlink>
    </w:p>
    <w:p w14:paraId="2807AF71" w14:textId="79978FD5"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6" w:history="1">
        <w:r w:rsidR="00521589" w:rsidRPr="00356147">
          <w:rPr>
            <w:rStyle w:val="Hipercze"/>
            <w:smallCaps/>
            <w:noProof/>
          </w:rPr>
          <w:t>15.</w:t>
        </w:r>
        <w:r w:rsidR="00521589">
          <w:rPr>
            <w:rFonts w:asciiTheme="minorHAnsi" w:eastAsiaTheme="minorEastAsia" w:hAnsiTheme="minorHAnsi" w:cstheme="minorBidi"/>
            <w:noProof/>
            <w:sz w:val="22"/>
            <w:szCs w:val="22"/>
          </w:rPr>
          <w:tab/>
        </w:r>
        <w:r w:rsidR="00521589" w:rsidRPr="00356147">
          <w:rPr>
            <w:rStyle w:val="Hipercze"/>
            <w:smallCaps/>
            <w:noProof/>
          </w:rPr>
          <w:t>Wewnętrzna instalacja wodociągowa</w:t>
        </w:r>
        <w:r w:rsidR="00521589">
          <w:rPr>
            <w:noProof/>
            <w:webHidden/>
          </w:rPr>
          <w:tab/>
        </w:r>
        <w:r w:rsidR="00521589">
          <w:rPr>
            <w:noProof/>
            <w:webHidden/>
          </w:rPr>
          <w:fldChar w:fldCharType="begin"/>
        </w:r>
        <w:r w:rsidR="00521589">
          <w:rPr>
            <w:noProof/>
            <w:webHidden/>
          </w:rPr>
          <w:instrText xml:space="preserve"> PAGEREF _Toc77634406 \h </w:instrText>
        </w:r>
        <w:r w:rsidR="00521589">
          <w:rPr>
            <w:noProof/>
            <w:webHidden/>
          </w:rPr>
        </w:r>
        <w:r w:rsidR="00521589">
          <w:rPr>
            <w:noProof/>
            <w:webHidden/>
          </w:rPr>
          <w:fldChar w:fldCharType="separate"/>
        </w:r>
        <w:r w:rsidR="00E862CD">
          <w:rPr>
            <w:noProof/>
            <w:webHidden/>
          </w:rPr>
          <w:t>19</w:t>
        </w:r>
        <w:r w:rsidR="00521589">
          <w:rPr>
            <w:noProof/>
            <w:webHidden/>
          </w:rPr>
          <w:fldChar w:fldCharType="end"/>
        </w:r>
      </w:hyperlink>
    </w:p>
    <w:p w14:paraId="49E238F9" w14:textId="3707CAAD"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7" w:history="1">
        <w:r w:rsidR="00521589" w:rsidRPr="00356147">
          <w:rPr>
            <w:rStyle w:val="Hipercze"/>
            <w:smallCaps/>
            <w:noProof/>
          </w:rPr>
          <w:t>16.</w:t>
        </w:r>
        <w:r w:rsidR="00521589">
          <w:rPr>
            <w:rFonts w:asciiTheme="minorHAnsi" w:eastAsiaTheme="minorEastAsia" w:hAnsiTheme="minorHAnsi" w:cstheme="minorBidi"/>
            <w:noProof/>
            <w:sz w:val="22"/>
            <w:szCs w:val="22"/>
          </w:rPr>
          <w:tab/>
        </w:r>
        <w:r w:rsidR="00521589" w:rsidRPr="00356147">
          <w:rPr>
            <w:rStyle w:val="Hipercze"/>
            <w:smallCaps/>
            <w:noProof/>
          </w:rPr>
          <w:t>Wewnętrzna instalacja hydrantowa</w:t>
        </w:r>
        <w:r w:rsidR="00521589">
          <w:rPr>
            <w:noProof/>
            <w:webHidden/>
          </w:rPr>
          <w:tab/>
        </w:r>
        <w:r w:rsidR="00521589">
          <w:rPr>
            <w:noProof/>
            <w:webHidden/>
          </w:rPr>
          <w:fldChar w:fldCharType="begin"/>
        </w:r>
        <w:r w:rsidR="00521589">
          <w:rPr>
            <w:noProof/>
            <w:webHidden/>
          </w:rPr>
          <w:instrText xml:space="preserve"> PAGEREF _Toc77634407 \h </w:instrText>
        </w:r>
        <w:r w:rsidR="00521589">
          <w:rPr>
            <w:noProof/>
            <w:webHidden/>
          </w:rPr>
        </w:r>
        <w:r w:rsidR="00521589">
          <w:rPr>
            <w:noProof/>
            <w:webHidden/>
          </w:rPr>
          <w:fldChar w:fldCharType="separate"/>
        </w:r>
        <w:r w:rsidR="00E862CD">
          <w:rPr>
            <w:noProof/>
            <w:webHidden/>
          </w:rPr>
          <w:t>21</w:t>
        </w:r>
        <w:r w:rsidR="00521589">
          <w:rPr>
            <w:noProof/>
            <w:webHidden/>
          </w:rPr>
          <w:fldChar w:fldCharType="end"/>
        </w:r>
      </w:hyperlink>
    </w:p>
    <w:p w14:paraId="06B087C5" w14:textId="1FDEABE3"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8" w:history="1">
        <w:r w:rsidR="00521589" w:rsidRPr="00356147">
          <w:rPr>
            <w:rStyle w:val="Hipercze"/>
            <w:smallCaps/>
            <w:noProof/>
          </w:rPr>
          <w:t>17.</w:t>
        </w:r>
        <w:r w:rsidR="00521589">
          <w:rPr>
            <w:rFonts w:asciiTheme="minorHAnsi" w:eastAsiaTheme="minorEastAsia" w:hAnsiTheme="minorHAnsi" w:cstheme="minorBidi"/>
            <w:noProof/>
            <w:sz w:val="22"/>
            <w:szCs w:val="22"/>
          </w:rPr>
          <w:tab/>
        </w:r>
        <w:r w:rsidR="00521589" w:rsidRPr="00356147">
          <w:rPr>
            <w:rStyle w:val="Hipercze"/>
            <w:smallCaps/>
            <w:noProof/>
          </w:rPr>
          <w:t>Zewnętrzna instalacja kanalizacji sanitarnej</w:t>
        </w:r>
        <w:r w:rsidR="00521589">
          <w:rPr>
            <w:noProof/>
            <w:webHidden/>
          </w:rPr>
          <w:tab/>
        </w:r>
        <w:r w:rsidR="00521589">
          <w:rPr>
            <w:noProof/>
            <w:webHidden/>
          </w:rPr>
          <w:fldChar w:fldCharType="begin"/>
        </w:r>
        <w:r w:rsidR="00521589">
          <w:rPr>
            <w:noProof/>
            <w:webHidden/>
          </w:rPr>
          <w:instrText xml:space="preserve"> PAGEREF _Toc77634408 \h </w:instrText>
        </w:r>
        <w:r w:rsidR="00521589">
          <w:rPr>
            <w:noProof/>
            <w:webHidden/>
          </w:rPr>
        </w:r>
        <w:r w:rsidR="00521589">
          <w:rPr>
            <w:noProof/>
            <w:webHidden/>
          </w:rPr>
          <w:fldChar w:fldCharType="separate"/>
        </w:r>
        <w:r w:rsidR="00E862CD">
          <w:rPr>
            <w:noProof/>
            <w:webHidden/>
          </w:rPr>
          <w:t>22</w:t>
        </w:r>
        <w:r w:rsidR="00521589">
          <w:rPr>
            <w:noProof/>
            <w:webHidden/>
          </w:rPr>
          <w:fldChar w:fldCharType="end"/>
        </w:r>
      </w:hyperlink>
    </w:p>
    <w:p w14:paraId="3D5545D7" w14:textId="7C953E94"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09" w:history="1">
        <w:r w:rsidR="00521589" w:rsidRPr="00356147">
          <w:rPr>
            <w:rStyle w:val="Hipercze"/>
            <w:smallCaps/>
            <w:noProof/>
          </w:rPr>
          <w:t>18.</w:t>
        </w:r>
        <w:r w:rsidR="00521589">
          <w:rPr>
            <w:rFonts w:asciiTheme="minorHAnsi" w:eastAsiaTheme="minorEastAsia" w:hAnsiTheme="minorHAnsi" w:cstheme="minorBidi"/>
            <w:noProof/>
            <w:sz w:val="22"/>
            <w:szCs w:val="22"/>
          </w:rPr>
          <w:tab/>
        </w:r>
        <w:r w:rsidR="00521589" w:rsidRPr="00356147">
          <w:rPr>
            <w:rStyle w:val="Hipercze"/>
            <w:smallCaps/>
            <w:noProof/>
          </w:rPr>
          <w:t>Wewnętrzna instalacja kanalizacji sanitarnej</w:t>
        </w:r>
        <w:r w:rsidR="00521589">
          <w:rPr>
            <w:noProof/>
            <w:webHidden/>
          </w:rPr>
          <w:tab/>
        </w:r>
        <w:r w:rsidR="00521589">
          <w:rPr>
            <w:noProof/>
            <w:webHidden/>
          </w:rPr>
          <w:fldChar w:fldCharType="begin"/>
        </w:r>
        <w:r w:rsidR="00521589">
          <w:rPr>
            <w:noProof/>
            <w:webHidden/>
          </w:rPr>
          <w:instrText xml:space="preserve"> PAGEREF _Toc77634409 \h </w:instrText>
        </w:r>
        <w:r w:rsidR="00521589">
          <w:rPr>
            <w:noProof/>
            <w:webHidden/>
          </w:rPr>
        </w:r>
        <w:r w:rsidR="00521589">
          <w:rPr>
            <w:noProof/>
            <w:webHidden/>
          </w:rPr>
          <w:fldChar w:fldCharType="separate"/>
        </w:r>
        <w:r w:rsidR="00E862CD">
          <w:rPr>
            <w:noProof/>
            <w:webHidden/>
          </w:rPr>
          <w:t>22</w:t>
        </w:r>
        <w:r w:rsidR="00521589">
          <w:rPr>
            <w:noProof/>
            <w:webHidden/>
          </w:rPr>
          <w:fldChar w:fldCharType="end"/>
        </w:r>
      </w:hyperlink>
    </w:p>
    <w:p w14:paraId="0B652891" w14:textId="6E6B2FDC"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10" w:history="1">
        <w:r w:rsidR="00521589" w:rsidRPr="00356147">
          <w:rPr>
            <w:rStyle w:val="Hipercze"/>
            <w:smallCaps/>
            <w:noProof/>
          </w:rPr>
          <w:t>19.</w:t>
        </w:r>
        <w:r w:rsidR="00521589">
          <w:rPr>
            <w:rFonts w:asciiTheme="minorHAnsi" w:eastAsiaTheme="minorEastAsia" w:hAnsiTheme="minorHAnsi" w:cstheme="minorBidi"/>
            <w:noProof/>
            <w:sz w:val="22"/>
            <w:szCs w:val="22"/>
          </w:rPr>
          <w:tab/>
        </w:r>
        <w:r w:rsidR="00521589" w:rsidRPr="00356147">
          <w:rPr>
            <w:rStyle w:val="Hipercze"/>
            <w:smallCaps/>
            <w:noProof/>
          </w:rPr>
          <w:t>Instalacja centralnego ogrzewania</w:t>
        </w:r>
        <w:r w:rsidR="00521589">
          <w:rPr>
            <w:noProof/>
            <w:webHidden/>
          </w:rPr>
          <w:tab/>
        </w:r>
        <w:r w:rsidR="00521589">
          <w:rPr>
            <w:noProof/>
            <w:webHidden/>
          </w:rPr>
          <w:fldChar w:fldCharType="begin"/>
        </w:r>
        <w:r w:rsidR="00521589">
          <w:rPr>
            <w:noProof/>
            <w:webHidden/>
          </w:rPr>
          <w:instrText xml:space="preserve"> PAGEREF _Toc77634410 \h </w:instrText>
        </w:r>
        <w:r w:rsidR="00521589">
          <w:rPr>
            <w:noProof/>
            <w:webHidden/>
          </w:rPr>
        </w:r>
        <w:r w:rsidR="00521589">
          <w:rPr>
            <w:noProof/>
            <w:webHidden/>
          </w:rPr>
          <w:fldChar w:fldCharType="separate"/>
        </w:r>
        <w:r w:rsidR="00E862CD">
          <w:rPr>
            <w:noProof/>
            <w:webHidden/>
          </w:rPr>
          <w:t>23</w:t>
        </w:r>
        <w:r w:rsidR="00521589">
          <w:rPr>
            <w:noProof/>
            <w:webHidden/>
          </w:rPr>
          <w:fldChar w:fldCharType="end"/>
        </w:r>
      </w:hyperlink>
    </w:p>
    <w:p w14:paraId="42D205E3" w14:textId="798C3101"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11" w:history="1">
        <w:r w:rsidR="00521589" w:rsidRPr="00356147">
          <w:rPr>
            <w:rStyle w:val="Hipercze"/>
            <w:smallCaps/>
            <w:noProof/>
          </w:rPr>
          <w:t>20.</w:t>
        </w:r>
        <w:r w:rsidR="00521589">
          <w:rPr>
            <w:rFonts w:asciiTheme="minorHAnsi" w:eastAsiaTheme="minorEastAsia" w:hAnsiTheme="minorHAnsi" w:cstheme="minorBidi"/>
            <w:noProof/>
            <w:sz w:val="22"/>
            <w:szCs w:val="22"/>
          </w:rPr>
          <w:tab/>
        </w:r>
        <w:r w:rsidR="00521589" w:rsidRPr="00356147">
          <w:rPr>
            <w:rStyle w:val="Hipercze"/>
            <w:smallCaps/>
            <w:noProof/>
          </w:rPr>
          <w:t>Instalacja wentylacji</w:t>
        </w:r>
        <w:r w:rsidR="00521589">
          <w:rPr>
            <w:noProof/>
            <w:webHidden/>
          </w:rPr>
          <w:tab/>
        </w:r>
        <w:r w:rsidR="00521589">
          <w:rPr>
            <w:noProof/>
            <w:webHidden/>
          </w:rPr>
          <w:fldChar w:fldCharType="begin"/>
        </w:r>
        <w:r w:rsidR="00521589">
          <w:rPr>
            <w:noProof/>
            <w:webHidden/>
          </w:rPr>
          <w:instrText xml:space="preserve"> PAGEREF _Toc77634411 \h </w:instrText>
        </w:r>
        <w:r w:rsidR="00521589">
          <w:rPr>
            <w:noProof/>
            <w:webHidden/>
          </w:rPr>
        </w:r>
        <w:r w:rsidR="00521589">
          <w:rPr>
            <w:noProof/>
            <w:webHidden/>
          </w:rPr>
          <w:fldChar w:fldCharType="separate"/>
        </w:r>
        <w:r w:rsidR="00E862CD">
          <w:rPr>
            <w:noProof/>
            <w:webHidden/>
          </w:rPr>
          <w:t>25</w:t>
        </w:r>
        <w:r w:rsidR="00521589">
          <w:rPr>
            <w:noProof/>
            <w:webHidden/>
          </w:rPr>
          <w:fldChar w:fldCharType="end"/>
        </w:r>
      </w:hyperlink>
    </w:p>
    <w:p w14:paraId="0E38ACAF" w14:textId="7F46CF47"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12" w:history="1">
        <w:r w:rsidR="00521589" w:rsidRPr="00356147">
          <w:rPr>
            <w:rStyle w:val="Hipercze"/>
            <w:smallCaps/>
            <w:noProof/>
          </w:rPr>
          <w:t>21.</w:t>
        </w:r>
        <w:r w:rsidR="00521589">
          <w:rPr>
            <w:rFonts w:asciiTheme="minorHAnsi" w:eastAsiaTheme="minorEastAsia" w:hAnsiTheme="minorHAnsi" w:cstheme="minorBidi"/>
            <w:noProof/>
            <w:sz w:val="22"/>
            <w:szCs w:val="22"/>
          </w:rPr>
          <w:tab/>
        </w:r>
        <w:r w:rsidR="00521589" w:rsidRPr="00356147">
          <w:rPr>
            <w:rStyle w:val="Hipercze"/>
            <w:smallCaps/>
            <w:noProof/>
          </w:rPr>
          <w:t>Instalacja klimatyzacji</w:t>
        </w:r>
        <w:r w:rsidR="00521589">
          <w:rPr>
            <w:noProof/>
            <w:webHidden/>
          </w:rPr>
          <w:tab/>
        </w:r>
        <w:r w:rsidR="00521589">
          <w:rPr>
            <w:noProof/>
            <w:webHidden/>
          </w:rPr>
          <w:fldChar w:fldCharType="begin"/>
        </w:r>
        <w:r w:rsidR="00521589">
          <w:rPr>
            <w:noProof/>
            <w:webHidden/>
          </w:rPr>
          <w:instrText xml:space="preserve"> PAGEREF _Toc77634412 \h </w:instrText>
        </w:r>
        <w:r w:rsidR="00521589">
          <w:rPr>
            <w:noProof/>
            <w:webHidden/>
          </w:rPr>
        </w:r>
        <w:r w:rsidR="00521589">
          <w:rPr>
            <w:noProof/>
            <w:webHidden/>
          </w:rPr>
          <w:fldChar w:fldCharType="separate"/>
        </w:r>
        <w:r w:rsidR="00E862CD">
          <w:rPr>
            <w:noProof/>
            <w:webHidden/>
          </w:rPr>
          <w:t>25</w:t>
        </w:r>
        <w:r w:rsidR="00521589">
          <w:rPr>
            <w:noProof/>
            <w:webHidden/>
          </w:rPr>
          <w:fldChar w:fldCharType="end"/>
        </w:r>
      </w:hyperlink>
    </w:p>
    <w:p w14:paraId="2F457989" w14:textId="3117907A"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13" w:history="1">
        <w:r w:rsidR="00521589" w:rsidRPr="00356147">
          <w:rPr>
            <w:rStyle w:val="Hipercze"/>
            <w:smallCaps/>
            <w:noProof/>
          </w:rPr>
          <w:t>22.</w:t>
        </w:r>
        <w:r w:rsidR="00521589">
          <w:rPr>
            <w:rFonts w:asciiTheme="minorHAnsi" w:eastAsiaTheme="minorEastAsia" w:hAnsiTheme="minorHAnsi" w:cstheme="minorBidi"/>
            <w:noProof/>
            <w:sz w:val="22"/>
            <w:szCs w:val="22"/>
          </w:rPr>
          <w:tab/>
        </w:r>
        <w:r w:rsidR="00521589" w:rsidRPr="00356147">
          <w:rPr>
            <w:rStyle w:val="Hipercze"/>
            <w:smallCaps/>
            <w:noProof/>
          </w:rPr>
          <w:t>Instalacja gazowa</w:t>
        </w:r>
        <w:r w:rsidR="00521589">
          <w:rPr>
            <w:noProof/>
            <w:webHidden/>
          </w:rPr>
          <w:tab/>
        </w:r>
        <w:r w:rsidR="00521589">
          <w:rPr>
            <w:noProof/>
            <w:webHidden/>
          </w:rPr>
          <w:fldChar w:fldCharType="begin"/>
        </w:r>
        <w:r w:rsidR="00521589">
          <w:rPr>
            <w:noProof/>
            <w:webHidden/>
          </w:rPr>
          <w:instrText xml:space="preserve"> PAGEREF _Toc77634413 \h </w:instrText>
        </w:r>
        <w:r w:rsidR="00521589">
          <w:rPr>
            <w:noProof/>
            <w:webHidden/>
          </w:rPr>
        </w:r>
        <w:r w:rsidR="00521589">
          <w:rPr>
            <w:noProof/>
            <w:webHidden/>
          </w:rPr>
          <w:fldChar w:fldCharType="separate"/>
        </w:r>
        <w:r w:rsidR="00E862CD">
          <w:rPr>
            <w:noProof/>
            <w:webHidden/>
          </w:rPr>
          <w:t>25</w:t>
        </w:r>
        <w:r w:rsidR="00521589">
          <w:rPr>
            <w:noProof/>
            <w:webHidden/>
          </w:rPr>
          <w:fldChar w:fldCharType="end"/>
        </w:r>
      </w:hyperlink>
    </w:p>
    <w:p w14:paraId="17544CF2" w14:textId="0C81026C" w:rsidR="00521589" w:rsidRDefault="00A54582">
      <w:pPr>
        <w:pStyle w:val="Spistreci1"/>
        <w:tabs>
          <w:tab w:val="left" w:pos="660"/>
          <w:tab w:val="right" w:leader="dot" w:pos="9204"/>
        </w:tabs>
        <w:rPr>
          <w:rFonts w:asciiTheme="minorHAnsi" w:eastAsiaTheme="minorEastAsia" w:hAnsiTheme="minorHAnsi" w:cstheme="minorBidi"/>
          <w:noProof/>
          <w:sz w:val="22"/>
          <w:szCs w:val="22"/>
        </w:rPr>
      </w:pPr>
      <w:hyperlink w:anchor="_Toc77634414" w:history="1">
        <w:r w:rsidR="00521589" w:rsidRPr="00356147">
          <w:rPr>
            <w:rStyle w:val="Hipercze"/>
            <w:smallCaps/>
            <w:noProof/>
          </w:rPr>
          <w:t>23.</w:t>
        </w:r>
        <w:r w:rsidR="00521589">
          <w:rPr>
            <w:rFonts w:asciiTheme="minorHAnsi" w:eastAsiaTheme="minorEastAsia" w:hAnsiTheme="minorHAnsi" w:cstheme="minorBidi"/>
            <w:noProof/>
            <w:sz w:val="22"/>
            <w:szCs w:val="22"/>
          </w:rPr>
          <w:tab/>
        </w:r>
        <w:r w:rsidR="00521589" w:rsidRPr="00356147">
          <w:rPr>
            <w:rStyle w:val="Hipercze"/>
            <w:smallCaps/>
            <w:noProof/>
          </w:rPr>
          <w:t>Uwagi końcowe</w:t>
        </w:r>
        <w:r w:rsidR="00521589">
          <w:rPr>
            <w:noProof/>
            <w:webHidden/>
          </w:rPr>
          <w:tab/>
        </w:r>
        <w:r w:rsidR="00521589">
          <w:rPr>
            <w:noProof/>
            <w:webHidden/>
          </w:rPr>
          <w:fldChar w:fldCharType="begin"/>
        </w:r>
        <w:r w:rsidR="00521589">
          <w:rPr>
            <w:noProof/>
            <w:webHidden/>
          </w:rPr>
          <w:instrText xml:space="preserve"> PAGEREF _Toc77634414 \h </w:instrText>
        </w:r>
        <w:r w:rsidR="00521589">
          <w:rPr>
            <w:noProof/>
            <w:webHidden/>
          </w:rPr>
        </w:r>
        <w:r w:rsidR="00521589">
          <w:rPr>
            <w:noProof/>
            <w:webHidden/>
          </w:rPr>
          <w:fldChar w:fldCharType="separate"/>
        </w:r>
        <w:r w:rsidR="00E862CD">
          <w:rPr>
            <w:noProof/>
            <w:webHidden/>
          </w:rPr>
          <w:t>28</w:t>
        </w:r>
        <w:r w:rsidR="00521589">
          <w:rPr>
            <w:noProof/>
            <w:webHidden/>
          </w:rPr>
          <w:fldChar w:fldCharType="end"/>
        </w:r>
      </w:hyperlink>
    </w:p>
    <w:p w14:paraId="1818A108" w14:textId="2EC1ADA3"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415" w:history="1">
        <w:r w:rsidR="00521589" w:rsidRPr="00356147">
          <w:rPr>
            <w:rStyle w:val="Hipercze"/>
            <w:noProof/>
          </w:rPr>
          <w:t>PROJEKTOWANA CHARAKTERYSTYKA ENERGETYCZNA</w:t>
        </w:r>
        <w:r w:rsidR="00521589">
          <w:rPr>
            <w:noProof/>
            <w:webHidden/>
          </w:rPr>
          <w:tab/>
        </w:r>
        <w:r w:rsidR="00521589">
          <w:rPr>
            <w:noProof/>
            <w:webHidden/>
          </w:rPr>
          <w:fldChar w:fldCharType="begin"/>
        </w:r>
        <w:r w:rsidR="00521589">
          <w:rPr>
            <w:noProof/>
            <w:webHidden/>
          </w:rPr>
          <w:instrText xml:space="preserve"> PAGEREF _Toc77634415 \h </w:instrText>
        </w:r>
        <w:r w:rsidR="00521589">
          <w:rPr>
            <w:noProof/>
            <w:webHidden/>
          </w:rPr>
        </w:r>
        <w:r w:rsidR="00521589">
          <w:rPr>
            <w:noProof/>
            <w:webHidden/>
          </w:rPr>
          <w:fldChar w:fldCharType="separate"/>
        </w:r>
        <w:r w:rsidR="00E862CD">
          <w:rPr>
            <w:noProof/>
            <w:webHidden/>
          </w:rPr>
          <w:t>29</w:t>
        </w:r>
        <w:r w:rsidR="00521589">
          <w:rPr>
            <w:noProof/>
            <w:webHidden/>
          </w:rPr>
          <w:fldChar w:fldCharType="end"/>
        </w:r>
      </w:hyperlink>
    </w:p>
    <w:p w14:paraId="03E65D77" w14:textId="3113442B"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416" w:history="1">
        <w:r w:rsidR="00521589" w:rsidRPr="00356147">
          <w:rPr>
            <w:rStyle w:val="Hipercze"/>
            <w:noProof/>
          </w:rPr>
          <w:t>INFORMACJA DOTYCZACA BEZPIECZEŃSTWA I OCHRONY ZDROWIA</w:t>
        </w:r>
        <w:r w:rsidR="00521589">
          <w:rPr>
            <w:noProof/>
            <w:webHidden/>
          </w:rPr>
          <w:tab/>
        </w:r>
        <w:r w:rsidR="00521589">
          <w:rPr>
            <w:noProof/>
            <w:webHidden/>
          </w:rPr>
          <w:fldChar w:fldCharType="begin"/>
        </w:r>
        <w:r w:rsidR="00521589">
          <w:rPr>
            <w:noProof/>
            <w:webHidden/>
          </w:rPr>
          <w:instrText xml:space="preserve"> PAGEREF _Toc77634416 \h </w:instrText>
        </w:r>
        <w:r w:rsidR="00521589">
          <w:rPr>
            <w:noProof/>
            <w:webHidden/>
          </w:rPr>
        </w:r>
        <w:r w:rsidR="00521589">
          <w:rPr>
            <w:noProof/>
            <w:webHidden/>
          </w:rPr>
          <w:fldChar w:fldCharType="separate"/>
        </w:r>
        <w:r w:rsidR="00E862CD">
          <w:rPr>
            <w:noProof/>
            <w:webHidden/>
          </w:rPr>
          <w:t>31</w:t>
        </w:r>
        <w:r w:rsidR="00521589">
          <w:rPr>
            <w:noProof/>
            <w:webHidden/>
          </w:rPr>
          <w:fldChar w:fldCharType="end"/>
        </w:r>
      </w:hyperlink>
    </w:p>
    <w:p w14:paraId="379C627E" w14:textId="3E8EE65E" w:rsidR="00521589" w:rsidRDefault="00A54582">
      <w:pPr>
        <w:pStyle w:val="Spistreci1"/>
        <w:tabs>
          <w:tab w:val="right" w:leader="dot" w:pos="9204"/>
        </w:tabs>
        <w:rPr>
          <w:rFonts w:asciiTheme="minorHAnsi" w:eastAsiaTheme="minorEastAsia" w:hAnsiTheme="minorHAnsi" w:cstheme="minorBidi"/>
          <w:noProof/>
          <w:sz w:val="22"/>
          <w:szCs w:val="22"/>
        </w:rPr>
      </w:pPr>
      <w:hyperlink w:anchor="_Toc77634417" w:history="1">
        <w:r w:rsidR="00521589" w:rsidRPr="00356147">
          <w:rPr>
            <w:rStyle w:val="Hipercze"/>
            <w:noProof/>
          </w:rPr>
          <w:t>OBLICZENIA STATYCZNE</w:t>
        </w:r>
        <w:r w:rsidR="00521589">
          <w:rPr>
            <w:noProof/>
            <w:webHidden/>
          </w:rPr>
          <w:tab/>
        </w:r>
        <w:r w:rsidR="00521589">
          <w:rPr>
            <w:noProof/>
            <w:webHidden/>
          </w:rPr>
          <w:fldChar w:fldCharType="begin"/>
        </w:r>
        <w:r w:rsidR="00521589">
          <w:rPr>
            <w:noProof/>
            <w:webHidden/>
          </w:rPr>
          <w:instrText xml:space="preserve"> PAGEREF _Toc77634417 \h </w:instrText>
        </w:r>
        <w:r w:rsidR="00521589">
          <w:rPr>
            <w:noProof/>
            <w:webHidden/>
          </w:rPr>
        </w:r>
        <w:r w:rsidR="00521589">
          <w:rPr>
            <w:noProof/>
            <w:webHidden/>
          </w:rPr>
          <w:fldChar w:fldCharType="separate"/>
        </w:r>
        <w:r w:rsidR="00E862CD">
          <w:rPr>
            <w:noProof/>
            <w:webHidden/>
          </w:rPr>
          <w:t>35</w:t>
        </w:r>
        <w:r w:rsidR="00521589">
          <w:rPr>
            <w:noProof/>
            <w:webHidden/>
          </w:rPr>
          <w:fldChar w:fldCharType="end"/>
        </w:r>
      </w:hyperlink>
    </w:p>
    <w:p w14:paraId="057B4176" w14:textId="2E677E9B"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418" w:history="1">
        <w:r w:rsidR="00521589" w:rsidRPr="00356147">
          <w:rPr>
            <w:rStyle w:val="Hipercze"/>
            <w:smallCaps/>
            <w:noProof/>
          </w:rPr>
          <w:t>1.</w:t>
        </w:r>
        <w:r w:rsidR="00521589">
          <w:rPr>
            <w:rFonts w:asciiTheme="minorHAnsi" w:eastAsiaTheme="minorEastAsia" w:hAnsiTheme="minorHAnsi" w:cstheme="minorBidi"/>
            <w:noProof/>
            <w:sz w:val="22"/>
            <w:szCs w:val="22"/>
          </w:rPr>
          <w:tab/>
        </w:r>
        <w:r w:rsidR="00521589" w:rsidRPr="00356147">
          <w:rPr>
            <w:rStyle w:val="Hipercze"/>
            <w:smallCaps/>
            <w:noProof/>
          </w:rPr>
          <w:t>Stropodach</w:t>
        </w:r>
        <w:r w:rsidR="00521589">
          <w:rPr>
            <w:noProof/>
            <w:webHidden/>
          </w:rPr>
          <w:tab/>
        </w:r>
        <w:r w:rsidR="00521589">
          <w:rPr>
            <w:noProof/>
            <w:webHidden/>
          </w:rPr>
          <w:fldChar w:fldCharType="begin"/>
        </w:r>
        <w:r w:rsidR="00521589">
          <w:rPr>
            <w:noProof/>
            <w:webHidden/>
          </w:rPr>
          <w:instrText xml:space="preserve"> PAGEREF _Toc77634418 \h </w:instrText>
        </w:r>
        <w:r w:rsidR="00521589">
          <w:rPr>
            <w:noProof/>
            <w:webHidden/>
          </w:rPr>
        </w:r>
        <w:r w:rsidR="00521589">
          <w:rPr>
            <w:noProof/>
            <w:webHidden/>
          </w:rPr>
          <w:fldChar w:fldCharType="separate"/>
        </w:r>
        <w:r w:rsidR="00E862CD">
          <w:rPr>
            <w:noProof/>
            <w:webHidden/>
          </w:rPr>
          <w:t>35</w:t>
        </w:r>
        <w:r w:rsidR="00521589">
          <w:rPr>
            <w:noProof/>
            <w:webHidden/>
          </w:rPr>
          <w:fldChar w:fldCharType="end"/>
        </w:r>
      </w:hyperlink>
    </w:p>
    <w:p w14:paraId="648AFC7E" w14:textId="314E53C1"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419" w:history="1">
        <w:r w:rsidR="00521589" w:rsidRPr="00356147">
          <w:rPr>
            <w:rStyle w:val="Hipercze"/>
            <w:smallCaps/>
            <w:noProof/>
          </w:rPr>
          <w:t>2.</w:t>
        </w:r>
        <w:r w:rsidR="00521589">
          <w:rPr>
            <w:rFonts w:asciiTheme="minorHAnsi" w:eastAsiaTheme="minorEastAsia" w:hAnsiTheme="minorHAnsi" w:cstheme="minorBidi"/>
            <w:noProof/>
            <w:sz w:val="22"/>
            <w:szCs w:val="22"/>
          </w:rPr>
          <w:tab/>
        </w:r>
        <w:r w:rsidR="00521589" w:rsidRPr="00356147">
          <w:rPr>
            <w:rStyle w:val="Hipercze"/>
            <w:smallCaps/>
            <w:noProof/>
          </w:rPr>
          <w:t>Fundamenty</w:t>
        </w:r>
        <w:r w:rsidR="00521589">
          <w:rPr>
            <w:noProof/>
            <w:webHidden/>
          </w:rPr>
          <w:tab/>
        </w:r>
        <w:r w:rsidR="00521589">
          <w:rPr>
            <w:noProof/>
            <w:webHidden/>
          </w:rPr>
          <w:fldChar w:fldCharType="begin"/>
        </w:r>
        <w:r w:rsidR="00521589">
          <w:rPr>
            <w:noProof/>
            <w:webHidden/>
          </w:rPr>
          <w:instrText xml:space="preserve"> PAGEREF _Toc77634419 \h </w:instrText>
        </w:r>
        <w:r w:rsidR="00521589">
          <w:rPr>
            <w:noProof/>
            <w:webHidden/>
          </w:rPr>
        </w:r>
        <w:r w:rsidR="00521589">
          <w:rPr>
            <w:noProof/>
            <w:webHidden/>
          </w:rPr>
          <w:fldChar w:fldCharType="separate"/>
        </w:r>
        <w:r w:rsidR="00E862CD">
          <w:rPr>
            <w:noProof/>
            <w:webHidden/>
          </w:rPr>
          <w:t>35</w:t>
        </w:r>
        <w:r w:rsidR="00521589">
          <w:rPr>
            <w:noProof/>
            <w:webHidden/>
          </w:rPr>
          <w:fldChar w:fldCharType="end"/>
        </w:r>
      </w:hyperlink>
    </w:p>
    <w:p w14:paraId="4305698E" w14:textId="2A43936E"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420" w:history="1">
        <w:r w:rsidR="00521589" w:rsidRPr="00356147">
          <w:rPr>
            <w:rStyle w:val="Hipercze"/>
            <w:noProof/>
          </w:rPr>
          <w:t>3.</w:t>
        </w:r>
        <w:r w:rsidR="00521589">
          <w:rPr>
            <w:rFonts w:asciiTheme="minorHAnsi" w:eastAsiaTheme="minorEastAsia" w:hAnsiTheme="minorHAnsi" w:cstheme="minorBidi"/>
            <w:noProof/>
            <w:sz w:val="22"/>
            <w:szCs w:val="22"/>
          </w:rPr>
          <w:tab/>
        </w:r>
        <w:r w:rsidR="00521589" w:rsidRPr="00356147">
          <w:rPr>
            <w:rStyle w:val="Hipercze"/>
            <w:noProof/>
          </w:rPr>
          <w:t>NADPROŻE N1</w:t>
        </w:r>
        <w:r w:rsidR="00521589">
          <w:rPr>
            <w:noProof/>
            <w:webHidden/>
          </w:rPr>
          <w:tab/>
        </w:r>
        <w:r w:rsidR="00521589">
          <w:rPr>
            <w:noProof/>
            <w:webHidden/>
          </w:rPr>
          <w:fldChar w:fldCharType="begin"/>
        </w:r>
        <w:r w:rsidR="00521589">
          <w:rPr>
            <w:noProof/>
            <w:webHidden/>
          </w:rPr>
          <w:instrText xml:space="preserve"> PAGEREF _Toc77634420 \h </w:instrText>
        </w:r>
        <w:r w:rsidR="00521589">
          <w:rPr>
            <w:noProof/>
            <w:webHidden/>
          </w:rPr>
        </w:r>
        <w:r w:rsidR="00521589">
          <w:rPr>
            <w:noProof/>
            <w:webHidden/>
          </w:rPr>
          <w:fldChar w:fldCharType="separate"/>
        </w:r>
        <w:r w:rsidR="00E862CD">
          <w:rPr>
            <w:noProof/>
            <w:webHidden/>
          </w:rPr>
          <w:t>40</w:t>
        </w:r>
        <w:r w:rsidR="00521589">
          <w:rPr>
            <w:noProof/>
            <w:webHidden/>
          </w:rPr>
          <w:fldChar w:fldCharType="end"/>
        </w:r>
      </w:hyperlink>
    </w:p>
    <w:p w14:paraId="41AF491F" w14:textId="3CE214DC" w:rsidR="00521589" w:rsidRDefault="00A54582">
      <w:pPr>
        <w:pStyle w:val="Spistreci1"/>
        <w:tabs>
          <w:tab w:val="left" w:pos="480"/>
          <w:tab w:val="right" w:leader="dot" w:pos="9204"/>
        </w:tabs>
        <w:rPr>
          <w:rFonts w:asciiTheme="minorHAnsi" w:eastAsiaTheme="minorEastAsia" w:hAnsiTheme="minorHAnsi" w:cstheme="minorBidi"/>
          <w:noProof/>
          <w:sz w:val="22"/>
          <w:szCs w:val="22"/>
        </w:rPr>
      </w:pPr>
      <w:hyperlink w:anchor="_Toc77634421" w:history="1">
        <w:r w:rsidR="00521589" w:rsidRPr="00356147">
          <w:rPr>
            <w:rStyle w:val="Hipercze"/>
            <w:noProof/>
          </w:rPr>
          <w:t>4.</w:t>
        </w:r>
        <w:r w:rsidR="00521589">
          <w:rPr>
            <w:rFonts w:asciiTheme="minorHAnsi" w:eastAsiaTheme="minorEastAsia" w:hAnsiTheme="minorHAnsi" w:cstheme="minorBidi"/>
            <w:noProof/>
            <w:sz w:val="22"/>
            <w:szCs w:val="22"/>
          </w:rPr>
          <w:tab/>
        </w:r>
        <w:r w:rsidR="00521589" w:rsidRPr="00356147">
          <w:rPr>
            <w:rStyle w:val="Hipercze"/>
            <w:noProof/>
          </w:rPr>
          <w:t>NADPROŻE N2</w:t>
        </w:r>
        <w:r w:rsidR="00521589">
          <w:rPr>
            <w:noProof/>
            <w:webHidden/>
          </w:rPr>
          <w:tab/>
        </w:r>
        <w:r w:rsidR="00521589">
          <w:rPr>
            <w:noProof/>
            <w:webHidden/>
          </w:rPr>
          <w:fldChar w:fldCharType="begin"/>
        </w:r>
        <w:r w:rsidR="00521589">
          <w:rPr>
            <w:noProof/>
            <w:webHidden/>
          </w:rPr>
          <w:instrText xml:space="preserve"> PAGEREF _Toc77634421 \h </w:instrText>
        </w:r>
        <w:r w:rsidR="00521589">
          <w:rPr>
            <w:noProof/>
            <w:webHidden/>
          </w:rPr>
        </w:r>
        <w:r w:rsidR="00521589">
          <w:rPr>
            <w:noProof/>
            <w:webHidden/>
          </w:rPr>
          <w:fldChar w:fldCharType="separate"/>
        </w:r>
        <w:r w:rsidR="00E862CD">
          <w:rPr>
            <w:noProof/>
            <w:webHidden/>
          </w:rPr>
          <w:t>47</w:t>
        </w:r>
        <w:r w:rsidR="00521589">
          <w:rPr>
            <w:noProof/>
            <w:webHidden/>
          </w:rPr>
          <w:fldChar w:fldCharType="end"/>
        </w:r>
      </w:hyperlink>
    </w:p>
    <w:p w14:paraId="16387D69" w14:textId="7C95109C" w:rsidR="00CC5EDB" w:rsidRPr="003F6EB6" w:rsidRDefault="00CC5EDB" w:rsidP="009A1329">
      <w:pPr>
        <w:spacing w:line="276" w:lineRule="auto"/>
        <w:jc w:val="both"/>
        <w:rPr>
          <w:highlight w:val="yellow"/>
        </w:rPr>
      </w:pPr>
      <w:r w:rsidRPr="003F6EB6">
        <w:rPr>
          <w:highlight w:val="yellow"/>
        </w:rPr>
        <w:fldChar w:fldCharType="end"/>
      </w:r>
    </w:p>
    <w:p w14:paraId="102FD7F3" w14:textId="77777777" w:rsidR="00CC5EDB" w:rsidRPr="003F6EB6" w:rsidRDefault="00CC5EDB" w:rsidP="009A1329">
      <w:pPr>
        <w:pStyle w:val="Nagwek1"/>
        <w:widowControl/>
        <w:autoSpaceDE/>
        <w:autoSpaceDN/>
        <w:adjustRightInd/>
        <w:spacing w:before="240" w:after="60" w:line="276" w:lineRule="auto"/>
        <w:ind w:left="720"/>
        <w:jc w:val="both"/>
        <w:rPr>
          <w:b w:val="0"/>
          <w:sz w:val="22"/>
          <w:szCs w:val="22"/>
          <w:highlight w:val="yellow"/>
        </w:rPr>
      </w:pPr>
    </w:p>
    <w:p w14:paraId="167C3E9A" w14:textId="77777777" w:rsidR="00744F47" w:rsidRPr="003F6EB6" w:rsidRDefault="00A54F58" w:rsidP="00F21CFF">
      <w:pPr>
        <w:pStyle w:val="Nagwek1"/>
        <w:spacing w:line="276" w:lineRule="auto"/>
        <w:jc w:val="center"/>
        <w:rPr>
          <w:highlight w:val="yellow"/>
          <w:u w:val="single"/>
        </w:rPr>
      </w:pPr>
      <w:r w:rsidRPr="003F6EB6">
        <w:rPr>
          <w:highlight w:val="yellow"/>
          <w:u w:val="single"/>
        </w:rPr>
        <w:br w:type="page"/>
      </w:r>
      <w:bookmarkStart w:id="3" w:name="_Toc420247938"/>
      <w:bookmarkStart w:id="4" w:name="_Toc347864545"/>
    </w:p>
    <w:p w14:paraId="69B6DCE1" w14:textId="740095AE" w:rsidR="00744F47" w:rsidRPr="00E26D50" w:rsidRDefault="00E26D50" w:rsidP="00744F47">
      <w:pPr>
        <w:jc w:val="right"/>
      </w:pPr>
      <w:r w:rsidRPr="00E26D50">
        <w:lastRenderedPageBreak/>
        <w:t xml:space="preserve">Wągrowiec, dnia </w:t>
      </w:r>
      <w:r w:rsidR="00606BAB">
        <w:t>24.06.2021</w:t>
      </w:r>
      <w:r w:rsidR="00744F47" w:rsidRPr="00E26D50">
        <w:t xml:space="preserve"> r.</w:t>
      </w:r>
    </w:p>
    <w:p w14:paraId="0C35EA0D" w14:textId="69238108" w:rsidR="00744F47" w:rsidRDefault="00744F47" w:rsidP="00744F47"/>
    <w:p w14:paraId="1219FDAE" w14:textId="77777777" w:rsidR="00606BAB" w:rsidRPr="00E26D50" w:rsidRDefault="00606BAB" w:rsidP="00744F47"/>
    <w:p w14:paraId="0B609E63" w14:textId="77777777" w:rsidR="00744F47" w:rsidRPr="00E26D50" w:rsidRDefault="00744F47" w:rsidP="00744F47">
      <w:pPr>
        <w:pStyle w:val="Nagwek1"/>
        <w:spacing w:line="276" w:lineRule="auto"/>
        <w:jc w:val="center"/>
        <w:rPr>
          <w:u w:val="single"/>
        </w:rPr>
      </w:pPr>
      <w:bookmarkStart w:id="5" w:name="_Toc77634382"/>
      <w:r w:rsidRPr="00E26D50">
        <w:rPr>
          <w:u w:val="single"/>
        </w:rPr>
        <w:t>OŚWIADCZENIE PROJEKTANTÓ</w:t>
      </w:r>
      <w:r w:rsidR="00E26D50" w:rsidRPr="00E26D50">
        <w:rPr>
          <w:u w:val="single"/>
        </w:rPr>
        <w:t>W</w:t>
      </w:r>
      <w:bookmarkEnd w:id="5"/>
    </w:p>
    <w:p w14:paraId="14A8EF25" w14:textId="77777777" w:rsidR="00744F47" w:rsidRPr="00E26D50" w:rsidRDefault="00744F47" w:rsidP="00744F47"/>
    <w:p w14:paraId="2FEB143E" w14:textId="77777777" w:rsidR="00744F47" w:rsidRPr="00E26D50" w:rsidRDefault="00744F47" w:rsidP="00744F47">
      <w:pPr>
        <w:rPr>
          <w:sz w:val="28"/>
        </w:rPr>
      </w:pPr>
    </w:p>
    <w:p w14:paraId="68745208" w14:textId="77777777" w:rsidR="00744F47" w:rsidRPr="00E26D50" w:rsidRDefault="00744F47" w:rsidP="00744F47">
      <w:pPr>
        <w:jc w:val="center"/>
      </w:pPr>
    </w:p>
    <w:p w14:paraId="517BEFFF" w14:textId="77777777" w:rsidR="00744F47" w:rsidRPr="00E26D50" w:rsidRDefault="00744F47" w:rsidP="00744F47">
      <w:pPr>
        <w:pStyle w:val="Tekstpodstawowy"/>
        <w:jc w:val="center"/>
        <w:rPr>
          <w:rFonts w:ascii="Times New Roman" w:hAnsi="Times New Roman"/>
          <w:b/>
          <w:bCs/>
        </w:rPr>
      </w:pPr>
      <w:r w:rsidRPr="00E26D50">
        <w:rPr>
          <w:rFonts w:ascii="Times New Roman" w:hAnsi="Times New Roman"/>
        </w:rPr>
        <w:t xml:space="preserve">Stosownie do zapisów art.20 ust.4 ustawy z dnia 7 lipca 1994 r. – Prawo budowlane (tekst jedn. Dz. U. z 2003 r. nr 207 poz. 2016 z późn. zm). </w:t>
      </w:r>
      <w:r w:rsidRPr="00E26D50">
        <w:rPr>
          <w:rFonts w:ascii="Times New Roman" w:hAnsi="Times New Roman"/>
          <w:b/>
          <w:bCs/>
        </w:rPr>
        <w:t>oświadczam, iż projekt budowlany :</w:t>
      </w:r>
    </w:p>
    <w:p w14:paraId="1AB2E37A" w14:textId="77777777" w:rsidR="00744F47" w:rsidRPr="00E26D50" w:rsidRDefault="00744F47" w:rsidP="00744F47">
      <w:pPr>
        <w:pStyle w:val="Tekstpodstawowy"/>
        <w:jc w:val="center"/>
        <w:rPr>
          <w:rFonts w:ascii="Times New Roman" w:hAnsi="Times New Roman"/>
          <w:b/>
          <w:bCs/>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379"/>
      </w:tblGrid>
      <w:tr w:rsidR="00E26D50" w:rsidRPr="00E26D50" w14:paraId="0AF224F4" w14:textId="77777777" w:rsidTr="000E659F">
        <w:tc>
          <w:tcPr>
            <w:tcW w:w="2977" w:type="dxa"/>
          </w:tcPr>
          <w:p w14:paraId="5BCD90FE" w14:textId="77777777" w:rsidR="00E26D50" w:rsidRPr="00E26D50" w:rsidRDefault="00E26D50" w:rsidP="000E659F">
            <w:pPr>
              <w:spacing w:line="360" w:lineRule="auto"/>
              <w:rPr>
                <w:b/>
                <w:bCs/>
                <w:sz w:val="22"/>
                <w:szCs w:val="22"/>
              </w:rPr>
            </w:pPr>
            <w:r w:rsidRPr="00E26D50">
              <w:rPr>
                <w:b/>
                <w:bCs/>
                <w:sz w:val="22"/>
                <w:szCs w:val="22"/>
              </w:rPr>
              <w:t>INWESTOR</w:t>
            </w:r>
          </w:p>
        </w:tc>
        <w:tc>
          <w:tcPr>
            <w:tcW w:w="6379" w:type="dxa"/>
          </w:tcPr>
          <w:p w14:paraId="02261B4E" w14:textId="1AE66C28" w:rsidR="00E26D50" w:rsidRPr="00E26D50" w:rsidRDefault="006E5822" w:rsidP="000E659F">
            <w:pPr>
              <w:spacing w:line="360" w:lineRule="auto"/>
              <w:rPr>
                <w:b/>
                <w:smallCaps/>
                <w:sz w:val="22"/>
                <w:szCs w:val="22"/>
              </w:rPr>
            </w:pPr>
            <w:r w:rsidRPr="00172D67">
              <w:rPr>
                <w:b/>
                <w:smallCaps/>
                <w:sz w:val="22"/>
                <w:szCs w:val="22"/>
              </w:rPr>
              <w:t>Gmin</w:t>
            </w:r>
            <w:r>
              <w:rPr>
                <w:b/>
                <w:smallCaps/>
                <w:sz w:val="22"/>
                <w:szCs w:val="22"/>
              </w:rPr>
              <w:t>a</w:t>
            </w:r>
            <w:r w:rsidRPr="00172D67">
              <w:rPr>
                <w:b/>
                <w:smallCaps/>
                <w:sz w:val="22"/>
                <w:szCs w:val="22"/>
              </w:rPr>
              <w:t xml:space="preserve"> Rogoźno</w:t>
            </w:r>
            <w:r>
              <w:rPr>
                <w:b/>
                <w:smallCaps/>
                <w:sz w:val="22"/>
                <w:szCs w:val="22"/>
              </w:rPr>
              <w:t xml:space="preserve">, </w:t>
            </w:r>
            <w:r w:rsidRPr="00172D67">
              <w:rPr>
                <w:b/>
                <w:smallCaps/>
                <w:sz w:val="22"/>
                <w:szCs w:val="22"/>
              </w:rPr>
              <w:t>ul. Nowa 2</w:t>
            </w:r>
            <w:r>
              <w:rPr>
                <w:b/>
                <w:smallCaps/>
                <w:sz w:val="22"/>
                <w:szCs w:val="22"/>
              </w:rPr>
              <w:t xml:space="preserve">, </w:t>
            </w:r>
            <w:r w:rsidRPr="00172D67">
              <w:rPr>
                <w:b/>
                <w:smallCaps/>
                <w:sz w:val="22"/>
                <w:szCs w:val="22"/>
              </w:rPr>
              <w:t>64 - 610 Rogoźno</w:t>
            </w:r>
          </w:p>
        </w:tc>
      </w:tr>
      <w:tr w:rsidR="00E26D50" w:rsidRPr="00E26D50" w14:paraId="0756E078" w14:textId="77777777" w:rsidTr="000E659F">
        <w:tc>
          <w:tcPr>
            <w:tcW w:w="2977" w:type="dxa"/>
          </w:tcPr>
          <w:p w14:paraId="06805F2A" w14:textId="77777777" w:rsidR="00E26D50" w:rsidRPr="00E26D50" w:rsidRDefault="00E26D50" w:rsidP="000E659F">
            <w:pPr>
              <w:spacing w:line="360" w:lineRule="auto"/>
              <w:rPr>
                <w:b/>
                <w:bCs/>
                <w:sz w:val="22"/>
                <w:szCs w:val="22"/>
              </w:rPr>
            </w:pPr>
            <w:r w:rsidRPr="00E26D50">
              <w:rPr>
                <w:b/>
                <w:bCs/>
                <w:sz w:val="22"/>
                <w:szCs w:val="22"/>
              </w:rPr>
              <w:t>OBIEKT</w:t>
            </w:r>
          </w:p>
        </w:tc>
        <w:tc>
          <w:tcPr>
            <w:tcW w:w="6379" w:type="dxa"/>
          </w:tcPr>
          <w:p w14:paraId="05CF9369" w14:textId="3BFF8D3F" w:rsidR="00E26D50" w:rsidRPr="00E26D50" w:rsidRDefault="006E5822" w:rsidP="000E659F">
            <w:pPr>
              <w:spacing w:line="360" w:lineRule="auto"/>
              <w:rPr>
                <w:b/>
                <w:smallCaps/>
                <w:sz w:val="22"/>
                <w:szCs w:val="22"/>
              </w:rPr>
            </w:pPr>
            <w:r w:rsidRPr="006E5822">
              <w:rPr>
                <w:b/>
                <w:smallCaps/>
                <w:sz w:val="22"/>
                <w:szCs w:val="22"/>
              </w:rPr>
              <w:t>ADAPTACJA WRAZ Z PRZEBUDOWĄ I ROZBUDOWĄ ISTNIEJĄCEGO BUDYNKU NA POTRZEBY ŻŁOBKA W ROGOŹNIE</w:t>
            </w:r>
          </w:p>
        </w:tc>
      </w:tr>
      <w:tr w:rsidR="00E26D50" w:rsidRPr="00E26D50" w14:paraId="4CE24D5A" w14:textId="77777777" w:rsidTr="000E659F">
        <w:tc>
          <w:tcPr>
            <w:tcW w:w="2977" w:type="dxa"/>
          </w:tcPr>
          <w:p w14:paraId="2AEE0672" w14:textId="77777777" w:rsidR="00E26D50" w:rsidRPr="00E26D50" w:rsidRDefault="00E26D50" w:rsidP="000E659F">
            <w:pPr>
              <w:spacing w:line="360" w:lineRule="auto"/>
              <w:rPr>
                <w:b/>
                <w:bCs/>
                <w:sz w:val="22"/>
                <w:szCs w:val="22"/>
              </w:rPr>
            </w:pPr>
            <w:r w:rsidRPr="00E26D50">
              <w:rPr>
                <w:b/>
                <w:bCs/>
                <w:sz w:val="22"/>
                <w:szCs w:val="22"/>
              </w:rPr>
              <w:t>LOKALIZACJA</w:t>
            </w:r>
          </w:p>
        </w:tc>
        <w:tc>
          <w:tcPr>
            <w:tcW w:w="6379" w:type="dxa"/>
          </w:tcPr>
          <w:p w14:paraId="087A0A1A" w14:textId="608A0FB5" w:rsidR="00E26D50" w:rsidRPr="00E26D50" w:rsidRDefault="006E5822" w:rsidP="000E659F">
            <w:pPr>
              <w:spacing w:line="360" w:lineRule="auto"/>
              <w:rPr>
                <w:b/>
                <w:smallCaps/>
                <w:sz w:val="22"/>
                <w:szCs w:val="22"/>
              </w:rPr>
            </w:pPr>
            <w:r>
              <w:rPr>
                <w:b/>
                <w:smallCaps/>
                <w:sz w:val="22"/>
                <w:szCs w:val="22"/>
              </w:rPr>
              <w:t>Rogoźno</w:t>
            </w:r>
            <w:r w:rsidRPr="00E26D50">
              <w:rPr>
                <w:b/>
                <w:smallCaps/>
                <w:sz w:val="22"/>
                <w:szCs w:val="22"/>
              </w:rPr>
              <w:t xml:space="preserve">, ul. </w:t>
            </w:r>
            <w:r>
              <w:rPr>
                <w:b/>
                <w:smallCaps/>
                <w:sz w:val="22"/>
                <w:szCs w:val="22"/>
              </w:rPr>
              <w:t>Za jeziorem</w:t>
            </w:r>
            <w:r w:rsidRPr="00E26D50">
              <w:rPr>
                <w:b/>
                <w:smallCaps/>
                <w:sz w:val="22"/>
                <w:szCs w:val="22"/>
              </w:rPr>
              <w:t>, działk</w:t>
            </w:r>
            <w:r>
              <w:rPr>
                <w:b/>
                <w:smallCaps/>
                <w:sz w:val="22"/>
                <w:szCs w:val="22"/>
              </w:rPr>
              <w:t>a</w:t>
            </w:r>
            <w:r w:rsidRPr="00E26D50">
              <w:rPr>
                <w:b/>
                <w:smallCaps/>
                <w:sz w:val="22"/>
                <w:szCs w:val="22"/>
              </w:rPr>
              <w:t xml:space="preserve"> </w:t>
            </w:r>
            <w:r>
              <w:rPr>
                <w:b/>
                <w:smallCaps/>
                <w:sz w:val="22"/>
                <w:szCs w:val="22"/>
              </w:rPr>
              <w:t>nr 1920/</w:t>
            </w:r>
            <w:r w:rsidR="00473D04">
              <w:rPr>
                <w:b/>
                <w:smallCaps/>
                <w:sz w:val="22"/>
                <w:szCs w:val="22"/>
              </w:rPr>
              <w:t>3</w:t>
            </w:r>
          </w:p>
        </w:tc>
      </w:tr>
      <w:tr w:rsidR="00E26D50" w:rsidRPr="00E26D50" w14:paraId="6079D417" w14:textId="77777777" w:rsidTr="000E659F">
        <w:tc>
          <w:tcPr>
            <w:tcW w:w="2977" w:type="dxa"/>
          </w:tcPr>
          <w:p w14:paraId="20BE6198" w14:textId="77777777" w:rsidR="00E26D50" w:rsidRPr="00E26D50" w:rsidRDefault="00E26D50" w:rsidP="000E659F">
            <w:pPr>
              <w:spacing w:line="360" w:lineRule="auto"/>
              <w:rPr>
                <w:b/>
                <w:bCs/>
                <w:sz w:val="22"/>
                <w:szCs w:val="22"/>
              </w:rPr>
            </w:pPr>
            <w:r w:rsidRPr="00E26D50">
              <w:rPr>
                <w:b/>
                <w:bCs/>
                <w:sz w:val="22"/>
                <w:szCs w:val="22"/>
              </w:rPr>
              <w:t>JEDN. EWIDNCYJNA</w:t>
            </w:r>
          </w:p>
        </w:tc>
        <w:tc>
          <w:tcPr>
            <w:tcW w:w="6379" w:type="dxa"/>
          </w:tcPr>
          <w:p w14:paraId="42B2CD46" w14:textId="1E652796" w:rsidR="00E26D50" w:rsidRPr="00E26D50" w:rsidRDefault="00E862CD" w:rsidP="000E659F">
            <w:pPr>
              <w:spacing w:line="360" w:lineRule="auto"/>
              <w:rPr>
                <w:b/>
                <w:smallCaps/>
                <w:sz w:val="22"/>
                <w:szCs w:val="22"/>
              </w:rPr>
            </w:pPr>
            <w:r>
              <w:rPr>
                <w:b/>
                <w:smallCaps/>
                <w:sz w:val="22"/>
                <w:szCs w:val="22"/>
              </w:rPr>
              <w:t>301602_4 ROGOŹNO</w:t>
            </w:r>
          </w:p>
        </w:tc>
      </w:tr>
      <w:tr w:rsidR="00606BAB" w:rsidRPr="00E26D50" w14:paraId="70572F49" w14:textId="77777777" w:rsidTr="000E659F">
        <w:tc>
          <w:tcPr>
            <w:tcW w:w="2977" w:type="dxa"/>
          </w:tcPr>
          <w:p w14:paraId="3CCA5225" w14:textId="77777777" w:rsidR="00606BAB" w:rsidRPr="00E26D50" w:rsidRDefault="00606BAB" w:rsidP="00606BAB">
            <w:pPr>
              <w:spacing w:line="360" w:lineRule="auto"/>
              <w:rPr>
                <w:b/>
                <w:bCs/>
                <w:sz w:val="22"/>
                <w:szCs w:val="22"/>
              </w:rPr>
            </w:pPr>
            <w:r w:rsidRPr="00E26D50">
              <w:rPr>
                <w:b/>
                <w:bCs/>
                <w:sz w:val="22"/>
                <w:szCs w:val="22"/>
              </w:rPr>
              <w:t>OBRĘB</w:t>
            </w:r>
          </w:p>
        </w:tc>
        <w:tc>
          <w:tcPr>
            <w:tcW w:w="6379" w:type="dxa"/>
          </w:tcPr>
          <w:p w14:paraId="38BE1C79" w14:textId="7F6872E0" w:rsidR="00606BAB" w:rsidRPr="00E26D50" w:rsidRDefault="00606BAB" w:rsidP="00E862CD">
            <w:pPr>
              <w:spacing w:line="360" w:lineRule="auto"/>
              <w:rPr>
                <w:b/>
                <w:smallCaps/>
                <w:sz w:val="22"/>
                <w:szCs w:val="22"/>
              </w:rPr>
            </w:pPr>
            <w:r w:rsidRPr="00E26D50">
              <w:rPr>
                <w:b/>
                <w:smallCaps/>
                <w:sz w:val="22"/>
                <w:szCs w:val="22"/>
              </w:rPr>
              <w:t xml:space="preserve">0001 </w:t>
            </w:r>
            <w:r w:rsidR="00E862CD">
              <w:rPr>
                <w:b/>
                <w:smallCaps/>
                <w:sz w:val="22"/>
                <w:szCs w:val="22"/>
              </w:rPr>
              <w:t>ROGOŹNO</w:t>
            </w:r>
          </w:p>
        </w:tc>
      </w:tr>
      <w:tr w:rsidR="00606BAB" w:rsidRPr="00E26D50" w14:paraId="45F1769A" w14:textId="77777777" w:rsidTr="000E659F">
        <w:tc>
          <w:tcPr>
            <w:tcW w:w="2977" w:type="dxa"/>
          </w:tcPr>
          <w:p w14:paraId="5BBE01D9" w14:textId="77777777" w:rsidR="00606BAB" w:rsidRPr="00E26D50" w:rsidRDefault="00606BAB" w:rsidP="00606BAB">
            <w:pPr>
              <w:spacing w:line="360" w:lineRule="auto"/>
              <w:rPr>
                <w:b/>
                <w:bCs/>
                <w:sz w:val="22"/>
                <w:szCs w:val="22"/>
              </w:rPr>
            </w:pPr>
            <w:r w:rsidRPr="00E26D50">
              <w:rPr>
                <w:b/>
                <w:bCs/>
                <w:sz w:val="22"/>
                <w:szCs w:val="22"/>
              </w:rPr>
              <w:t>KATEGORIA OBIEKTU</w:t>
            </w:r>
          </w:p>
        </w:tc>
        <w:tc>
          <w:tcPr>
            <w:tcW w:w="6379" w:type="dxa"/>
          </w:tcPr>
          <w:p w14:paraId="2359C544" w14:textId="1CAD0CB9" w:rsidR="00606BAB" w:rsidRPr="00E26D50" w:rsidRDefault="00606BAB" w:rsidP="00606BAB">
            <w:pPr>
              <w:spacing w:line="360" w:lineRule="auto"/>
              <w:rPr>
                <w:b/>
                <w:smallCaps/>
                <w:sz w:val="22"/>
                <w:szCs w:val="22"/>
              </w:rPr>
            </w:pPr>
            <w:r w:rsidRPr="00172D67">
              <w:rPr>
                <w:b/>
                <w:smallCaps/>
                <w:sz w:val="22"/>
                <w:szCs w:val="22"/>
              </w:rPr>
              <w:t>Kategoria XI - budynki służby zdrowia, opieki społecznej i socjalnej: żłob</w:t>
            </w:r>
            <w:r>
              <w:rPr>
                <w:b/>
                <w:smallCaps/>
                <w:sz w:val="22"/>
                <w:szCs w:val="22"/>
              </w:rPr>
              <w:t>e</w:t>
            </w:r>
            <w:r w:rsidRPr="00172D67">
              <w:rPr>
                <w:b/>
                <w:smallCaps/>
                <w:sz w:val="22"/>
                <w:szCs w:val="22"/>
              </w:rPr>
              <w:t>k</w:t>
            </w:r>
          </w:p>
        </w:tc>
      </w:tr>
      <w:tr w:rsidR="00E26D50" w:rsidRPr="00E26D50" w14:paraId="5304695A" w14:textId="77777777" w:rsidTr="000E659F">
        <w:tc>
          <w:tcPr>
            <w:tcW w:w="2977" w:type="dxa"/>
          </w:tcPr>
          <w:p w14:paraId="5B5FD4ED" w14:textId="77777777" w:rsidR="00E26D50" w:rsidRPr="00E26D50" w:rsidRDefault="00E26D50" w:rsidP="000E659F">
            <w:pPr>
              <w:spacing w:line="360" w:lineRule="auto"/>
              <w:rPr>
                <w:b/>
                <w:bCs/>
                <w:sz w:val="22"/>
                <w:szCs w:val="22"/>
              </w:rPr>
            </w:pPr>
            <w:r w:rsidRPr="00E26D50">
              <w:rPr>
                <w:b/>
                <w:bCs/>
                <w:sz w:val="22"/>
                <w:szCs w:val="22"/>
              </w:rPr>
              <w:t>BRANŻA</w:t>
            </w:r>
          </w:p>
        </w:tc>
        <w:tc>
          <w:tcPr>
            <w:tcW w:w="6379" w:type="dxa"/>
          </w:tcPr>
          <w:p w14:paraId="06785FEB" w14:textId="77777777" w:rsidR="00E26D50" w:rsidRPr="00E26D50" w:rsidRDefault="00E26D50" w:rsidP="000E659F">
            <w:pPr>
              <w:spacing w:line="360" w:lineRule="auto"/>
              <w:rPr>
                <w:b/>
                <w:bCs/>
                <w:sz w:val="22"/>
                <w:szCs w:val="22"/>
              </w:rPr>
            </w:pPr>
            <w:r w:rsidRPr="00E26D50">
              <w:rPr>
                <w:b/>
                <w:smallCaps/>
                <w:sz w:val="22"/>
                <w:szCs w:val="22"/>
              </w:rPr>
              <w:t>Architektura + konstrukcja + instalacje</w:t>
            </w:r>
          </w:p>
        </w:tc>
      </w:tr>
    </w:tbl>
    <w:p w14:paraId="6B4A7743" w14:textId="77777777" w:rsidR="00744F47" w:rsidRPr="00E26D50" w:rsidRDefault="00744F47" w:rsidP="00744F47">
      <w:pPr>
        <w:pStyle w:val="Tekstpodstawowy"/>
        <w:jc w:val="center"/>
        <w:rPr>
          <w:rFonts w:ascii="Times New Roman" w:hAnsi="Times New Roman"/>
          <w:b/>
          <w:bCs/>
        </w:rPr>
      </w:pPr>
    </w:p>
    <w:p w14:paraId="22CE2FD1" w14:textId="2F7BDEA8" w:rsidR="00744F47" w:rsidRPr="00E26D50" w:rsidRDefault="00744F47" w:rsidP="00744F47">
      <w:pPr>
        <w:spacing w:line="360" w:lineRule="auto"/>
        <w:rPr>
          <w:b/>
        </w:rPr>
      </w:pPr>
      <w:r w:rsidRPr="00E26D50">
        <w:t xml:space="preserve">opracowany: </w:t>
      </w:r>
      <w:r w:rsidR="00606BAB">
        <w:rPr>
          <w:b/>
        </w:rPr>
        <w:t>24.06</w:t>
      </w:r>
      <w:r w:rsidRPr="00E26D50">
        <w:rPr>
          <w:b/>
        </w:rPr>
        <w:t>.202</w:t>
      </w:r>
      <w:r w:rsidR="00606BAB">
        <w:rPr>
          <w:b/>
        </w:rPr>
        <w:t>1</w:t>
      </w:r>
      <w:r w:rsidRPr="00E26D50">
        <w:rPr>
          <w:b/>
        </w:rPr>
        <w:t xml:space="preserve"> r. </w:t>
      </w:r>
    </w:p>
    <w:p w14:paraId="5B0D1CBF" w14:textId="77777777" w:rsidR="00744F47" w:rsidRPr="00E26D50" w:rsidRDefault="00744F47" w:rsidP="00744F47">
      <w:pPr>
        <w:spacing w:line="360" w:lineRule="auto"/>
      </w:pPr>
    </w:p>
    <w:p w14:paraId="2114B197" w14:textId="77777777" w:rsidR="00744F47" w:rsidRPr="00E26D50" w:rsidRDefault="00744F47" w:rsidP="00744F47">
      <w:pPr>
        <w:spacing w:line="360" w:lineRule="auto"/>
        <w:rPr>
          <w:b/>
          <w:bCs/>
        </w:rPr>
      </w:pPr>
      <w:r w:rsidRPr="00E26D50">
        <w:rPr>
          <w:b/>
          <w:bCs/>
        </w:rPr>
        <w:t>został sporządzony zgodnie z obowiązującymi przepisami i zasadami wiedzy technicznej.</w:t>
      </w:r>
    </w:p>
    <w:p w14:paraId="31EDBE68" w14:textId="77777777" w:rsidR="00744F47" w:rsidRPr="003F6EB6" w:rsidRDefault="00744F47" w:rsidP="00744F47">
      <w:pPr>
        <w:widowControl w:val="0"/>
        <w:autoSpaceDE w:val="0"/>
        <w:autoSpaceDN w:val="0"/>
        <w:adjustRightInd w:val="0"/>
        <w:spacing w:line="276" w:lineRule="auto"/>
        <w:rPr>
          <w:highlight w:val="yellow"/>
        </w:rPr>
      </w:pPr>
    </w:p>
    <w:p w14:paraId="08AE5960" w14:textId="77777777" w:rsidR="00744F47" w:rsidRPr="003F6EB6" w:rsidRDefault="00744F47" w:rsidP="00744F47">
      <w:pPr>
        <w:rPr>
          <w:highlight w:val="yellow"/>
        </w:rPr>
      </w:pPr>
    </w:p>
    <w:p w14:paraId="23A77731" w14:textId="77777777" w:rsidR="00744F47" w:rsidRPr="003F6EB6" w:rsidRDefault="00744F47" w:rsidP="00744F47">
      <w:pPr>
        <w:rPr>
          <w:highlight w:val="yellow"/>
        </w:rPr>
      </w:pPr>
    </w:p>
    <w:p w14:paraId="6A9458EE" w14:textId="77777777" w:rsidR="00744F47" w:rsidRPr="003F6EB6" w:rsidRDefault="00744F47" w:rsidP="00744F47">
      <w:pPr>
        <w:pStyle w:val="Tekstpodstawowy"/>
        <w:spacing w:after="0" w:line="276" w:lineRule="auto"/>
        <w:jc w:val="both"/>
        <w:rPr>
          <w:rFonts w:ascii="Times New Roman" w:hAnsi="Times New Roman"/>
          <w:bCs/>
          <w:iCs/>
          <w:smallCaps/>
          <w:highlight w:val="yellow"/>
        </w:rPr>
      </w:pPr>
    </w:p>
    <w:p w14:paraId="5824A343" w14:textId="77777777" w:rsidR="00744F47" w:rsidRPr="003F6EB6" w:rsidRDefault="00744F47" w:rsidP="00744F47">
      <w:pPr>
        <w:spacing w:after="200" w:line="276" w:lineRule="auto"/>
        <w:rPr>
          <w:b/>
          <w:bCs/>
          <w:position w:val="9"/>
          <w:sz w:val="28"/>
          <w:szCs w:val="28"/>
          <w:highlight w:val="yellow"/>
          <w:u w:val="single"/>
        </w:rPr>
      </w:pPr>
      <w:r w:rsidRPr="003F6EB6">
        <w:rPr>
          <w:highlight w:val="yellow"/>
          <w:u w:val="single"/>
        </w:rPr>
        <w:br w:type="page"/>
      </w:r>
    </w:p>
    <w:p w14:paraId="6BFC0AA1" w14:textId="77777777" w:rsidR="00985A8D" w:rsidRPr="00E26D50" w:rsidRDefault="00985A8D" w:rsidP="00985A8D">
      <w:pPr>
        <w:jc w:val="right"/>
      </w:pPr>
      <w:r w:rsidRPr="00E26D50">
        <w:lastRenderedPageBreak/>
        <w:t xml:space="preserve">Wągrowiec, dnia </w:t>
      </w:r>
      <w:r>
        <w:t>24.06.2021</w:t>
      </w:r>
      <w:r w:rsidRPr="00E26D50">
        <w:t xml:space="preserve"> r.</w:t>
      </w:r>
    </w:p>
    <w:p w14:paraId="37B9157A" w14:textId="77777777" w:rsidR="00744F47" w:rsidRPr="00E26D50" w:rsidRDefault="00744F47" w:rsidP="00744F47">
      <w:pPr>
        <w:rPr>
          <w:sz w:val="20"/>
          <w:szCs w:val="20"/>
        </w:rPr>
      </w:pPr>
    </w:p>
    <w:p w14:paraId="5279BA8B" w14:textId="77777777" w:rsidR="00744F47" w:rsidRPr="00E26D50" w:rsidRDefault="00744F47" w:rsidP="00744F47">
      <w:r w:rsidRPr="00E26D50">
        <w:t xml:space="preserve">                                     </w:t>
      </w:r>
    </w:p>
    <w:p w14:paraId="22F63C71" w14:textId="77777777" w:rsidR="00744F47" w:rsidRPr="00E26D50" w:rsidRDefault="00744F47" w:rsidP="00744F47"/>
    <w:p w14:paraId="5B797BA3" w14:textId="77777777" w:rsidR="00744F47" w:rsidRPr="00E26D50" w:rsidRDefault="00744F47" w:rsidP="00744F47"/>
    <w:p w14:paraId="5E890C15" w14:textId="77777777" w:rsidR="00744F47" w:rsidRPr="00E26D50" w:rsidRDefault="00744F47" w:rsidP="00744F47">
      <w:pPr>
        <w:pStyle w:val="Nagwek1"/>
        <w:spacing w:line="276" w:lineRule="auto"/>
        <w:jc w:val="center"/>
        <w:rPr>
          <w:u w:val="single"/>
        </w:rPr>
      </w:pPr>
      <w:bookmarkStart w:id="6" w:name="_Toc77634383"/>
      <w:r w:rsidRPr="00E26D50">
        <w:rPr>
          <w:u w:val="single"/>
        </w:rPr>
        <w:t>OŚWIADCZENIE PROJEKTANTA</w:t>
      </w:r>
      <w:bookmarkEnd w:id="6"/>
    </w:p>
    <w:p w14:paraId="4AA162BC" w14:textId="77777777" w:rsidR="00744F47" w:rsidRPr="00E26D50" w:rsidRDefault="00744F47" w:rsidP="00744F47">
      <w:pPr>
        <w:rPr>
          <w:b/>
          <w:sz w:val="20"/>
          <w:szCs w:val="20"/>
        </w:rPr>
      </w:pPr>
    </w:p>
    <w:p w14:paraId="2C55AFB9" w14:textId="77777777" w:rsidR="00744F47" w:rsidRPr="00E26D50" w:rsidRDefault="00744F47" w:rsidP="00744F47">
      <w:pPr>
        <w:spacing w:line="360" w:lineRule="auto"/>
      </w:pPr>
    </w:p>
    <w:p w14:paraId="6E43157C" w14:textId="07A47329" w:rsidR="00744F47" w:rsidRPr="00E26D50" w:rsidRDefault="00744F47" w:rsidP="00744F47">
      <w:pPr>
        <w:spacing w:line="360" w:lineRule="auto"/>
        <w:ind w:firstLine="708"/>
        <w:jc w:val="both"/>
        <w:rPr>
          <w:sz w:val="22"/>
          <w:szCs w:val="22"/>
        </w:rPr>
      </w:pPr>
      <w:r w:rsidRPr="00E26D50">
        <w:rPr>
          <w:sz w:val="22"/>
          <w:szCs w:val="22"/>
        </w:rPr>
        <w:t xml:space="preserve">Oświadczam , że </w:t>
      </w:r>
      <w:r w:rsidRPr="00E26D50">
        <w:rPr>
          <w:b/>
          <w:sz w:val="22"/>
          <w:szCs w:val="22"/>
        </w:rPr>
        <w:t>nie</w:t>
      </w:r>
      <w:r w:rsidRPr="00E26D50">
        <w:rPr>
          <w:sz w:val="22"/>
          <w:szCs w:val="22"/>
        </w:rPr>
        <w:t xml:space="preserve"> istnieje możliwość podłączenia obiektu budowlanego do istniejącej sieci ciepłowniczej, zgodnie z warunkami określonymi w art. 7 b ustawy z dnia 10 kwietnia 1997 r. – Prawo energetyczne ( Dz.U. z 2019 r. poz. 755, z późn. zm. ), złożone pod rygorem odpowiedzialności karnej za złożenie fałszywego oświadczenia wynikającej  z art. 233 § 6 Ustawy z dnia 6 czerwca 1997 r. – kodeks karny ( Dz. U. z 2019 r. poz. 1950 i 2128 ); składający oświadczenie jest zobowiązany do zawarcia w nim klauzuli o następującej treści :</w:t>
      </w:r>
    </w:p>
    <w:p w14:paraId="1E9C289D" w14:textId="77777777" w:rsidR="00744F47" w:rsidRPr="00E26D50" w:rsidRDefault="00744F47" w:rsidP="00744F47">
      <w:pPr>
        <w:spacing w:line="360" w:lineRule="auto"/>
        <w:jc w:val="center"/>
        <w:rPr>
          <w:b/>
          <w:sz w:val="22"/>
          <w:szCs w:val="22"/>
        </w:rPr>
      </w:pPr>
      <w:r w:rsidRPr="00E26D50">
        <w:rPr>
          <w:b/>
          <w:sz w:val="22"/>
          <w:szCs w:val="22"/>
        </w:rPr>
        <w:t>„ Jestem świadomy odpowiedzialności karnej za złożenie fałszywego oświadczenia ‘’.</w:t>
      </w:r>
    </w:p>
    <w:p w14:paraId="67CEDE88" w14:textId="6D8A2D1A" w:rsidR="00744F47" w:rsidRPr="00E26D50" w:rsidRDefault="00744F47" w:rsidP="00744F47">
      <w:pPr>
        <w:spacing w:line="360" w:lineRule="auto"/>
        <w:jc w:val="both"/>
        <w:rPr>
          <w:sz w:val="22"/>
          <w:szCs w:val="22"/>
        </w:rPr>
      </w:pPr>
      <w:r w:rsidRPr="00E26D50">
        <w:rPr>
          <w:sz w:val="22"/>
          <w:szCs w:val="22"/>
        </w:rPr>
        <w:t>Klauzula ta zastępuje pouczenie organu odpowiedzialności karnej za składanie fałszywych oświadczeń.</w:t>
      </w:r>
    </w:p>
    <w:p w14:paraId="063BFCE6" w14:textId="77777777" w:rsidR="00744F47" w:rsidRPr="00E26D50" w:rsidRDefault="00744F47" w:rsidP="00744F47">
      <w:pPr>
        <w:spacing w:line="360" w:lineRule="auto"/>
        <w:rPr>
          <w:rFonts w:ascii="Arial Narrow" w:hAnsi="Arial Narrow"/>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379"/>
      </w:tblGrid>
      <w:tr w:rsidR="00606BAB" w:rsidRPr="00E26D50" w14:paraId="0F6E30CF" w14:textId="77777777" w:rsidTr="000E659F">
        <w:tc>
          <w:tcPr>
            <w:tcW w:w="2977" w:type="dxa"/>
          </w:tcPr>
          <w:p w14:paraId="4661AFD6" w14:textId="76AD90A7" w:rsidR="00606BAB" w:rsidRPr="00E26D50" w:rsidRDefault="00606BAB" w:rsidP="00606BAB">
            <w:pPr>
              <w:spacing w:line="360" w:lineRule="auto"/>
              <w:rPr>
                <w:b/>
                <w:bCs/>
                <w:sz w:val="22"/>
                <w:szCs w:val="22"/>
              </w:rPr>
            </w:pPr>
            <w:r w:rsidRPr="00E26D50">
              <w:rPr>
                <w:b/>
                <w:bCs/>
                <w:sz w:val="22"/>
                <w:szCs w:val="22"/>
              </w:rPr>
              <w:t>INWESTOR</w:t>
            </w:r>
          </w:p>
        </w:tc>
        <w:tc>
          <w:tcPr>
            <w:tcW w:w="6379" w:type="dxa"/>
          </w:tcPr>
          <w:p w14:paraId="0C0DFB4B" w14:textId="5EA678B0" w:rsidR="00606BAB" w:rsidRPr="00E26D50" w:rsidRDefault="00606BAB" w:rsidP="00606BAB">
            <w:pPr>
              <w:spacing w:line="360" w:lineRule="auto"/>
              <w:rPr>
                <w:b/>
                <w:smallCaps/>
                <w:sz w:val="22"/>
                <w:szCs w:val="22"/>
              </w:rPr>
            </w:pPr>
            <w:r w:rsidRPr="00172D67">
              <w:rPr>
                <w:b/>
                <w:smallCaps/>
                <w:sz w:val="22"/>
                <w:szCs w:val="22"/>
              </w:rPr>
              <w:t>Gmin</w:t>
            </w:r>
            <w:r>
              <w:rPr>
                <w:b/>
                <w:smallCaps/>
                <w:sz w:val="22"/>
                <w:szCs w:val="22"/>
              </w:rPr>
              <w:t>a</w:t>
            </w:r>
            <w:r w:rsidRPr="00172D67">
              <w:rPr>
                <w:b/>
                <w:smallCaps/>
                <w:sz w:val="22"/>
                <w:szCs w:val="22"/>
              </w:rPr>
              <w:t xml:space="preserve"> Rogoźno</w:t>
            </w:r>
            <w:r>
              <w:rPr>
                <w:b/>
                <w:smallCaps/>
                <w:sz w:val="22"/>
                <w:szCs w:val="22"/>
              </w:rPr>
              <w:t xml:space="preserve">, </w:t>
            </w:r>
            <w:r w:rsidRPr="00172D67">
              <w:rPr>
                <w:b/>
                <w:smallCaps/>
                <w:sz w:val="22"/>
                <w:szCs w:val="22"/>
              </w:rPr>
              <w:t>ul. Nowa 2</w:t>
            </w:r>
            <w:r>
              <w:rPr>
                <w:b/>
                <w:smallCaps/>
                <w:sz w:val="22"/>
                <w:szCs w:val="22"/>
              </w:rPr>
              <w:t xml:space="preserve">, </w:t>
            </w:r>
            <w:r w:rsidRPr="00172D67">
              <w:rPr>
                <w:b/>
                <w:smallCaps/>
                <w:sz w:val="22"/>
                <w:szCs w:val="22"/>
              </w:rPr>
              <w:t>64 - 610 Rogoźno</w:t>
            </w:r>
          </w:p>
        </w:tc>
      </w:tr>
      <w:tr w:rsidR="00606BAB" w:rsidRPr="00E26D50" w14:paraId="6D8ED071" w14:textId="77777777" w:rsidTr="000E659F">
        <w:tc>
          <w:tcPr>
            <w:tcW w:w="2977" w:type="dxa"/>
          </w:tcPr>
          <w:p w14:paraId="11533065" w14:textId="0CC772F7" w:rsidR="00606BAB" w:rsidRPr="00E26D50" w:rsidRDefault="00606BAB" w:rsidP="00606BAB">
            <w:pPr>
              <w:spacing w:line="360" w:lineRule="auto"/>
              <w:rPr>
                <w:b/>
                <w:bCs/>
                <w:sz w:val="22"/>
                <w:szCs w:val="22"/>
              </w:rPr>
            </w:pPr>
            <w:r w:rsidRPr="00E26D50">
              <w:rPr>
                <w:b/>
                <w:bCs/>
                <w:sz w:val="22"/>
                <w:szCs w:val="22"/>
              </w:rPr>
              <w:t>OBIEKT</w:t>
            </w:r>
          </w:p>
        </w:tc>
        <w:tc>
          <w:tcPr>
            <w:tcW w:w="6379" w:type="dxa"/>
          </w:tcPr>
          <w:p w14:paraId="3F745933" w14:textId="33727B88" w:rsidR="00606BAB" w:rsidRPr="00E26D50" w:rsidRDefault="00606BAB" w:rsidP="00606BAB">
            <w:pPr>
              <w:spacing w:line="360" w:lineRule="auto"/>
              <w:rPr>
                <w:b/>
                <w:smallCaps/>
                <w:sz w:val="22"/>
                <w:szCs w:val="22"/>
              </w:rPr>
            </w:pPr>
            <w:r w:rsidRPr="006E5822">
              <w:rPr>
                <w:b/>
                <w:smallCaps/>
                <w:sz w:val="22"/>
                <w:szCs w:val="22"/>
              </w:rPr>
              <w:t>ADAPTACJA WRAZ Z PRZEBUDOWĄ I ROZBUDOWĄ ISTNIEJĄCEGO BUDYNKU NA POTRZEBY ŻŁOBKA W ROGOŹNIE</w:t>
            </w:r>
          </w:p>
        </w:tc>
      </w:tr>
      <w:tr w:rsidR="00606BAB" w:rsidRPr="00E26D50" w14:paraId="2CF57466" w14:textId="77777777" w:rsidTr="000E659F">
        <w:tc>
          <w:tcPr>
            <w:tcW w:w="2977" w:type="dxa"/>
          </w:tcPr>
          <w:p w14:paraId="1ADF73DE" w14:textId="0FCAF088" w:rsidR="00606BAB" w:rsidRPr="00E26D50" w:rsidRDefault="00606BAB" w:rsidP="00606BAB">
            <w:pPr>
              <w:spacing w:line="360" w:lineRule="auto"/>
              <w:rPr>
                <w:b/>
                <w:bCs/>
                <w:sz w:val="22"/>
                <w:szCs w:val="22"/>
              </w:rPr>
            </w:pPr>
            <w:r w:rsidRPr="00E26D50">
              <w:rPr>
                <w:b/>
                <w:bCs/>
                <w:sz w:val="22"/>
                <w:szCs w:val="22"/>
              </w:rPr>
              <w:t>LOKALIZACJA</w:t>
            </w:r>
          </w:p>
        </w:tc>
        <w:tc>
          <w:tcPr>
            <w:tcW w:w="6379" w:type="dxa"/>
          </w:tcPr>
          <w:p w14:paraId="096CC605" w14:textId="54903870" w:rsidR="00606BAB" w:rsidRPr="00E26D50" w:rsidRDefault="00606BAB" w:rsidP="00606BAB">
            <w:pPr>
              <w:spacing w:line="360" w:lineRule="auto"/>
              <w:rPr>
                <w:b/>
                <w:smallCaps/>
                <w:sz w:val="22"/>
                <w:szCs w:val="22"/>
              </w:rPr>
            </w:pPr>
            <w:r>
              <w:rPr>
                <w:b/>
                <w:smallCaps/>
                <w:sz w:val="22"/>
                <w:szCs w:val="22"/>
              </w:rPr>
              <w:t>Rogoźno</w:t>
            </w:r>
            <w:r w:rsidRPr="00E26D50">
              <w:rPr>
                <w:b/>
                <w:smallCaps/>
                <w:sz w:val="22"/>
                <w:szCs w:val="22"/>
              </w:rPr>
              <w:t xml:space="preserve">, ul. </w:t>
            </w:r>
            <w:r>
              <w:rPr>
                <w:b/>
                <w:smallCaps/>
                <w:sz w:val="22"/>
                <w:szCs w:val="22"/>
              </w:rPr>
              <w:t>Za jeziorem</w:t>
            </w:r>
            <w:r w:rsidRPr="00E26D50">
              <w:rPr>
                <w:b/>
                <w:smallCaps/>
                <w:sz w:val="22"/>
                <w:szCs w:val="22"/>
              </w:rPr>
              <w:t>, działk</w:t>
            </w:r>
            <w:r>
              <w:rPr>
                <w:b/>
                <w:smallCaps/>
                <w:sz w:val="22"/>
                <w:szCs w:val="22"/>
              </w:rPr>
              <w:t>a</w:t>
            </w:r>
            <w:r w:rsidRPr="00E26D50">
              <w:rPr>
                <w:b/>
                <w:smallCaps/>
                <w:sz w:val="22"/>
                <w:szCs w:val="22"/>
              </w:rPr>
              <w:t xml:space="preserve"> </w:t>
            </w:r>
            <w:r>
              <w:rPr>
                <w:b/>
                <w:smallCaps/>
                <w:sz w:val="22"/>
                <w:szCs w:val="22"/>
              </w:rPr>
              <w:t>nr 1920/</w:t>
            </w:r>
            <w:r w:rsidR="00473D04">
              <w:rPr>
                <w:b/>
                <w:smallCaps/>
                <w:sz w:val="22"/>
                <w:szCs w:val="22"/>
              </w:rPr>
              <w:t>3</w:t>
            </w:r>
          </w:p>
        </w:tc>
      </w:tr>
      <w:tr w:rsidR="00E862CD" w:rsidRPr="00E26D50" w14:paraId="68CF9DC5" w14:textId="77777777" w:rsidTr="000E659F">
        <w:tc>
          <w:tcPr>
            <w:tcW w:w="2977" w:type="dxa"/>
          </w:tcPr>
          <w:p w14:paraId="5F7F4AF0" w14:textId="6FC13923" w:rsidR="00E862CD" w:rsidRPr="00E26D50" w:rsidRDefault="00E862CD" w:rsidP="00606BAB">
            <w:pPr>
              <w:spacing w:line="360" w:lineRule="auto"/>
              <w:rPr>
                <w:b/>
                <w:bCs/>
                <w:sz w:val="22"/>
                <w:szCs w:val="22"/>
              </w:rPr>
            </w:pPr>
            <w:r w:rsidRPr="00E26D50">
              <w:rPr>
                <w:b/>
                <w:bCs/>
                <w:sz w:val="22"/>
                <w:szCs w:val="22"/>
              </w:rPr>
              <w:t>JEDN. EWIDNCYJNA</w:t>
            </w:r>
          </w:p>
        </w:tc>
        <w:tc>
          <w:tcPr>
            <w:tcW w:w="6379" w:type="dxa"/>
          </w:tcPr>
          <w:p w14:paraId="316AC9E2" w14:textId="3031416B" w:rsidR="00E862CD" w:rsidRPr="00E26D50" w:rsidRDefault="00E862CD" w:rsidP="00606BAB">
            <w:pPr>
              <w:spacing w:line="360" w:lineRule="auto"/>
              <w:rPr>
                <w:b/>
                <w:smallCaps/>
                <w:sz w:val="22"/>
                <w:szCs w:val="22"/>
              </w:rPr>
            </w:pPr>
            <w:r>
              <w:rPr>
                <w:b/>
                <w:smallCaps/>
                <w:sz w:val="22"/>
                <w:szCs w:val="22"/>
              </w:rPr>
              <w:t>301602_4 ROGOŹNO</w:t>
            </w:r>
          </w:p>
        </w:tc>
      </w:tr>
      <w:tr w:rsidR="00E862CD" w:rsidRPr="00E26D50" w14:paraId="5878E008" w14:textId="77777777" w:rsidTr="000E659F">
        <w:tc>
          <w:tcPr>
            <w:tcW w:w="2977" w:type="dxa"/>
          </w:tcPr>
          <w:p w14:paraId="7FE47105" w14:textId="458AF5B0" w:rsidR="00E862CD" w:rsidRPr="00E26D50" w:rsidRDefault="00E862CD" w:rsidP="00606BAB">
            <w:pPr>
              <w:spacing w:line="360" w:lineRule="auto"/>
              <w:rPr>
                <w:b/>
                <w:bCs/>
                <w:sz w:val="22"/>
                <w:szCs w:val="22"/>
              </w:rPr>
            </w:pPr>
            <w:r w:rsidRPr="00E26D50">
              <w:rPr>
                <w:b/>
                <w:bCs/>
                <w:sz w:val="22"/>
                <w:szCs w:val="22"/>
              </w:rPr>
              <w:t>OBRĘB</w:t>
            </w:r>
          </w:p>
        </w:tc>
        <w:tc>
          <w:tcPr>
            <w:tcW w:w="6379" w:type="dxa"/>
          </w:tcPr>
          <w:p w14:paraId="79D0C094" w14:textId="6E2C39B2" w:rsidR="00E862CD" w:rsidRPr="00E26D50" w:rsidRDefault="00E862CD" w:rsidP="00606BAB">
            <w:pPr>
              <w:spacing w:line="360" w:lineRule="auto"/>
              <w:rPr>
                <w:b/>
                <w:smallCaps/>
                <w:sz w:val="22"/>
                <w:szCs w:val="22"/>
              </w:rPr>
            </w:pPr>
            <w:r w:rsidRPr="00E26D50">
              <w:rPr>
                <w:b/>
                <w:smallCaps/>
                <w:sz w:val="22"/>
                <w:szCs w:val="22"/>
              </w:rPr>
              <w:t xml:space="preserve">0001 </w:t>
            </w:r>
            <w:r>
              <w:rPr>
                <w:b/>
                <w:smallCaps/>
                <w:sz w:val="22"/>
                <w:szCs w:val="22"/>
              </w:rPr>
              <w:t>ROGOŹNO</w:t>
            </w:r>
          </w:p>
        </w:tc>
      </w:tr>
      <w:tr w:rsidR="00606BAB" w:rsidRPr="00E26D50" w14:paraId="56AFC59E" w14:textId="77777777" w:rsidTr="000E659F">
        <w:tc>
          <w:tcPr>
            <w:tcW w:w="2977" w:type="dxa"/>
          </w:tcPr>
          <w:p w14:paraId="30376CE5" w14:textId="29F3C72A" w:rsidR="00606BAB" w:rsidRPr="00E26D50" w:rsidRDefault="00606BAB" w:rsidP="00606BAB">
            <w:pPr>
              <w:spacing w:line="360" w:lineRule="auto"/>
              <w:rPr>
                <w:b/>
                <w:bCs/>
                <w:sz w:val="22"/>
                <w:szCs w:val="22"/>
              </w:rPr>
            </w:pPr>
            <w:r w:rsidRPr="00E26D50">
              <w:rPr>
                <w:b/>
                <w:bCs/>
                <w:sz w:val="22"/>
                <w:szCs w:val="22"/>
              </w:rPr>
              <w:t>KATEGORIA OBIEKTU</w:t>
            </w:r>
          </w:p>
        </w:tc>
        <w:tc>
          <w:tcPr>
            <w:tcW w:w="6379" w:type="dxa"/>
          </w:tcPr>
          <w:p w14:paraId="59596CCC" w14:textId="2C033EB0" w:rsidR="00606BAB" w:rsidRPr="00E26D50" w:rsidRDefault="00606BAB" w:rsidP="00606BAB">
            <w:pPr>
              <w:spacing w:line="360" w:lineRule="auto"/>
              <w:rPr>
                <w:b/>
                <w:smallCaps/>
                <w:sz w:val="22"/>
                <w:szCs w:val="22"/>
              </w:rPr>
            </w:pPr>
            <w:r w:rsidRPr="00172D67">
              <w:rPr>
                <w:b/>
                <w:smallCaps/>
                <w:sz w:val="22"/>
                <w:szCs w:val="22"/>
              </w:rPr>
              <w:t>Kategoria XI - budynki służby zdrowia, opieki społecznej i socjalnej: żłob</w:t>
            </w:r>
            <w:r>
              <w:rPr>
                <w:b/>
                <w:smallCaps/>
                <w:sz w:val="22"/>
                <w:szCs w:val="22"/>
              </w:rPr>
              <w:t>e</w:t>
            </w:r>
            <w:r w:rsidRPr="00172D67">
              <w:rPr>
                <w:b/>
                <w:smallCaps/>
                <w:sz w:val="22"/>
                <w:szCs w:val="22"/>
              </w:rPr>
              <w:t>k</w:t>
            </w:r>
          </w:p>
        </w:tc>
      </w:tr>
      <w:tr w:rsidR="00606BAB" w:rsidRPr="00E26D50" w14:paraId="2E266BA5" w14:textId="77777777" w:rsidTr="000E659F">
        <w:tc>
          <w:tcPr>
            <w:tcW w:w="2977" w:type="dxa"/>
          </w:tcPr>
          <w:p w14:paraId="303D33BD" w14:textId="7BFEF754" w:rsidR="00606BAB" w:rsidRPr="00E26D50" w:rsidRDefault="00606BAB" w:rsidP="00606BAB">
            <w:pPr>
              <w:spacing w:line="360" w:lineRule="auto"/>
              <w:rPr>
                <w:b/>
                <w:bCs/>
                <w:sz w:val="22"/>
                <w:szCs w:val="22"/>
              </w:rPr>
            </w:pPr>
            <w:r w:rsidRPr="00E26D50">
              <w:rPr>
                <w:b/>
                <w:bCs/>
                <w:sz w:val="22"/>
                <w:szCs w:val="22"/>
              </w:rPr>
              <w:t>BRANŻA</w:t>
            </w:r>
          </w:p>
        </w:tc>
        <w:tc>
          <w:tcPr>
            <w:tcW w:w="6379" w:type="dxa"/>
          </w:tcPr>
          <w:p w14:paraId="36F69E5F" w14:textId="213446BB" w:rsidR="00606BAB" w:rsidRPr="00E26D50" w:rsidRDefault="00606BAB" w:rsidP="00606BAB">
            <w:pPr>
              <w:spacing w:line="360" w:lineRule="auto"/>
              <w:rPr>
                <w:b/>
                <w:bCs/>
                <w:sz w:val="22"/>
                <w:szCs w:val="22"/>
              </w:rPr>
            </w:pPr>
            <w:r w:rsidRPr="00E26D50">
              <w:rPr>
                <w:b/>
                <w:smallCaps/>
                <w:sz w:val="22"/>
                <w:szCs w:val="22"/>
              </w:rPr>
              <w:t>Architektura + konstrukcja + instalacje</w:t>
            </w:r>
          </w:p>
        </w:tc>
      </w:tr>
    </w:tbl>
    <w:p w14:paraId="12FC5736" w14:textId="77777777" w:rsidR="00744F47" w:rsidRPr="003F6EB6" w:rsidRDefault="00744F47" w:rsidP="00744F47">
      <w:pPr>
        <w:spacing w:line="360" w:lineRule="auto"/>
        <w:rPr>
          <w:rFonts w:ascii="Arial Narrow" w:hAnsi="Arial Narrow"/>
          <w:highlight w:val="yellow"/>
        </w:rPr>
      </w:pPr>
    </w:p>
    <w:p w14:paraId="75AA63EB" w14:textId="77777777" w:rsidR="00744F47" w:rsidRPr="003F6EB6" w:rsidRDefault="00744F47" w:rsidP="00744F47">
      <w:pPr>
        <w:rPr>
          <w:highlight w:val="yellow"/>
        </w:rPr>
      </w:pPr>
    </w:p>
    <w:p w14:paraId="24C81C25" w14:textId="77777777" w:rsidR="00744F47" w:rsidRPr="003F6EB6" w:rsidRDefault="00744F47" w:rsidP="00744F47">
      <w:pPr>
        <w:rPr>
          <w:highlight w:val="yellow"/>
        </w:rPr>
      </w:pPr>
    </w:p>
    <w:p w14:paraId="2BEC6EF7" w14:textId="77777777" w:rsidR="00744F47" w:rsidRPr="003F6EB6" w:rsidRDefault="00744F47" w:rsidP="00744F47">
      <w:pPr>
        <w:pStyle w:val="Nagwek1"/>
        <w:spacing w:line="276" w:lineRule="auto"/>
        <w:jc w:val="center"/>
        <w:rPr>
          <w:sz w:val="24"/>
          <w:szCs w:val="24"/>
          <w:highlight w:val="yellow"/>
          <w:u w:val="single"/>
        </w:rPr>
      </w:pPr>
    </w:p>
    <w:p w14:paraId="2869C410" w14:textId="77777777" w:rsidR="00744F47" w:rsidRPr="003F6EB6" w:rsidRDefault="00744F47" w:rsidP="00744F47">
      <w:pPr>
        <w:pStyle w:val="Nagwek1"/>
        <w:spacing w:line="276" w:lineRule="auto"/>
        <w:jc w:val="center"/>
        <w:rPr>
          <w:highlight w:val="yellow"/>
          <w:u w:val="single"/>
        </w:rPr>
      </w:pPr>
    </w:p>
    <w:p w14:paraId="2F48F2AA" w14:textId="77777777" w:rsidR="003D2E7E" w:rsidRPr="00155E47" w:rsidRDefault="00744F47" w:rsidP="003D2E7E">
      <w:pPr>
        <w:pStyle w:val="Nagwek1"/>
        <w:spacing w:line="276" w:lineRule="auto"/>
        <w:jc w:val="center"/>
        <w:rPr>
          <w:u w:val="single"/>
        </w:rPr>
      </w:pPr>
      <w:r w:rsidRPr="003F6EB6">
        <w:rPr>
          <w:highlight w:val="yellow"/>
          <w:u w:val="single"/>
        </w:rPr>
        <w:br w:type="page"/>
      </w:r>
      <w:bookmarkStart w:id="7" w:name="_Toc77634384"/>
      <w:r w:rsidR="003D2E7E" w:rsidRPr="00155E47">
        <w:rPr>
          <w:u w:val="single"/>
        </w:rPr>
        <w:lastRenderedPageBreak/>
        <w:t>SPIS RYSUNKÓW</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7"/>
        <w:gridCol w:w="6843"/>
        <w:gridCol w:w="1114"/>
      </w:tblGrid>
      <w:tr w:rsidR="003D2E7E" w:rsidRPr="00155E47" w14:paraId="1B80503E" w14:textId="77777777" w:rsidTr="00473D04">
        <w:trPr>
          <w:tblHeader/>
          <w:jc w:val="center"/>
        </w:trPr>
        <w:tc>
          <w:tcPr>
            <w:tcW w:w="1017" w:type="dxa"/>
            <w:vAlign w:val="center"/>
          </w:tcPr>
          <w:p w14:paraId="314F0862" w14:textId="77777777" w:rsidR="003D2E7E" w:rsidRPr="00155E47" w:rsidRDefault="003D2E7E" w:rsidP="00473D04">
            <w:pPr>
              <w:spacing w:line="276" w:lineRule="auto"/>
              <w:jc w:val="both"/>
              <w:rPr>
                <w:b/>
                <w:sz w:val="22"/>
                <w:szCs w:val="22"/>
              </w:rPr>
            </w:pPr>
            <w:r w:rsidRPr="00155E47">
              <w:rPr>
                <w:b/>
                <w:sz w:val="22"/>
                <w:szCs w:val="22"/>
              </w:rPr>
              <w:t>Nr rys.</w:t>
            </w:r>
          </w:p>
        </w:tc>
        <w:tc>
          <w:tcPr>
            <w:tcW w:w="6843" w:type="dxa"/>
            <w:vAlign w:val="center"/>
          </w:tcPr>
          <w:p w14:paraId="4001751D" w14:textId="77777777" w:rsidR="003D2E7E" w:rsidRPr="00155E47" w:rsidRDefault="003D2E7E" w:rsidP="00473D04">
            <w:pPr>
              <w:spacing w:line="276" w:lineRule="auto"/>
              <w:jc w:val="both"/>
              <w:rPr>
                <w:b/>
                <w:sz w:val="22"/>
                <w:szCs w:val="22"/>
              </w:rPr>
            </w:pPr>
            <w:r w:rsidRPr="00155E47">
              <w:rPr>
                <w:b/>
                <w:sz w:val="22"/>
                <w:szCs w:val="22"/>
              </w:rPr>
              <w:t>Treść</w:t>
            </w:r>
          </w:p>
        </w:tc>
        <w:tc>
          <w:tcPr>
            <w:tcW w:w="1114" w:type="dxa"/>
            <w:vAlign w:val="center"/>
          </w:tcPr>
          <w:p w14:paraId="12F6A764" w14:textId="77777777" w:rsidR="003D2E7E" w:rsidRPr="00155E47" w:rsidRDefault="003D2E7E" w:rsidP="00473D04">
            <w:pPr>
              <w:spacing w:line="276" w:lineRule="auto"/>
              <w:jc w:val="both"/>
              <w:rPr>
                <w:b/>
                <w:sz w:val="22"/>
                <w:szCs w:val="22"/>
              </w:rPr>
            </w:pPr>
            <w:r w:rsidRPr="00155E47">
              <w:rPr>
                <w:b/>
                <w:sz w:val="22"/>
                <w:szCs w:val="22"/>
              </w:rPr>
              <w:t>Skala:</w:t>
            </w:r>
          </w:p>
        </w:tc>
      </w:tr>
      <w:tr w:rsidR="003D2E7E" w:rsidRPr="00155E47" w14:paraId="22D0B3DA" w14:textId="77777777" w:rsidTr="00473D04">
        <w:trPr>
          <w:jc w:val="center"/>
        </w:trPr>
        <w:tc>
          <w:tcPr>
            <w:tcW w:w="1017" w:type="dxa"/>
            <w:vAlign w:val="center"/>
          </w:tcPr>
          <w:p w14:paraId="249314BF" w14:textId="77777777" w:rsidR="003D2E7E" w:rsidRPr="00155E47" w:rsidRDefault="003D2E7E" w:rsidP="00473D04">
            <w:pPr>
              <w:spacing w:before="120" w:after="120" w:line="276" w:lineRule="auto"/>
              <w:jc w:val="both"/>
              <w:rPr>
                <w:sz w:val="22"/>
                <w:szCs w:val="22"/>
              </w:rPr>
            </w:pPr>
            <w:r w:rsidRPr="00155E47">
              <w:rPr>
                <w:sz w:val="22"/>
                <w:szCs w:val="22"/>
              </w:rPr>
              <w:t>PZT</w:t>
            </w:r>
          </w:p>
        </w:tc>
        <w:tc>
          <w:tcPr>
            <w:tcW w:w="6843" w:type="dxa"/>
            <w:vAlign w:val="center"/>
          </w:tcPr>
          <w:p w14:paraId="398F9C09" w14:textId="77777777" w:rsidR="003D2E7E" w:rsidRPr="00155E47" w:rsidRDefault="003D2E7E" w:rsidP="00473D04">
            <w:pPr>
              <w:autoSpaceDE w:val="0"/>
              <w:autoSpaceDN w:val="0"/>
              <w:adjustRightInd w:val="0"/>
              <w:spacing w:line="276" w:lineRule="auto"/>
              <w:jc w:val="both"/>
              <w:rPr>
                <w:color w:val="000000"/>
                <w:sz w:val="22"/>
                <w:szCs w:val="22"/>
              </w:rPr>
            </w:pPr>
            <w:r w:rsidRPr="00155E47">
              <w:rPr>
                <w:color w:val="000000"/>
                <w:sz w:val="22"/>
                <w:szCs w:val="22"/>
              </w:rPr>
              <w:t>PROJEKT ZAGOSPODAROWANIA DZIAŁKI</w:t>
            </w:r>
          </w:p>
        </w:tc>
        <w:tc>
          <w:tcPr>
            <w:tcW w:w="1114" w:type="dxa"/>
            <w:vAlign w:val="center"/>
          </w:tcPr>
          <w:p w14:paraId="5561C508" w14:textId="77777777" w:rsidR="003D2E7E" w:rsidRPr="00155E47" w:rsidRDefault="003D2E7E" w:rsidP="00473D04">
            <w:pPr>
              <w:spacing w:before="120" w:after="120" w:line="276" w:lineRule="auto"/>
              <w:jc w:val="both"/>
              <w:rPr>
                <w:sz w:val="22"/>
                <w:szCs w:val="22"/>
              </w:rPr>
            </w:pPr>
            <w:r w:rsidRPr="00155E47">
              <w:rPr>
                <w:sz w:val="22"/>
                <w:szCs w:val="22"/>
              </w:rPr>
              <w:t>1:500</w:t>
            </w:r>
          </w:p>
        </w:tc>
      </w:tr>
      <w:tr w:rsidR="003D2E7E" w:rsidRPr="00155E47" w14:paraId="1ED51E7D" w14:textId="77777777" w:rsidTr="00473D04">
        <w:trPr>
          <w:jc w:val="center"/>
        </w:trPr>
        <w:tc>
          <w:tcPr>
            <w:tcW w:w="1017" w:type="dxa"/>
            <w:vAlign w:val="center"/>
          </w:tcPr>
          <w:p w14:paraId="3B9073E8" w14:textId="5EA12095" w:rsidR="003D2E7E" w:rsidRPr="00155E47" w:rsidRDefault="003D2E7E" w:rsidP="00473D04">
            <w:pPr>
              <w:spacing w:before="120" w:after="120" w:line="276" w:lineRule="auto"/>
              <w:jc w:val="both"/>
              <w:rPr>
                <w:sz w:val="22"/>
                <w:szCs w:val="22"/>
              </w:rPr>
            </w:pPr>
            <w:r>
              <w:rPr>
                <w:sz w:val="22"/>
                <w:szCs w:val="22"/>
              </w:rPr>
              <w:t>A</w:t>
            </w:r>
            <w:r w:rsidRPr="00155E47">
              <w:rPr>
                <w:sz w:val="22"/>
                <w:szCs w:val="22"/>
              </w:rPr>
              <w:t>-01</w:t>
            </w:r>
          </w:p>
        </w:tc>
        <w:tc>
          <w:tcPr>
            <w:tcW w:w="6843" w:type="dxa"/>
            <w:vAlign w:val="center"/>
          </w:tcPr>
          <w:p w14:paraId="2FBB7096" w14:textId="6C7169A7" w:rsidR="003D2E7E" w:rsidRPr="00155E47" w:rsidRDefault="003D2E7E" w:rsidP="00473D04">
            <w:pPr>
              <w:autoSpaceDE w:val="0"/>
              <w:autoSpaceDN w:val="0"/>
              <w:adjustRightInd w:val="0"/>
              <w:spacing w:line="276" w:lineRule="auto"/>
              <w:jc w:val="both"/>
              <w:rPr>
                <w:color w:val="000000"/>
                <w:sz w:val="22"/>
                <w:szCs w:val="22"/>
              </w:rPr>
            </w:pPr>
            <w:r>
              <w:rPr>
                <w:color w:val="000000"/>
                <w:sz w:val="22"/>
                <w:szCs w:val="22"/>
              </w:rPr>
              <w:t>RZUT FUNDAMENTÓW</w:t>
            </w:r>
          </w:p>
        </w:tc>
        <w:tc>
          <w:tcPr>
            <w:tcW w:w="1114" w:type="dxa"/>
            <w:vAlign w:val="center"/>
          </w:tcPr>
          <w:p w14:paraId="44DAF426" w14:textId="77777777" w:rsidR="003D2E7E" w:rsidRPr="00155E47" w:rsidRDefault="003D2E7E" w:rsidP="00473D04">
            <w:pPr>
              <w:spacing w:before="120" w:after="120" w:line="276" w:lineRule="auto"/>
              <w:jc w:val="both"/>
              <w:rPr>
                <w:sz w:val="22"/>
                <w:szCs w:val="22"/>
              </w:rPr>
            </w:pPr>
            <w:r w:rsidRPr="00155E47">
              <w:rPr>
                <w:sz w:val="22"/>
                <w:szCs w:val="22"/>
              </w:rPr>
              <w:t>1:50</w:t>
            </w:r>
          </w:p>
        </w:tc>
      </w:tr>
      <w:tr w:rsidR="003D2E7E" w:rsidRPr="00155E47" w14:paraId="63CAEFE7" w14:textId="77777777" w:rsidTr="00473D04">
        <w:trPr>
          <w:jc w:val="center"/>
        </w:trPr>
        <w:tc>
          <w:tcPr>
            <w:tcW w:w="1017" w:type="dxa"/>
            <w:vAlign w:val="center"/>
          </w:tcPr>
          <w:p w14:paraId="70FF5C3A" w14:textId="525EC288" w:rsidR="003D2E7E" w:rsidRPr="00155E47" w:rsidRDefault="003D2E7E" w:rsidP="00473D04">
            <w:pPr>
              <w:spacing w:before="120" w:after="120" w:line="276" w:lineRule="auto"/>
              <w:jc w:val="both"/>
              <w:rPr>
                <w:sz w:val="22"/>
                <w:szCs w:val="22"/>
              </w:rPr>
            </w:pPr>
            <w:r>
              <w:rPr>
                <w:sz w:val="22"/>
                <w:szCs w:val="22"/>
              </w:rPr>
              <w:t>A</w:t>
            </w:r>
            <w:r w:rsidRPr="00155E47">
              <w:rPr>
                <w:sz w:val="22"/>
                <w:szCs w:val="22"/>
              </w:rPr>
              <w:t>-02</w:t>
            </w:r>
          </w:p>
        </w:tc>
        <w:tc>
          <w:tcPr>
            <w:tcW w:w="6843" w:type="dxa"/>
            <w:vAlign w:val="center"/>
          </w:tcPr>
          <w:p w14:paraId="0F820D77" w14:textId="1A9A3E04" w:rsidR="003D2E7E" w:rsidRPr="00155E47" w:rsidRDefault="003D2E7E" w:rsidP="00473D04">
            <w:pPr>
              <w:autoSpaceDE w:val="0"/>
              <w:autoSpaceDN w:val="0"/>
              <w:adjustRightInd w:val="0"/>
              <w:spacing w:line="276" w:lineRule="auto"/>
              <w:jc w:val="both"/>
              <w:rPr>
                <w:color w:val="000000"/>
                <w:sz w:val="22"/>
                <w:szCs w:val="22"/>
              </w:rPr>
            </w:pPr>
            <w:r>
              <w:rPr>
                <w:color w:val="000000"/>
                <w:sz w:val="22"/>
                <w:szCs w:val="22"/>
              </w:rPr>
              <w:t>RZUT PRZYZIEMIA</w:t>
            </w:r>
          </w:p>
        </w:tc>
        <w:tc>
          <w:tcPr>
            <w:tcW w:w="1114" w:type="dxa"/>
            <w:vAlign w:val="center"/>
          </w:tcPr>
          <w:p w14:paraId="0B4B5365" w14:textId="40BC9329" w:rsidR="003D2E7E" w:rsidRPr="00155E47" w:rsidRDefault="003D2E7E" w:rsidP="00473D04">
            <w:pPr>
              <w:spacing w:before="120" w:after="120" w:line="276" w:lineRule="auto"/>
              <w:jc w:val="both"/>
              <w:rPr>
                <w:sz w:val="22"/>
                <w:szCs w:val="22"/>
              </w:rPr>
            </w:pPr>
            <w:r>
              <w:rPr>
                <w:sz w:val="22"/>
                <w:szCs w:val="22"/>
              </w:rPr>
              <w:t>1:50</w:t>
            </w:r>
          </w:p>
        </w:tc>
      </w:tr>
      <w:tr w:rsidR="003D2E7E" w:rsidRPr="00155E47" w14:paraId="7294637D" w14:textId="77777777" w:rsidTr="00473D04">
        <w:trPr>
          <w:jc w:val="center"/>
        </w:trPr>
        <w:tc>
          <w:tcPr>
            <w:tcW w:w="1017" w:type="dxa"/>
            <w:vAlign w:val="center"/>
          </w:tcPr>
          <w:p w14:paraId="7B62632E" w14:textId="43A22E09" w:rsidR="003D2E7E" w:rsidRPr="00155E47" w:rsidRDefault="003D2E7E" w:rsidP="00473D04">
            <w:pPr>
              <w:spacing w:before="120" w:after="120" w:line="276" w:lineRule="auto"/>
              <w:jc w:val="both"/>
              <w:rPr>
                <w:sz w:val="22"/>
                <w:szCs w:val="22"/>
              </w:rPr>
            </w:pPr>
            <w:r>
              <w:rPr>
                <w:sz w:val="22"/>
                <w:szCs w:val="22"/>
              </w:rPr>
              <w:t>A</w:t>
            </w:r>
            <w:r w:rsidRPr="00155E47">
              <w:rPr>
                <w:sz w:val="22"/>
                <w:szCs w:val="22"/>
              </w:rPr>
              <w:t>-03</w:t>
            </w:r>
          </w:p>
        </w:tc>
        <w:tc>
          <w:tcPr>
            <w:tcW w:w="6843" w:type="dxa"/>
            <w:vAlign w:val="center"/>
          </w:tcPr>
          <w:p w14:paraId="0883DBFE" w14:textId="7946FEAC" w:rsidR="003D2E7E" w:rsidRPr="00155E47" w:rsidRDefault="003D2E7E" w:rsidP="00473D04">
            <w:pPr>
              <w:autoSpaceDE w:val="0"/>
              <w:autoSpaceDN w:val="0"/>
              <w:adjustRightInd w:val="0"/>
              <w:spacing w:line="276" w:lineRule="auto"/>
              <w:jc w:val="both"/>
              <w:rPr>
                <w:color w:val="000000"/>
                <w:sz w:val="22"/>
                <w:szCs w:val="22"/>
              </w:rPr>
            </w:pPr>
            <w:r>
              <w:rPr>
                <w:color w:val="000000"/>
                <w:sz w:val="22"/>
                <w:szCs w:val="22"/>
              </w:rPr>
              <w:t>RZUT DACHU</w:t>
            </w:r>
          </w:p>
        </w:tc>
        <w:tc>
          <w:tcPr>
            <w:tcW w:w="1114" w:type="dxa"/>
            <w:vAlign w:val="center"/>
          </w:tcPr>
          <w:p w14:paraId="459B518D" w14:textId="77777777" w:rsidR="003D2E7E" w:rsidRPr="00155E47" w:rsidRDefault="003D2E7E" w:rsidP="00473D04">
            <w:pPr>
              <w:spacing w:before="120" w:after="120" w:line="276" w:lineRule="auto"/>
              <w:jc w:val="both"/>
              <w:rPr>
                <w:sz w:val="22"/>
                <w:szCs w:val="22"/>
              </w:rPr>
            </w:pPr>
            <w:r w:rsidRPr="00155E47">
              <w:rPr>
                <w:sz w:val="22"/>
                <w:szCs w:val="22"/>
              </w:rPr>
              <w:t>1:50</w:t>
            </w:r>
          </w:p>
        </w:tc>
      </w:tr>
      <w:tr w:rsidR="003D2E7E" w:rsidRPr="00155E47" w14:paraId="454ECC24" w14:textId="77777777" w:rsidTr="00473D04">
        <w:trPr>
          <w:jc w:val="center"/>
        </w:trPr>
        <w:tc>
          <w:tcPr>
            <w:tcW w:w="1017" w:type="dxa"/>
            <w:vAlign w:val="center"/>
          </w:tcPr>
          <w:p w14:paraId="41B9A760" w14:textId="314E9D68" w:rsidR="003D2E7E" w:rsidRPr="00155E47" w:rsidRDefault="003D2E7E" w:rsidP="00473D04">
            <w:pPr>
              <w:spacing w:before="120" w:after="120" w:line="276" w:lineRule="auto"/>
              <w:jc w:val="both"/>
              <w:rPr>
                <w:sz w:val="22"/>
                <w:szCs w:val="22"/>
              </w:rPr>
            </w:pPr>
            <w:r>
              <w:rPr>
                <w:sz w:val="22"/>
                <w:szCs w:val="22"/>
              </w:rPr>
              <w:t>A</w:t>
            </w:r>
            <w:r w:rsidRPr="00155E47">
              <w:rPr>
                <w:sz w:val="22"/>
                <w:szCs w:val="22"/>
              </w:rPr>
              <w:t>-04</w:t>
            </w:r>
          </w:p>
        </w:tc>
        <w:tc>
          <w:tcPr>
            <w:tcW w:w="6843" w:type="dxa"/>
            <w:vAlign w:val="center"/>
          </w:tcPr>
          <w:p w14:paraId="0A56D62F" w14:textId="5CB76635" w:rsidR="003D2E7E" w:rsidRPr="00155E47" w:rsidRDefault="003D2E7E" w:rsidP="00473D04">
            <w:pPr>
              <w:autoSpaceDE w:val="0"/>
              <w:autoSpaceDN w:val="0"/>
              <w:adjustRightInd w:val="0"/>
              <w:spacing w:line="276" w:lineRule="auto"/>
              <w:jc w:val="both"/>
              <w:rPr>
                <w:color w:val="000000"/>
                <w:sz w:val="22"/>
                <w:szCs w:val="22"/>
              </w:rPr>
            </w:pPr>
            <w:r>
              <w:rPr>
                <w:color w:val="000000"/>
                <w:sz w:val="22"/>
                <w:szCs w:val="22"/>
              </w:rPr>
              <w:t>PRZEKRÓJ A-A</w:t>
            </w:r>
          </w:p>
        </w:tc>
        <w:tc>
          <w:tcPr>
            <w:tcW w:w="1114" w:type="dxa"/>
            <w:vAlign w:val="center"/>
          </w:tcPr>
          <w:p w14:paraId="4063876A" w14:textId="77777777" w:rsidR="003D2E7E" w:rsidRPr="00155E47" w:rsidRDefault="003D2E7E" w:rsidP="00473D04">
            <w:pPr>
              <w:spacing w:before="120" w:after="120" w:line="276" w:lineRule="auto"/>
              <w:jc w:val="both"/>
              <w:rPr>
                <w:sz w:val="22"/>
                <w:szCs w:val="22"/>
              </w:rPr>
            </w:pPr>
            <w:r w:rsidRPr="00155E47">
              <w:rPr>
                <w:sz w:val="22"/>
                <w:szCs w:val="22"/>
              </w:rPr>
              <w:t>1:50</w:t>
            </w:r>
          </w:p>
        </w:tc>
      </w:tr>
      <w:tr w:rsidR="003D2E7E" w:rsidRPr="00155E47" w14:paraId="7FB294EA" w14:textId="77777777" w:rsidTr="00473D04">
        <w:trPr>
          <w:jc w:val="center"/>
        </w:trPr>
        <w:tc>
          <w:tcPr>
            <w:tcW w:w="1017" w:type="dxa"/>
            <w:vAlign w:val="center"/>
          </w:tcPr>
          <w:p w14:paraId="7AFA6AB9" w14:textId="10F9D8E9" w:rsidR="003D2E7E" w:rsidRPr="00155E47" w:rsidRDefault="003D2E7E" w:rsidP="00473D04">
            <w:pPr>
              <w:spacing w:before="120" w:after="120" w:line="276" w:lineRule="auto"/>
              <w:jc w:val="both"/>
              <w:rPr>
                <w:sz w:val="22"/>
                <w:szCs w:val="22"/>
              </w:rPr>
            </w:pPr>
            <w:r>
              <w:rPr>
                <w:sz w:val="22"/>
                <w:szCs w:val="22"/>
              </w:rPr>
              <w:t>A</w:t>
            </w:r>
            <w:r w:rsidRPr="00155E47">
              <w:rPr>
                <w:sz w:val="22"/>
                <w:szCs w:val="22"/>
              </w:rPr>
              <w:t>-05</w:t>
            </w:r>
          </w:p>
        </w:tc>
        <w:tc>
          <w:tcPr>
            <w:tcW w:w="6843" w:type="dxa"/>
            <w:vAlign w:val="center"/>
          </w:tcPr>
          <w:p w14:paraId="73DD3FC1" w14:textId="2F327DE7" w:rsidR="003D2E7E" w:rsidRPr="00155E47" w:rsidRDefault="003D2E7E" w:rsidP="00473D04">
            <w:pPr>
              <w:autoSpaceDE w:val="0"/>
              <w:autoSpaceDN w:val="0"/>
              <w:adjustRightInd w:val="0"/>
              <w:spacing w:line="276" w:lineRule="auto"/>
              <w:jc w:val="both"/>
              <w:rPr>
                <w:color w:val="000000"/>
                <w:sz w:val="22"/>
                <w:szCs w:val="22"/>
              </w:rPr>
            </w:pPr>
            <w:r>
              <w:rPr>
                <w:color w:val="000000"/>
                <w:sz w:val="22"/>
                <w:szCs w:val="22"/>
              </w:rPr>
              <w:t>ELEWACJE</w:t>
            </w:r>
          </w:p>
        </w:tc>
        <w:tc>
          <w:tcPr>
            <w:tcW w:w="1114" w:type="dxa"/>
            <w:vAlign w:val="center"/>
          </w:tcPr>
          <w:p w14:paraId="09E3B565" w14:textId="2348D3C1" w:rsidR="003D2E7E" w:rsidRPr="00155E47" w:rsidRDefault="003D2E7E" w:rsidP="00473D04">
            <w:pPr>
              <w:spacing w:before="120" w:after="120" w:line="276" w:lineRule="auto"/>
              <w:jc w:val="both"/>
              <w:rPr>
                <w:sz w:val="22"/>
                <w:szCs w:val="22"/>
              </w:rPr>
            </w:pPr>
            <w:r w:rsidRPr="00155E47">
              <w:rPr>
                <w:sz w:val="22"/>
                <w:szCs w:val="22"/>
              </w:rPr>
              <w:t>1:</w:t>
            </w:r>
            <w:r>
              <w:rPr>
                <w:sz w:val="22"/>
                <w:szCs w:val="22"/>
              </w:rPr>
              <w:t>10</w:t>
            </w:r>
            <w:r w:rsidRPr="00155E47">
              <w:rPr>
                <w:sz w:val="22"/>
                <w:szCs w:val="22"/>
              </w:rPr>
              <w:t>0</w:t>
            </w:r>
          </w:p>
        </w:tc>
      </w:tr>
      <w:tr w:rsidR="003D2E7E" w:rsidRPr="00155E47" w14:paraId="77FAD43B" w14:textId="77777777" w:rsidTr="00473D04">
        <w:trPr>
          <w:jc w:val="center"/>
        </w:trPr>
        <w:tc>
          <w:tcPr>
            <w:tcW w:w="1017" w:type="dxa"/>
            <w:vAlign w:val="center"/>
          </w:tcPr>
          <w:p w14:paraId="0107E22D" w14:textId="7EC4C5CD" w:rsidR="003D2E7E" w:rsidRPr="00155E47" w:rsidRDefault="003D2E7E" w:rsidP="00473D04">
            <w:pPr>
              <w:spacing w:before="120" w:after="120" w:line="276" w:lineRule="auto"/>
              <w:jc w:val="both"/>
              <w:rPr>
                <w:sz w:val="22"/>
                <w:szCs w:val="22"/>
              </w:rPr>
            </w:pPr>
            <w:r>
              <w:rPr>
                <w:sz w:val="22"/>
                <w:szCs w:val="22"/>
              </w:rPr>
              <w:t>A</w:t>
            </w:r>
            <w:r w:rsidRPr="00155E47">
              <w:rPr>
                <w:sz w:val="22"/>
                <w:szCs w:val="22"/>
              </w:rPr>
              <w:t>-06</w:t>
            </w:r>
          </w:p>
        </w:tc>
        <w:tc>
          <w:tcPr>
            <w:tcW w:w="6843" w:type="dxa"/>
            <w:vAlign w:val="center"/>
          </w:tcPr>
          <w:p w14:paraId="267C93EB" w14:textId="45CDC719" w:rsidR="003D2E7E" w:rsidRPr="00155E47" w:rsidRDefault="003D2E7E" w:rsidP="00473D04">
            <w:pPr>
              <w:autoSpaceDE w:val="0"/>
              <w:autoSpaceDN w:val="0"/>
              <w:adjustRightInd w:val="0"/>
              <w:spacing w:line="276" w:lineRule="auto"/>
              <w:jc w:val="both"/>
              <w:rPr>
                <w:color w:val="000000"/>
                <w:sz w:val="22"/>
                <w:szCs w:val="22"/>
              </w:rPr>
            </w:pPr>
            <w:r>
              <w:rPr>
                <w:color w:val="000000"/>
                <w:sz w:val="22"/>
                <w:szCs w:val="22"/>
              </w:rPr>
              <w:t>ZESTAWIENIE STOLARKI OKIENNEJ</w:t>
            </w:r>
          </w:p>
        </w:tc>
        <w:tc>
          <w:tcPr>
            <w:tcW w:w="1114" w:type="dxa"/>
            <w:vAlign w:val="center"/>
          </w:tcPr>
          <w:p w14:paraId="1443615C" w14:textId="0BAE6215" w:rsidR="003D2E7E" w:rsidRPr="00155E47" w:rsidRDefault="003D2E7E" w:rsidP="00473D04">
            <w:pPr>
              <w:spacing w:before="120" w:after="120" w:line="276" w:lineRule="auto"/>
              <w:jc w:val="both"/>
              <w:rPr>
                <w:sz w:val="22"/>
                <w:szCs w:val="22"/>
              </w:rPr>
            </w:pPr>
            <w:r>
              <w:rPr>
                <w:sz w:val="22"/>
                <w:szCs w:val="22"/>
              </w:rPr>
              <w:t>-</w:t>
            </w:r>
          </w:p>
        </w:tc>
      </w:tr>
      <w:tr w:rsidR="003D2E7E" w:rsidRPr="00155E47" w14:paraId="058F687E" w14:textId="77777777" w:rsidTr="00473D04">
        <w:trPr>
          <w:jc w:val="center"/>
        </w:trPr>
        <w:tc>
          <w:tcPr>
            <w:tcW w:w="1017" w:type="dxa"/>
            <w:vAlign w:val="center"/>
          </w:tcPr>
          <w:p w14:paraId="6CACE0C4" w14:textId="3CF28A14" w:rsidR="003D2E7E" w:rsidRPr="00155E47" w:rsidRDefault="003D2E7E" w:rsidP="00473D04">
            <w:pPr>
              <w:spacing w:before="120" w:after="120" w:line="276" w:lineRule="auto"/>
              <w:jc w:val="both"/>
              <w:rPr>
                <w:sz w:val="22"/>
                <w:szCs w:val="22"/>
              </w:rPr>
            </w:pPr>
            <w:r>
              <w:rPr>
                <w:sz w:val="22"/>
                <w:szCs w:val="22"/>
              </w:rPr>
              <w:t>A</w:t>
            </w:r>
            <w:r w:rsidRPr="00155E47">
              <w:rPr>
                <w:sz w:val="22"/>
                <w:szCs w:val="22"/>
              </w:rPr>
              <w:t>-07</w:t>
            </w:r>
          </w:p>
        </w:tc>
        <w:tc>
          <w:tcPr>
            <w:tcW w:w="6843" w:type="dxa"/>
            <w:vAlign w:val="center"/>
          </w:tcPr>
          <w:p w14:paraId="3F37B511" w14:textId="729B53DC" w:rsidR="003D2E7E" w:rsidRPr="00155E47" w:rsidRDefault="003D2E7E" w:rsidP="00473D04">
            <w:pPr>
              <w:autoSpaceDE w:val="0"/>
              <w:autoSpaceDN w:val="0"/>
              <w:adjustRightInd w:val="0"/>
              <w:spacing w:line="276" w:lineRule="auto"/>
              <w:jc w:val="both"/>
              <w:rPr>
                <w:color w:val="000000"/>
                <w:sz w:val="22"/>
                <w:szCs w:val="22"/>
              </w:rPr>
            </w:pPr>
            <w:r>
              <w:rPr>
                <w:color w:val="000000"/>
                <w:sz w:val="22"/>
                <w:szCs w:val="22"/>
              </w:rPr>
              <w:t>ZESTAWIENIE STOLARKI DRZWIOWEJ</w:t>
            </w:r>
          </w:p>
        </w:tc>
        <w:tc>
          <w:tcPr>
            <w:tcW w:w="1114" w:type="dxa"/>
            <w:vAlign w:val="center"/>
          </w:tcPr>
          <w:p w14:paraId="572A1C60" w14:textId="53E5D21E" w:rsidR="003D2E7E" w:rsidRPr="00155E47" w:rsidRDefault="003D2E7E" w:rsidP="00473D04">
            <w:pPr>
              <w:spacing w:before="120" w:after="120" w:line="276" w:lineRule="auto"/>
              <w:jc w:val="both"/>
              <w:rPr>
                <w:sz w:val="22"/>
                <w:szCs w:val="22"/>
              </w:rPr>
            </w:pPr>
            <w:r>
              <w:rPr>
                <w:sz w:val="22"/>
                <w:szCs w:val="22"/>
              </w:rPr>
              <w:t>-</w:t>
            </w:r>
          </w:p>
        </w:tc>
      </w:tr>
      <w:tr w:rsidR="003D2E7E" w:rsidRPr="00155E47" w14:paraId="6407E711" w14:textId="77777777" w:rsidTr="00473D04">
        <w:trPr>
          <w:jc w:val="center"/>
        </w:trPr>
        <w:tc>
          <w:tcPr>
            <w:tcW w:w="1017" w:type="dxa"/>
            <w:vAlign w:val="center"/>
          </w:tcPr>
          <w:p w14:paraId="69A8668A" w14:textId="0ADACBD2" w:rsidR="003D2E7E" w:rsidRPr="00155E47" w:rsidRDefault="003D2E7E" w:rsidP="00473D04">
            <w:pPr>
              <w:spacing w:before="120" w:after="120" w:line="276" w:lineRule="auto"/>
              <w:jc w:val="both"/>
              <w:rPr>
                <w:sz w:val="22"/>
                <w:szCs w:val="22"/>
              </w:rPr>
            </w:pPr>
            <w:r>
              <w:rPr>
                <w:sz w:val="22"/>
                <w:szCs w:val="22"/>
              </w:rPr>
              <w:t>K-01</w:t>
            </w:r>
          </w:p>
        </w:tc>
        <w:tc>
          <w:tcPr>
            <w:tcW w:w="6843" w:type="dxa"/>
            <w:vAlign w:val="center"/>
          </w:tcPr>
          <w:p w14:paraId="7C72A1E2" w14:textId="5B5BB4BB" w:rsidR="003D2E7E" w:rsidRPr="00155E47" w:rsidRDefault="00CC052D" w:rsidP="00473D04">
            <w:pPr>
              <w:autoSpaceDE w:val="0"/>
              <w:autoSpaceDN w:val="0"/>
              <w:adjustRightInd w:val="0"/>
              <w:spacing w:line="276" w:lineRule="auto"/>
              <w:jc w:val="both"/>
              <w:rPr>
                <w:color w:val="000000"/>
                <w:sz w:val="22"/>
                <w:szCs w:val="22"/>
              </w:rPr>
            </w:pPr>
            <w:r>
              <w:rPr>
                <w:color w:val="000000"/>
                <w:sz w:val="22"/>
                <w:szCs w:val="22"/>
              </w:rPr>
              <w:t>RZUT KONSTRUKCJI PARTERU</w:t>
            </w:r>
          </w:p>
        </w:tc>
        <w:tc>
          <w:tcPr>
            <w:tcW w:w="1114" w:type="dxa"/>
            <w:vAlign w:val="center"/>
          </w:tcPr>
          <w:p w14:paraId="54B94E91" w14:textId="77777777" w:rsidR="003D2E7E" w:rsidRPr="00155E47" w:rsidRDefault="003D2E7E" w:rsidP="00473D04">
            <w:pPr>
              <w:spacing w:before="120" w:after="120" w:line="276" w:lineRule="auto"/>
              <w:jc w:val="both"/>
              <w:rPr>
                <w:sz w:val="22"/>
                <w:szCs w:val="22"/>
              </w:rPr>
            </w:pPr>
            <w:r w:rsidRPr="00155E47">
              <w:rPr>
                <w:sz w:val="22"/>
                <w:szCs w:val="22"/>
              </w:rPr>
              <w:t>1:50</w:t>
            </w:r>
          </w:p>
        </w:tc>
      </w:tr>
      <w:tr w:rsidR="003D2E7E" w:rsidRPr="00155E47" w14:paraId="3BBF2DA4" w14:textId="77777777" w:rsidTr="00473D04">
        <w:trPr>
          <w:jc w:val="center"/>
        </w:trPr>
        <w:tc>
          <w:tcPr>
            <w:tcW w:w="1017" w:type="dxa"/>
            <w:vAlign w:val="center"/>
          </w:tcPr>
          <w:p w14:paraId="1E386194" w14:textId="57FA624E" w:rsidR="003D2E7E" w:rsidRPr="00155E47" w:rsidRDefault="003D2E7E" w:rsidP="00473D04">
            <w:pPr>
              <w:rPr>
                <w:sz w:val="22"/>
                <w:szCs w:val="22"/>
              </w:rPr>
            </w:pPr>
            <w:r>
              <w:rPr>
                <w:sz w:val="22"/>
                <w:szCs w:val="22"/>
              </w:rPr>
              <w:t>K-02</w:t>
            </w:r>
          </w:p>
        </w:tc>
        <w:tc>
          <w:tcPr>
            <w:tcW w:w="6843" w:type="dxa"/>
            <w:vAlign w:val="center"/>
          </w:tcPr>
          <w:p w14:paraId="74041B8B" w14:textId="2491D87D" w:rsidR="003D2E7E" w:rsidRPr="00155E47" w:rsidRDefault="00CC052D" w:rsidP="00473D04">
            <w:pPr>
              <w:autoSpaceDE w:val="0"/>
              <w:autoSpaceDN w:val="0"/>
              <w:adjustRightInd w:val="0"/>
              <w:spacing w:line="276" w:lineRule="auto"/>
              <w:jc w:val="both"/>
              <w:rPr>
                <w:color w:val="000000"/>
                <w:sz w:val="22"/>
                <w:szCs w:val="22"/>
              </w:rPr>
            </w:pPr>
            <w:r>
              <w:rPr>
                <w:color w:val="000000"/>
                <w:sz w:val="22"/>
                <w:szCs w:val="22"/>
              </w:rPr>
              <w:t xml:space="preserve">RZUT STROPU </w:t>
            </w:r>
          </w:p>
        </w:tc>
        <w:tc>
          <w:tcPr>
            <w:tcW w:w="1114" w:type="dxa"/>
            <w:vAlign w:val="center"/>
          </w:tcPr>
          <w:p w14:paraId="5CA186D9" w14:textId="77777777" w:rsidR="003D2E7E" w:rsidRPr="00155E47" w:rsidRDefault="003D2E7E" w:rsidP="00473D04">
            <w:pPr>
              <w:spacing w:before="120" w:after="120" w:line="276" w:lineRule="auto"/>
              <w:jc w:val="both"/>
              <w:rPr>
                <w:sz w:val="22"/>
                <w:szCs w:val="22"/>
              </w:rPr>
            </w:pPr>
            <w:r w:rsidRPr="00155E47">
              <w:rPr>
                <w:sz w:val="22"/>
                <w:szCs w:val="22"/>
              </w:rPr>
              <w:t>1:50</w:t>
            </w:r>
          </w:p>
        </w:tc>
      </w:tr>
      <w:tr w:rsidR="003D2E7E" w:rsidRPr="00155E47" w14:paraId="3559057B" w14:textId="77777777" w:rsidTr="00473D04">
        <w:trPr>
          <w:jc w:val="center"/>
        </w:trPr>
        <w:tc>
          <w:tcPr>
            <w:tcW w:w="1017" w:type="dxa"/>
            <w:vAlign w:val="center"/>
          </w:tcPr>
          <w:p w14:paraId="3046BB41" w14:textId="224ABDD7" w:rsidR="003D2E7E" w:rsidRPr="00155E47" w:rsidRDefault="003D2E7E" w:rsidP="00473D04">
            <w:pPr>
              <w:rPr>
                <w:sz w:val="22"/>
                <w:szCs w:val="22"/>
              </w:rPr>
            </w:pPr>
            <w:r>
              <w:rPr>
                <w:sz w:val="22"/>
                <w:szCs w:val="22"/>
              </w:rPr>
              <w:t>K-03</w:t>
            </w:r>
          </w:p>
        </w:tc>
        <w:tc>
          <w:tcPr>
            <w:tcW w:w="6843" w:type="dxa"/>
            <w:vAlign w:val="center"/>
          </w:tcPr>
          <w:p w14:paraId="248A7BD1" w14:textId="63717B8B" w:rsidR="003D2E7E" w:rsidRPr="00155E47" w:rsidRDefault="00CC052D" w:rsidP="00473D04">
            <w:pPr>
              <w:autoSpaceDE w:val="0"/>
              <w:autoSpaceDN w:val="0"/>
              <w:adjustRightInd w:val="0"/>
              <w:spacing w:line="276" w:lineRule="auto"/>
              <w:jc w:val="both"/>
              <w:rPr>
                <w:color w:val="000000"/>
                <w:sz w:val="22"/>
                <w:szCs w:val="22"/>
              </w:rPr>
            </w:pPr>
            <w:r>
              <w:rPr>
                <w:color w:val="000000"/>
                <w:sz w:val="22"/>
                <w:szCs w:val="22"/>
              </w:rPr>
              <w:t>ŁAWY FUNDAMENTOWE</w:t>
            </w:r>
          </w:p>
        </w:tc>
        <w:tc>
          <w:tcPr>
            <w:tcW w:w="1114" w:type="dxa"/>
            <w:vAlign w:val="center"/>
          </w:tcPr>
          <w:p w14:paraId="6FBCB42D" w14:textId="1AC9F31C" w:rsidR="003D2E7E" w:rsidRPr="00155E47" w:rsidRDefault="003D2E7E" w:rsidP="00473D04">
            <w:pPr>
              <w:spacing w:before="120" w:after="120" w:line="276" w:lineRule="auto"/>
              <w:jc w:val="both"/>
              <w:rPr>
                <w:sz w:val="22"/>
                <w:szCs w:val="22"/>
              </w:rPr>
            </w:pPr>
            <w:r w:rsidRPr="00155E47">
              <w:rPr>
                <w:sz w:val="22"/>
                <w:szCs w:val="22"/>
              </w:rPr>
              <w:t>1:</w:t>
            </w:r>
            <w:r w:rsidR="00CC052D">
              <w:rPr>
                <w:sz w:val="22"/>
                <w:szCs w:val="22"/>
              </w:rPr>
              <w:t>2</w:t>
            </w:r>
            <w:r w:rsidRPr="00155E47">
              <w:rPr>
                <w:sz w:val="22"/>
                <w:szCs w:val="22"/>
              </w:rPr>
              <w:t>0</w:t>
            </w:r>
          </w:p>
        </w:tc>
      </w:tr>
      <w:tr w:rsidR="00CC052D" w:rsidRPr="00155E47" w14:paraId="52A623EB" w14:textId="77777777" w:rsidTr="00473D04">
        <w:trPr>
          <w:jc w:val="center"/>
        </w:trPr>
        <w:tc>
          <w:tcPr>
            <w:tcW w:w="1017" w:type="dxa"/>
            <w:vAlign w:val="center"/>
          </w:tcPr>
          <w:p w14:paraId="3333FF26" w14:textId="22580A39" w:rsidR="00CC052D" w:rsidRPr="00155E47" w:rsidRDefault="00CC052D" w:rsidP="00CC052D">
            <w:pPr>
              <w:rPr>
                <w:sz w:val="22"/>
                <w:szCs w:val="22"/>
              </w:rPr>
            </w:pPr>
            <w:r>
              <w:rPr>
                <w:sz w:val="22"/>
                <w:szCs w:val="22"/>
              </w:rPr>
              <w:t>K-04</w:t>
            </w:r>
          </w:p>
        </w:tc>
        <w:tc>
          <w:tcPr>
            <w:tcW w:w="6843" w:type="dxa"/>
            <w:vAlign w:val="center"/>
          </w:tcPr>
          <w:p w14:paraId="6CD028DF" w14:textId="49DCF3CB" w:rsidR="00CC052D" w:rsidRPr="00155E47" w:rsidRDefault="00CC052D" w:rsidP="00CC052D">
            <w:pPr>
              <w:autoSpaceDE w:val="0"/>
              <w:autoSpaceDN w:val="0"/>
              <w:adjustRightInd w:val="0"/>
              <w:spacing w:line="276" w:lineRule="auto"/>
              <w:jc w:val="both"/>
              <w:rPr>
                <w:color w:val="000000"/>
                <w:sz w:val="22"/>
                <w:szCs w:val="22"/>
              </w:rPr>
            </w:pPr>
            <w:r>
              <w:rPr>
                <w:color w:val="000000"/>
                <w:sz w:val="22"/>
                <w:szCs w:val="22"/>
              </w:rPr>
              <w:t>POŁĄCZENIA ŁAW FUNDAMENTOWYCH</w:t>
            </w:r>
          </w:p>
        </w:tc>
        <w:tc>
          <w:tcPr>
            <w:tcW w:w="1114" w:type="dxa"/>
          </w:tcPr>
          <w:p w14:paraId="08BCEB93" w14:textId="7EC55B3C" w:rsidR="00CC052D" w:rsidRPr="00155E47" w:rsidRDefault="00CC052D" w:rsidP="00CC052D">
            <w:pPr>
              <w:spacing w:before="120" w:after="120" w:line="276" w:lineRule="auto"/>
              <w:jc w:val="both"/>
              <w:rPr>
                <w:sz w:val="22"/>
                <w:szCs w:val="22"/>
              </w:rPr>
            </w:pPr>
            <w:r w:rsidRPr="00ED560E">
              <w:rPr>
                <w:sz w:val="22"/>
                <w:szCs w:val="22"/>
              </w:rPr>
              <w:t>1:20</w:t>
            </w:r>
          </w:p>
        </w:tc>
      </w:tr>
      <w:tr w:rsidR="00CC052D" w:rsidRPr="00155E47" w14:paraId="2B29B1D6" w14:textId="77777777" w:rsidTr="00473D04">
        <w:trPr>
          <w:jc w:val="center"/>
        </w:trPr>
        <w:tc>
          <w:tcPr>
            <w:tcW w:w="1017" w:type="dxa"/>
            <w:vAlign w:val="center"/>
          </w:tcPr>
          <w:p w14:paraId="4ABCCD15" w14:textId="35ED3BCF" w:rsidR="00CC052D" w:rsidRPr="00155E47" w:rsidRDefault="00CC052D" w:rsidP="00CC052D">
            <w:pPr>
              <w:rPr>
                <w:sz w:val="22"/>
                <w:szCs w:val="22"/>
              </w:rPr>
            </w:pPr>
            <w:r>
              <w:rPr>
                <w:sz w:val="22"/>
                <w:szCs w:val="22"/>
              </w:rPr>
              <w:t>K-05</w:t>
            </w:r>
          </w:p>
        </w:tc>
        <w:tc>
          <w:tcPr>
            <w:tcW w:w="6843" w:type="dxa"/>
            <w:vAlign w:val="center"/>
          </w:tcPr>
          <w:p w14:paraId="481468E2" w14:textId="75EEC1EB" w:rsidR="00CC052D" w:rsidRPr="00155E47" w:rsidRDefault="00CC052D" w:rsidP="00CC052D">
            <w:pPr>
              <w:autoSpaceDE w:val="0"/>
              <w:autoSpaceDN w:val="0"/>
              <w:adjustRightInd w:val="0"/>
              <w:spacing w:line="276" w:lineRule="auto"/>
              <w:jc w:val="both"/>
              <w:rPr>
                <w:color w:val="000000"/>
                <w:sz w:val="22"/>
                <w:szCs w:val="22"/>
              </w:rPr>
            </w:pPr>
            <w:r>
              <w:rPr>
                <w:color w:val="000000"/>
                <w:sz w:val="22"/>
                <w:szCs w:val="22"/>
              </w:rPr>
              <w:t>SŁUP S1</w:t>
            </w:r>
          </w:p>
        </w:tc>
        <w:tc>
          <w:tcPr>
            <w:tcW w:w="1114" w:type="dxa"/>
          </w:tcPr>
          <w:p w14:paraId="5208802A" w14:textId="597F781F" w:rsidR="00CC052D" w:rsidRPr="00155E47" w:rsidRDefault="00CC052D" w:rsidP="00CC052D">
            <w:pPr>
              <w:spacing w:before="120" w:after="120" w:line="276" w:lineRule="auto"/>
              <w:jc w:val="both"/>
              <w:rPr>
                <w:sz w:val="22"/>
                <w:szCs w:val="22"/>
              </w:rPr>
            </w:pPr>
            <w:r w:rsidRPr="00ED560E">
              <w:rPr>
                <w:sz w:val="22"/>
                <w:szCs w:val="22"/>
              </w:rPr>
              <w:t>1:20</w:t>
            </w:r>
          </w:p>
        </w:tc>
      </w:tr>
      <w:tr w:rsidR="00CC052D" w:rsidRPr="00155E47" w14:paraId="0D330BB6" w14:textId="77777777" w:rsidTr="00473D04">
        <w:trPr>
          <w:jc w:val="center"/>
        </w:trPr>
        <w:tc>
          <w:tcPr>
            <w:tcW w:w="1017" w:type="dxa"/>
            <w:vAlign w:val="center"/>
          </w:tcPr>
          <w:p w14:paraId="79982BC4" w14:textId="1F902EDA" w:rsidR="00CC052D" w:rsidRPr="00155E47" w:rsidRDefault="00CC052D" w:rsidP="00CC052D">
            <w:pPr>
              <w:rPr>
                <w:sz w:val="22"/>
                <w:szCs w:val="22"/>
              </w:rPr>
            </w:pPr>
            <w:r>
              <w:rPr>
                <w:sz w:val="22"/>
                <w:szCs w:val="22"/>
              </w:rPr>
              <w:t>K-06</w:t>
            </w:r>
          </w:p>
        </w:tc>
        <w:tc>
          <w:tcPr>
            <w:tcW w:w="6843" w:type="dxa"/>
            <w:vAlign w:val="center"/>
          </w:tcPr>
          <w:p w14:paraId="5DD3F3EA" w14:textId="6F748D29" w:rsidR="00CC052D" w:rsidRPr="00155E47" w:rsidRDefault="00CC052D" w:rsidP="00CC052D">
            <w:pPr>
              <w:autoSpaceDE w:val="0"/>
              <w:autoSpaceDN w:val="0"/>
              <w:adjustRightInd w:val="0"/>
              <w:spacing w:line="276" w:lineRule="auto"/>
              <w:jc w:val="both"/>
              <w:rPr>
                <w:color w:val="000000"/>
                <w:sz w:val="22"/>
                <w:szCs w:val="22"/>
              </w:rPr>
            </w:pPr>
            <w:r>
              <w:rPr>
                <w:color w:val="000000"/>
                <w:sz w:val="22"/>
                <w:szCs w:val="22"/>
              </w:rPr>
              <w:t>SŁUP S2</w:t>
            </w:r>
          </w:p>
        </w:tc>
        <w:tc>
          <w:tcPr>
            <w:tcW w:w="1114" w:type="dxa"/>
          </w:tcPr>
          <w:p w14:paraId="27413FA3" w14:textId="75FDE38F" w:rsidR="00CC052D" w:rsidRPr="00155E47" w:rsidRDefault="00CC052D" w:rsidP="00CC052D">
            <w:pPr>
              <w:spacing w:before="120" w:after="120" w:line="276" w:lineRule="auto"/>
              <w:jc w:val="both"/>
              <w:rPr>
                <w:sz w:val="22"/>
                <w:szCs w:val="22"/>
              </w:rPr>
            </w:pPr>
            <w:r w:rsidRPr="00ED560E">
              <w:rPr>
                <w:sz w:val="22"/>
                <w:szCs w:val="22"/>
              </w:rPr>
              <w:t>1:20</w:t>
            </w:r>
          </w:p>
        </w:tc>
      </w:tr>
      <w:tr w:rsidR="00CC052D" w:rsidRPr="00155E47" w14:paraId="19508DB0" w14:textId="77777777" w:rsidTr="00473D04">
        <w:trPr>
          <w:jc w:val="center"/>
        </w:trPr>
        <w:tc>
          <w:tcPr>
            <w:tcW w:w="1017" w:type="dxa"/>
            <w:vAlign w:val="center"/>
          </w:tcPr>
          <w:p w14:paraId="7A550122" w14:textId="5F4E32C1" w:rsidR="00CC052D" w:rsidRPr="00155E47" w:rsidRDefault="00CC052D" w:rsidP="00CC052D">
            <w:pPr>
              <w:rPr>
                <w:sz w:val="22"/>
                <w:szCs w:val="22"/>
              </w:rPr>
            </w:pPr>
            <w:r>
              <w:rPr>
                <w:sz w:val="22"/>
                <w:szCs w:val="22"/>
              </w:rPr>
              <w:t>K-07</w:t>
            </w:r>
          </w:p>
        </w:tc>
        <w:tc>
          <w:tcPr>
            <w:tcW w:w="6843" w:type="dxa"/>
            <w:vAlign w:val="center"/>
          </w:tcPr>
          <w:p w14:paraId="2A196226" w14:textId="30B1175D" w:rsidR="00CC052D" w:rsidRPr="00155E47" w:rsidRDefault="00CC052D" w:rsidP="00CC052D">
            <w:pPr>
              <w:autoSpaceDE w:val="0"/>
              <w:autoSpaceDN w:val="0"/>
              <w:adjustRightInd w:val="0"/>
              <w:spacing w:line="276" w:lineRule="auto"/>
              <w:jc w:val="both"/>
              <w:rPr>
                <w:color w:val="000000"/>
                <w:sz w:val="22"/>
                <w:szCs w:val="22"/>
              </w:rPr>
            </w:pPr>
            <w:r>
              <w:rPr>
                <w:color w:val="000000"/>
                <w:sz w:val="22"/>
                <w:szCs w:val="22"/>
              </w:rPr>
              <w:t>NADPROŻE N1</w:t>
            </w:r>
          </w:p>
        </w:tc>
        <w:tc>
          <w:tcPr>
            <w:tcW w:w="1114" w:type="dxa"/>
          </w:tcPr>
          <w:p w14:paraId="2AD71BC1" w14:textId="1070F7A7" w:rsidR="00CC052D" w:rsidRPr="00155E47" w:rsidRDefault="00CC052D" w:rsidP="00CC052D">
            <w:pPr>
              <w:spacing w:before="120" w:after="120" w:line="276" w:lineRule="auto"/>
              <w:jc w:val="both"/>
              <w:rPr>
                <w:sz w:val="22"/>
                <w:szCs w:val="22"/>
              </w:rPr>
            </w:pPr>
            <w:r w:rsidRPr="00ED560E">
              <w:rPr>
                <w:sz w:val="22"/>
                <w:szCs w:val="22"/>
              </w:rPr>
              <w:t>1:2</w:t>
            </w:r>
            <w:r>
              <w:rPr>
                <w:sz w:val="22"/>
                <w:szCs w:val="22"/>
              </w:rPr>
              <w:t>5</w:t>
            </w:r>
          </w:p>
        </w:tc>
      </w:tr>
      <w:tr w:rsidR="00CC052D" w:rsidRPr="00155E47" w14:paraId="18C5BA93" w14:textId="77777777" w:rsidTr="00473D04">
        <w:trPr>
          <w:jc w:val="center"/>
        </w:trPr>
        <w:tc>
          <w:tcPr>
            <w:tcW w:w="1017" w:type="dxa"/>
            <w:vAlign w:val="center"/>
          </w:tcPr>
          <w:p w14:paraId="3EFA73FA" w14:textId="7C164198" w:rsidR="00CC052D" w:rsidRDefault="00CC052D" w:rsidP="00CC052D">
            <w:pPr>
              <w:rPr>
                <w:sz w:val="22"/>
                <w:szCs w:val="22"/>
              </w:rPr>
            </w:pPr>
            <w:r>
              <w:rPr>
                <w:sz w:val="22"/>
                <w:szCs w:val="22"/>
              </w:rPr>
              <w:t>K-08</w:t>
            </w:r>
          </w:p>
        </w:tc>
        <w:tc>
          <w:tcPr>
            <w:tcW w:w="6843" w:type="dxa"/>
            <w:vAlign w:val="center"/>
          </w:tcPr>
          <w:p w14:paraId="29400527" w14:textId="790E9ED0" w:rsidR="00CC052D" w:rsidRPr="00155E47" w:rsidRDefault="00CC052D" w:rsidP="00CC052D">
            <w:pPr>
              <w:autoSpaceDE w:val="0"/>
              <w:autoSpaceDN w:val="0"/>
              <w:adjustRightInd w:val="0"/>
              <w:spacing w:line="276" w:lineRule="auto"/>
              <w:jc w:val="both"/>
              <w:rPr>
                <w:color w:val="000000"/>
                <w:sz w:val="22"/>
                <w:szCs w:val="22"/>
              </w:rPr>
            </w:pPr>
            <w:r>
              <w:rPr>
                <w:color w:val="000000"/>
                <w:sz w:val="22"/>
                <w:szCs w:val="22"/>
              </w:rPr>
              <w:t>NADPROŻE N2</w:t>
            </w:r>
          </w:p>
        </w:tc>
        <w:tc>
          <w:tcPr>
            <w:tcW w:w="1114" w:type="dxa"/>
          </w:tcPr>
          <w:p w14:paraId="18128003" w14:textId="7D545DA1" w:rsidR="00CC052D" w:rsidRPr="00155E47" w:rsidRDefault="00CC052D" w:rsidP="00CC052D">
            <w:pPr>
              <w:spacing w:before="120" w:after="120" w:line="276" w:lineRule="auto"/>
              <w:jc w:val="both"/>
              <w:rPr>
                <w:sz w:val="22"/>
                <w:szCs w:val="22"/>
              </w:rPr>
            </w:pPr>
            <w:r w:rsidRPr="00ED560E">
              <w:rPr>
                <w:sz w:val="22"/>
                <w:szCs w:val="22"/>
              </w:rPr>
              <w:t>1:20</w:t>
            </w:r>
          </w:p>
        </w:tc>
      </w:tr>
      <w:tr w:rsidR="00CC052D" w:rsidRPr="00155E47" w14:paraId="25EF434C" w14:textId="77777777" w:rsidTr="00473D04">
        <w:trPr>
          <w:jc w:val="center"/>
        </w:trPr>
        <w:tc>
          <w:tcPr>
            <w:tcW w:w="1017" w:type="dxa"/>
            <w:vAlign w:val="center"/>
          </w:tcPr>
          <w:p w14:paraId="1578D366" w14:textId="4299B848" w:rsidR="00CC052D" w:rsidRDefault="00CC052D" w:rsidP="00CC052D">
            <w:pPr>
              <w:rPr>
                <w:sz w:val="22"/>
                <w:szCs w:val="22"/>
              </w:rPr>
            </w:pPr>
            <w:r>
              <w:rPr>
                <w:sz w:val="22"/>
                <w:szCs w:val="22"/>
              </w:rPr>
              <w:t>K-09</w:t>
            </w:r>
          </w:p>
        </w:tc>
        <w:tc>
          <w:tcPr>
            <w:tcW w:w="6843" w:type="dxa"/>
            <w:vAlign w:val="center"/>
          </w:tcPr>
          <w:p w14:paraId="5752BE81" w14:textId="38F8E17F" w:rsidR="00CC052D" w:rsidRPr="00155E47" w:rsidRDefault="00CC052D" w:rsidP="00CC052D">
            <w:pPr>
              <w:autoSpaceDE w:val="0"/>
              <w:autoSpaceDN w:val="0"/>
              <w:adjustRightInd w:val="0"/>
              <w:spacing w:line="276" w:lineRule="auto"/>
              <w:jc w:val="both"/>
              <w:rPr>
                <w:color w:val="000000"/>
                <w:sz w:val="22"/>
                <w:szCs w:val="22"/>
              </w:rPr>
            </w:pPr>
            <w:r>
              <w:rPr>
                <w:color w:val="000000"/>
                <w:sz w:val="22"/>
                <w:szCs w:val="22"/>
              </w:rPr>
              <w:t>WIEŃCE ŻELBETOWE</w:t>
            </w:r>
          </w:p>
        </w:tc>
        <w:tc>
          <w:tcPr>
            <w:tcW w:w="1114" w:type="dxa"/>
          </w:tcPr>
          <w:p w14:paraId="1C633B86" w14:textId="2898F04A" w:rsidR="00CC052D" w:rsidRPr="00155E47" w:rsidRDefault="00CC052D" w:rsidP="00CC052D">
            <w:pPr>
              <w:spacing w:before="120" w:after="120" w:line="276" w:lineRule="auto"/>
              <w:jc w:val="both"/>
              <w:rPr>
                <w:sz w:val="22"/>
                <w:szCs w:val="22"/>
              </w:rPr>
            </w:pPr>
            <w:r w:rsidRPr="00ED560E">
              <w:rPr>
                <w:sz w:val="22"/>
                <w:szCs w:val="22"/>
              </w:rPr>
              <w:t>1:20</w:t>
            </w:r>
          </w:p>
        </w:tc>
      </w:tr>
      <w:tr w:rsidR="00CC052D" w:rsidRPr="00155E47" w14:paraId="6CD89360" w14:textId="77777777" w:rsidTr="00473D04">
        <w:trPr>
          <w:jc w:val="center"/>
        </w:trPr>
        <w:tc>
          <w:tcPr>
            <w:tcW w:w="1017" w:type="dxa"/>
            <w:vAlign w:val="center"/>
          </w:tcPr>
          <w:p w14:paraId="1CF94E92" w14:textId="1A0DE04A" w:rsidR="00CC052D" w:rsidRDefault="00CC052D" w:rsidP="00CC052D">
            <w:pPr>
              <w:rPr>
                <w:sz w:val="22"/>
                <w:szCs w:val="22"/>
              </w:rPr>
            </w:pPr>
            <w:r>
              <w:rPr>
                <w:sz w:val="22"/>
                <w:szCs w:val="22"/>
              </w:rPr>
              <w:t>K-10</w:t>
            </w:r>
          </w:p>
        </w:tc>
        <w:tc>
          <w:tcPr>
            <w:tcW w:w="6843" w:type="dxa"/>
            <w:vAlign w:val="center"/>
          </w:tcPr>
          <w:p w14:paraId="2347EE0A" w14:textId="62B8041E" w:rsidR="00CC052D" w:rsidRPr="00155E47" w:rsidRDefault="00CC052D" w:rsidP="00CC052D">
            <w:pPr>
              <w:autoSpaceDE w:val="0"/>
              <w:autoSpaceDN w:val="0"/>
              <w:adjustRightInd w:val="0"/>
              <w:spacing w:line="276" w:lineRule="auto"/>
              <w:jc w:val="both"/>
              <w:rPr>
                <w:color w:val="000000"/>
                <w:sz w:val="22"/>
                <w:szCs w:val="22"/>
              </w:rPr>
            </w:pPr>
            <w:r>
              <w:rPr>
                <w:color w:val="000000"/>
                <w:sz w:val="22"/>
                <w:szCs w:val="22"/>
              </w:rPr>
              <w:t>POŁĄCZENIE WIEŃCÓW ŻELBETOWYCH</w:t>
            </w:r>
          </w:p>
        </w:tc>
        <w:tc>
          <w:tcPr>
            <w:tcW w:w="1114" w:type="dxa"/>
          </w:tcPr>
          <w:p w14:paraId="1983B58D" w14:textId="0E46FD36" w:rsidR="00CC052D" w:rsidRPr="00155E47" w:rsidRDefault="00CC052D" w:rsidP="00CC052D">
            <w:pPr>
              <w:spacing w:before="120" w:after="120" w:line="276" w:lineRule="auto"/>
              <w:jc w:val="both"/>
              <w:rPr>
                <w:sz w:val="22"/>
                <w:szCs w:val="22"/>
              </w:rPr>
            </w:pPr>
            <w:r w:rsidRPr="00ED560E">
              <w:rPr>
                <w:sz w:val="22"/>
                <w:szCs w:val="22"/>
              </w:rPr>
              <w:t>1:20</w:t>
            </w:r>
          </w:p>
        </w:tc>
      </w:tr>
      <w:tr w:rsidR="00841ECE" w:rsidRPr="00155E47" w14:paraId="134E7FCF" w14:textId="77777777" w:rsidTr="00473D04">
        <w:trPr>
          <w:jc w:val="center"/>
        </w:trPr>
        <w:tc>
          <w:tcPr>
            <w:tcW w:w="1017" w:type="dxa"/>
            <w:vAlign w:val="center"/>
          </w:tcPr>
          <w:p w14:paraId="483B6ED5" w14:textId="4799760A" w:rsidR="00841ECE" w:rsidRDefault="00841ECE" w:rsidP="00841ECE">
            <w:pPr>
              <w:rPr>
                <w:sz w:val="22"/>
                <w:szCs w:val="22"/>
              </w:rPr>
            </w:pPr>
            <w:r>
              <w:rPr>
                <w:lang w:eastAsia="en-US"/>
              </w:rPr>
              <w:t>IS-01</w:t>
            </w:r>
          </w:p>
        </w:tc>
        <w:tc>
          <w:tcPr>
            <w:tcW w:w="6843" w:type="dxa"/>
            <w:vAlign w:val="center"/>
          </w:tcPr>
          <w:p w14:paraId="2B17B048" w14:textId="20435651" w:rsidR="00841ECE" w:rsidRDefault="00841ECE" w:rsidP="00841ECE">
            <w:pPr>
              <w:autoSpaceDE w:val="0"/>
              <w:autoSpaceDN w:val="0"/>
              <w:adjustRightInd w:val="0"/>
              <w:spacing w:line="276" w:lineRule="auto"/>
              <w:jc w:val="both"/>
              <w:rPr>
                <w:color w:val="000000"/>
                <w:sz w:val="22"/>
                <w:szCs w:val="22"/>
              </w:rPr>
            </w:pPr>
            <w:r>
              <w:rPr>
                <w:color w:val="000000"/>
                <w:lang w:eastAsia="en-US"/>
              </w:rPr>
              <w:t>INSTALACJA WODOCIĄGOWA</w:t>
            </w:r>
          </w:p>
        </w:tc>
        <w:tc>
          <w:tcPr>
            <w:tcW w:w="1114" w:type="dxa"/>
            <w:vAlign w:val="center"/>
          </w:tcPr>
          <w:p w14:paraId="46D277E6" w14:textId="5CE4BF15" w:rsidR="00841ECE" w:rsidRPr="00ED560E" w:rsidRDefault="00841ECE" w:rsidP="00841ECE">
            <w:pPr>
              <w:spacing w:before="120" w:after="120" w:line="276" w:lineRule="auto"/>
              <w:jc w:val="both"/>
              <w:rPr>
                <w:sz w:val="22"/>
                <w:szCs w:val="22"/>
              </w:rPr>
            </w:pPr>
            <w:r>
              <w:rPr>
                <w:lang w:eastAsia="en-US"/>
              </w:rPr>
              <w:t>1:50</w:t>
            </w:r>
          </w:p>
        </w:tc>
      </w:tr>
      <w:tr w:rsidR="00841ECE" w:rsidRPr="00155E47" w14:paraId="352D6C76" w14:textId="77777777" w:rsidTr="00473D04">
        <w:trPr>
          <w:jc w:val="center"/>
        </w:trPr>
        <w:tc>
          <w:tcPr>
            <w:tcW w:w="1017" w:type="dxa"/>
            <w:vAlign w:val="center"/>
          </w:tcPr>
          <w:p w14:paraId="26A3FB47" w14:textId="4E8370DB" w:rsidR="00841ECE" w:rsidRDefault="00841ECE" w:rsidP="00841ECE">
            <w:pPr>
              <w:rPr>
                <w:lang w:eastAsia="en-US"/>
              </w:rPr>
            </w:pPr>
            <w:r>
              <w:rPr>
                <w:lang w:eastAsia="en-US"/>
              </w:rPr>
              <w:t>IS-02</w:t>
            </w:r>
          </w:p>
        </w:tc>
        <w:tc>
          <w:tcPr>
            <w:tcW w:w="6843" w:type="dxa"/>
            <w:vAlign w:val="center"/>
          </w:tcPr>
          <w:p w14:paraId="7BEB9AA5" w14:textId="238D4E70" w:rsidR="00841ECE" w:rsidRDefault="00841ECE" w:rsidP="00841ECE">
            <w:pPr>
              <w:autoSpaceDE w:val="0"/>
              <w:autoSpaceDN w:val="0"/>
              <w:adjustRightInd w:val="0"/>
              <w:spacing w:line="276" w:lineRule="auto"/>
              <w:jc w:val="both"/>
              <w:rPr>
                <w:color w:val="000000"/>
                <w:lang w:eastAsia="en-US"/>
              </w:rPr>
            </w:pPr>
            <w:r>
              <w:rPr>
                <w:color w:val="000000"/>
                <w:lang w:eastAsia="en-US"/>
              </w:rPr>
              <w:t>INSTALACJA KANALIZACJI SANITARNEJ</w:t>
            </w:r>
          </w:p>
        </w:tc>
        <w:tc>
          <w:tcPr>
            <w:tcW w:w="1114" w:type="dxa"/>
            <w:vAlign w:val="center"/>
          </w:tcPr>
          <w:p w14:paraId="1898B390" w14:textId="7F06E019" w:rsidR="00841ECE" w:rsidRDefault="00841ECE" w:rsidP="00841ECE">
            <w:pPr>
              <w:spacing w:before="120" w:after="120" w:line="276" w:lineRule="auto"/>
              <w:jc w:val="both"/>
              <w:rPr>
                <w:lang w:eastAsia="en-US"/>
              </w:rPr>
            </w:pPr>
            <w:r>
              <w:rPr>
                <w:lang w:eastAsia="en-US"/>
              </w:rPr>
              <w:t>1:50</w:t>
            </w:r>
          </w:p>
        </w:tc>
      </w:tr>
      <w:tr w:rsidR="00841ECE" w:rsidRPr="00155E47" w14:paraId="700D38CD" w14:textId="77777777" w:rsidTr="00473D04">
        <w:trPr>
          <w:jc w:val="center"/>
        </w:trPr>
        <w:tc>
          <w:tcPr>
            <w:tcW w:w="1017" w:type="dxa"/>
            <w:vAlign w:val="center"/>
          </w:tcPr>
          <w:p w14:paraId="4EB7EAEF" w14:textId="45D00EE0" w:rsidR="00841ECE" w:rsidRDefault="00841ECE" w:rsidP="00841ECE">
            <w:pPr>
              <w:rPr>
                <w:lang w:eastAsia="en-US"/>
              </w:rPr>
            </w:pPr>
            <w:r>
              <w:rPr>
                <w:lang w:eastAsia="en-US"/>
              </w:rPr>
              <w:t>IS-03</w:t>
            </w:r>
          </w:p>
        </w:tc>
        <w:tc>
          <w:tcPr>
            <w:tcW w:w="6843" w:type="dxa"/>
            <w:vAlign w:val="center"/>
          </w:tcPr>
          <w:p w14:paraId="00BCA83F" w14:textId="59D78183" w:rsidR="00841ECE" w:rsidRDefault="00841ECE" w:rsidP="00841ECE">
            <w:pPr>
              <w:autoSpaceDE w:val="0"/>
              <w:autoSpaceDN w:val="0"/>
              <w:adjustRightInd w:val="0"/>
              <w:spacing w:line="276" w:lineRule="auto"/>
              <w:jc w:val="both"/>
              <w:rPr>
                <w:color w:val="000000"/>
                <w:lang w:eastAsia="en-US"/>
              </w:rPr>
            </w:pPr>
            <w:r>
              <w:rPr>
                <w:color w:val="000000"/>
                <w:lang w:eastAsia="en-US"/>
              </w:rPr>
              <w:t>INSTALACJA OGRZEWCZA</w:t>
            </w:r>
          </w:p>
        </w:tc>
        <w:tc>
          <w:tcPr>
            <w:tcW w:w="1114" w:type="dxa"/>
            <w:vAlign w:val="center"/>
          </w:tcPr>
          <w:p w14:paraId="608F2F0F" w14:textId="3B906C23" w:rsidR="00841ECE" w:rsidRDefault="00841ECE" w:rsidP="00841ECE">
            <w:pPr>
              <w:spacing w:before="120" w:after="120" w:line="276" w:lineRule="auto"/>
              <w:jc w:val="both"/>
              <w:rPr>
                <w:lang w:eastAsia="en-US"/>
              </w:rPr>
            </w:pPr>
            <w:r>
              <w:rPr>
                <w:lang w:eastAsia="en-US"/>
              </w:rPr>
              <w:t>1:50</w:t>
            </w:r>
          </w:p>
        </w:tc>
      </w:tr>
      <w:tr w:rsidR="00841ECE" w:rsidRPr="00155E47" w14:paraId="38B5717C" w14:textId="77777777" w:rsidTr="00473D04">
        <w:trPr>
          <w:jc w:val="center"/>
        </w:trPr>
        <w:tc>
          <w:tcPr>
            <w:tcW w:w="1017" w:type="dxa"/>
            <w:vAlign w:val="center"/>
          </w:tcPr>
          <w:p w14:paraId="2E3C7EB1" w14:textId="2E91439F" w:rsidR="00841ECE" w:rsidRDefault="00841ECE" w:rsidP="00841ECE">
            <w:pPr>
              <w:rPr>
                <w:lang w:eastAsia="en-US"/>
              </w:rPr>
            </w:pPr>
            <w:r>
              <w:rPr>
                <w:lang w:eastAsia="en-US"/>
              </w:rPr>
              <w:t>IS-04</w:t>
            </w:r>
          </w:p>
        </w:tc>
        <w:tc>
          <w:tcPr>
            <w:tcW w:w="6843" w:type="dxa"/>
            <w:vAlign w:val="center"/>
          </w:tcPr>
          <w:p w14:paraId="61D50A7D" w14:textId="15DBFA7D" w:rsidR="00841ECE" w:rsidRDefault="00841ECE" w:rsidP="00841ECE">
            <w:pPr>
              <w:autoSpaceDE w:val="0"/>
              <w:autoSpaceDN w:val="0"/>
              <w:adjustRightInd w:val="0"/>
              <w:spacing w:line="276" w:lineRule="auto"/>
              <w:jc w:val="both"/>
              <w:rPr>
                <w:color w:val="000000"/>
                <w:lang w:eastAsia="en-US"/>
              </w:rPr>
            </w:pPr>
            <w:r>
              <w:rPr>
                <w:color w:val="000000"/>
                <w:lang w:eastAsia="en-US"/>
              </w:rPr>
              <w:t>INSTALACJA WENTYLACJI I KLIMATYZACJI</w:t>
            </w:r>
          </w:p>
        </w:tc>
        <w:tc>
          <w:tcPr>
            <w:tcW w:w="1114" w:type="dxa"/>
            <w:vAlign w:val="center"/>
          </w:tcPr>
          <w:p w14:paraId="45005479" w14:textId="33254B14" w:rsidR="00841ECE" w:rsidRDefault="00841ECE" w:rsidP="00841ECE">
            <w:pPr>
              <w:spacing w:before="120" w:after="120" w:line="276" w:lineRule="auto"/>
              <w:jc w:val="both"/>
              <w:rPr>
                <w:lang w:eastAsia="en-US"/>
              </w:rPr>
            </w:pPr>
            <w:r>
              <w:rPr>
                <w:lang w:eastAsia="en-US"/>
              </w:rPr>
              <w:t>1:50</w:t>
            </w:r>
          </w:p>
        </w:tc>
      </w:tr>
      <w:tr w:rsidR="00841ECE" w:rsidRPr="00155E47" w14:paraId="1491A44B" w14:textId="77777777" w:rsidTr="00473D04">
        <w:trPr>
          <w:jc w:val="center"/>
        </w:trPr>
        <w:tc>
          <w:tcPr>
            <w:tcW w:w="1017" w:type="dxa"/>
            <w:vAlign w:val="center"/>
          </w:tcPr>
          <w:p w14:paraId="006C08C5" w14:textId="38BE048D" w:rsidR="00841ECE" w:rsidRDefault="00841ECE" w:rsidP="00841ECE">
            <w:pPr>
              <w:rPr>
                <w:lang w:eastAsia="en-US"/>
              </w:rPr>
            </w:pPr>
            <w:r>
              <w:rPr>
                <w:lang w:eastAsia="en-US"/>
              </w:rPr>
              <w:t>IS-05</w:t>
            </w:r>
          </w:p>
        </w:tc>
        <w:tc>
          <w:tcPr>
            <w:tcW w:w="6843" w:type="dxa"/>
            <w:vAlign w:val="center"/>
          </w:tcPr>
          <w:p w14:paraId="4B9929BC" w14:textId="6CC1573B" w:rsidR="00841ECE" w:rsidRDefault="00841ECE" w:rsidP="00841ECE">
            <w:pPr>
              <w:autoSpaceDE w:val="0"/>
              <w:autoSpaceDN w:val="0"/>
              <w:adjustRightInd w:val="0"/>
              <w:spacing w:line="276" w:lineRule="auto"/>
              <w:jc w:val="both"/>
              <w:rPr>
                <w:color w:val="000000"/>
                <w:lang w:eastAsia="en-US"/>
              </w:rPr>
            </w:pPr>
            <w:r>
              <w:rPr>
                <w:color w:val="000000"/>
                <w:lang w:eastAsia="en-US"/>
              </w:rPr>
              <w:t>ISTALACJA GAZOWA</w:t>
            </w:r>
          </w:p>
        </w:tc>
        <w:tc>
          <w:tcPr>
            <w:tcW w:w="1114" w:type="dxa"/>
            <w:vAlign w:val="center"/>
          </w:tcPr>
          <w:p w14:paraId="4DE2E5AB" w14:textId="503C739C" w:rsidR="00841ECE" w:rsidRDefault="00841ECE" w:rsidP="00841ECE">
            <w:pPr>
              <w:spacing w:before="120" w:after="120" w:line="276" w:lineRule="auto"/>
              <w:jc w:val="both"/>
              <w:rPr>
                <w:lang w:eastAsia="en-US"/>
              </w:rPr>
            </w:pPr>
            <w:r>
              <w:rPr>
                <w:lang w:eastAsia="en-US"/>
              </w:rPr>
              <w:t>1.50</w:t>
            </w:r>
          </w:p>
        </w:tc>
      </w:tr>
      <w:tr w:rsidR="00B57C45" w:rsidRPr="00155E47" w14:paraId="2976168D" w14:textId="77777777" w:rsidTr="00A54582">
        <w:trPr>
          <w:jc w:val="center"/>
        </w:trPr>
        <w:tc>
          <w:tcPr>
            <w:tcW w:w="1017" w:type="dxa"/>
            <w:vAlign w:val="center"/>
          </w:tcPr>
          <w:p w14:paraId="0219EAD6" w14:textId="29EC3A5E" w:rsidR="00B57C45" w:rsidRDefault="00B57C45" w:rsidP="00A54582">
            <w:pPr>
              <w:rPr>
                <w:sz w:val="22"/>
                <w:szCs w:val="22"/>
              </w:rPr>
            </w:pPr>
            <w:r>
              <w:rPr>
                <w:lang w:eastAsia="en-US"/>
              </w:rPr>
              <w:t>IE-01</w:t>
            </w:r>
          </w:p>
        </w:tc>
        <w:tc>
          <w:tcPr>
            <w:tcW w:w="6843" w:type="dxa"/>
            <w:vAlign w:val="center"/>
          </w:tcPr>
          <w:p w14:paraId="3752C8CB" w14:textId="3875AFC5" w:rsidR="00B57C45" w:rsidRDefault="00B57C45" w:rsidP="00A54582">
            <w:pPr>
              <w:autoSpaceDE w:val="0"/>
              <w:autoSpaceDN w:val="0"/>
              <w:adjustRightInd w:val="0"/>
              <w:spacing w:line="276" w:lineRule="auto"/>
              <w:jc w:val="both"/>
              <w:rPr>
                <w:color w:val="000000"/>
                <w:sz w:val="22"/>
                <w:szCs w:val="22"/>
              </w:rPr>
            </w:pPr>
            <w:r>
              <w:rPr>
                <w:color w:val="000000"/>
                <w:lang w:eastAsia="en-US"/>
              </w:rPr>
              <w:t>SCHEMAT ZASILANIA</w:t>
            </w:r>
          </w:p>
        </w:tc>
        <w:tc>
          <w:tcPr>
            <w:tcW w:w="1114" w:type="dxa"/>
            <w:vAlign w:val="center"/>
          </w:tcPr>
          <w:p w14:paraId="7DEDDE4C" w14:textId="08450179" w:rsidR="00B57C45" w:rsidRPr="00ED560E" w:rsidRDefault="00B57C45" w:rsidP="00A54582">
            <w:pPr>
              <w:spacing w:before="120" w:after="120" w:line="276" w:lineRule="auto"/>
              <w:jc w:val="both"/>
              <w:rPr>
                <w:sz w:val="22"/>
                <w:szCs w:val="22"/>
              </w:rPr>
            </w:pPr>
            <w:r>
              <w:rPr>
                <w:lang w:eastAsia="en-US"/>
              </w:rPr>
              <w:t>-</w:t>
            </w:r>
          </w:p>
        </w:tc>
      </w:tr>
      <w:tr w:rsidR="00B57C45" w:rsidRPr="00155E47" w14:paraId="03C05672" w14:textId="77777777" w:rsidTr="00A54582">
        <w:trPr>
          <w:jc w:val="center"/>
        </w:trPr>
        <w:tc>
          <w:tcPr>
            <w:tcW w:w="1017" w:type="dxa"/>
            <w:vAlign w:val="center"/>
          </w:tcPr>
          <w:p w14:paraId="324BEC53" w14:textId="065A4B48" w:rsidR="00B57C45" w:rsidRDefault="00B57C45" w:rsidP="00A54582">
            <w:pPr>
              <w:rPr>
                <w:lang w:eastAsia="en-US"/>
              </w:rPr>
            </w:pPr>
            <w:r>
              <w:rPr>
                <w:lang w:eastAsia="en-US"/>
              </w:rPr>
              <w:lastRenderedPageBreak/>
              <w:t>IE-02</w:t>
            </w:r>
          </w:p>
        </w:tc>
        <w:tc>
          <w:tcPr>
            <w:tcW w:w="6843" w:type="dxa"/>
            <w:vAlign w:val="center"/>
          </w:tcPr>
          <w:p w14:paraId="25B60279" w14:textId="5F084F58" w:rsidR="00B57C45" w:rsidRDefault="00B57C45" w:rsidP="00A54582">
            <w:pPr>
              <w:autoSpaceDE w:val="0"/>
              <w:autoSpaceDN w:val="0"/>
              <w:adjustRightInd w:val="0"/>
              <w:spacing w:line="276" w:lineRule="auto"/>
              <w:jc w:val="both"/>
              <w:rPr>
                <w:color w:val="000000"/>
                <w:lang w:eastAsia="en-US"/>
              </w:rPr>
            </w:pPr>
            <w:r>
              <w:rPr>
                <w:color w:val="000000"/>
                <w:lang w:eastAsia="en-US"/>
              </w:rPr>
              <w:t>NSTALACJA ZASILANIA URZĄDZEŃ</w:t>
            </w:r>
          </w:p>
        </w:tc>
        <w:tc>
          <w:tcPr>
            <w:tcW w:w="1114" w:type="dxa"/>
            <w:vAlign w:val="center"/>
          </w:tcPr>
          <w:p w14:paraId="52899906" w14:textId="77777777" w:rsidR="00B57C45" w:rsidRDefault="00B57C45" w:rsidP="00A54582">
            <w:pPr>
              <w:spacing w:before="120" w:after="120" w:line="276" w:lineRule="auto"/>
              <w:jc w:val="both"/>
              <w:rPr>
                <w:lang w:eastAsia="en-US"/>
              </w:rPr>
            </w:pPr>
            <w:r>
              <w:rPr>
                <w:lang w:eastAsia="en-US"/>
              </w:rPr>
              <w:t>1:50</w:t>
            </w:r>
          </w:p>
        </w:tc>
      </w:tr>
      <w:tr w:rsidR="00B57C45" w:rsidRPr="00155E47" w14:paraId="2B9EB6DE" w14:textId="77777777" w:rsidTr="00A54582">
        <w:trPr>
          <w:jc w:val="center"/>
        </w:trPr>
        <w:tc>
          <w:tcPr>
            <w:tcW w:w="1017" w:type="dxa"/>
            <w:vAlign w:val="center"/>
          </w:tcPr>
          <w:p w14:paraId="04C11009" w14:textId="0B0F1E10" w:rsidR="00B57C45" w:rsidRDefault="00B57C45" w:rsidP="00A54582">
            <w:pPr>
              <w:rPr>
                <w:lang w:eastAsia="en-US"/>
              </w:rPr>
            </w:pPr>
            <w:r>
              <w:rPr>
                <w:lang w:eastAsia="en-US"/>
              </w:rPr>
              <w:t>IE-03</w:t>
            </w:r>
          </w:p>
        </w:tc>
        <w:tc>
          <w:tcPr>
            <w:tcW w:w="6843" w:type="dxa"/>
            <w:vAlign w:val="center"/>
          </w:tcPr>
          <w:p w14:paraId="7D90DAB8" w14:textId="40FEC961" w:rsidR="00B57C45" w:rsidRDefault="00B57C45" w:rsidP="00A54582">
            <w:pPr>
              <w:autoSpaceDE w:val="0"/>
              <w:autoSpaceDN w:val="0"/>
              <w:adjustRightInd w:val="0"/>
              <w:spacing w:line="276" w:lineRule="auto"/>
              <w:jc w:val="both"/>
              <w:rPr>
                <w:color w:val="000000"/>
                <w:lang w:eastAsia="en-US"/>
              </w:rPr>
            </w:pPr>
            <w:r>
              <w:rPr>
                <w:color w:val="000000"/>
                <w:lang w:eastAsia="en-US"/>
              </w:rPr>
              <w:t>INSTALACJA OŚWIETLENIA</w:t>
            </w:r>
          </w:p>
        </w:tc>
        <w:tc>
          <w:tcPr>
            <w:tcW w:w="1114" w:type="dxa"/>
            <w:vAlign w:val="center"/>
          </w:tcPr>
          <w:p w14:paraId="3923C08D" w14:textId="77777777" w:rsidR="00B57C45" w:rsidRDefault="00B57C45" w:rsidP="00A54582">
            <w:pPr>
              <w:spacing w:before="120" w:after="120" w:line="276" w:lineRule="auto"/>
              <w:jc w:val="both"/>
              <w:rPr>
                <w:lang w:eastAsia="en-US"/>
              </w:rPr>
            </w:pPr>
            <w:r>
              <w:rPr>
                <w:lang w:eastAsia="en-US"/>
              </w:rPr>
              <w:t>1:50</w:t>
            </w:r>
          </w:p>
        </w:tc>
      </w:tr>
      <w:tr w:rsidR="00B57C45" w:rsidRPr="00155E47" w14:paraId="10FF7118" w14:textId="77777777" w:rsidTr="00A54582">
        <w:trPr>
          <w:jc w:val="center"/>
        </w:trPr>
        <w:tc>
          <w:tcPr>
            <w:tcW w:w="1017" w:type="dxa"/>
            <w:vAlign w:val="center"/>
          </w:tcPr>
          <w:p w14:paraId="02DA2DBB" w14:textId="651B24E7" w:rsidR="00B57C45" w:rsidRDefault="00B57C45" w:rsidP="00A54582">
            <w:pPr>
              <w:rPr>
                <w:lang w:eastAsia="en-US"/>
              </w:rPr>
            </w:pPr>
            <w:r>
              <w:rPr>
                <w:lang w:eastAsia="en-US"/>
              </w:rPr>
              <w:t>IE-04</w:t>
            </w:r>
          </w:p>
        </w:tc>
        <w:tc>
          <w:tcPr>
            <w:tcW w:w="6843" w:type="dxa"/>
            <w:vAlign w:val="center"/>
          </w:tcPr>
          <w:p w14:paraId="07191290" w14:textId="78771343" w:rsidR="00B57C45" w:rsidRDefault="00B57C45" w:rsidP="00A54582">
            <w:pPr>
              <w:autoSpaceDE w:val="0"/>
              <w:autoSpaceDN w:val="0"/>
              <w:adjustRightInd w:val="0"/>
              <w:spacing w:line="276" w:lineRule="auto"/>
              <w:jc w:val="both"/>
              <w:rPr>
                <w:color w:val="000000"/>
                <w:lang w:eastAsia="en-US"/>
              </w:rPr>
            </w:pPr>
            <w:r>
              <w:rPr>
                <w:color w:val="000000"/>
                <w:lang w:eastAsia="en-US"/>
              </w:rPr>
              <w:t>INSTALACJA ODGROMOWA</w:t>
            </w:r>
          </w:p>
        </w:tc>
        <w:tc>
          <w:tcPr>
            <w:tcW w:w="1114" w:type="dxa"/>
            <w:vAlign w:val="center"/>
          </w:tcPr>
          <w:p w14:paraId="67E9D78F" w14:textId="77777777" w:rsidR="00B57C45" w:rsidRDefault="00B57C45" w:rsidP="00A54582">
            <w:pPr>
              <w:spacing w:before="120" w:after="120" w:line="276" w:lineRule="auto"/>
              <w:jc w:val="both"/>
              <w:rPr>
                <w:lang w:eastAsia="en-US"/>
              </w:rPr>
            </w:pPr>
            <w:r>
              <w:rPr>
                <w:lang w:eastAsia="en-US"/>
              </w:rPr>
              <w:t>1:50</w:t>
            </w:r>
          </w:p>
        </w:tc>
      </w:tr>
    </w:tbl>
    <w:p w14:paraId="7C93547A" w14:textId="425852DB" w:rsidR="00744F47" w:rsidRPr="003F6EB6" w:rsidRDefault="003D2E7E" w:rsidP="00744F47">
      <w:pPr>
        <w:spacing w:after="200" w:line="276" w:lineRule="auto"/>
        <w:rPr>
          <w:b/>
          <w:bCs/>
          <w:position w:val="9"/>
          <w:sz w:val="28"/>
          <w:szCs w:val="28"/>
          <w:highlight w:val="yellow"/>
          <w:u w:val="single"/>
        </w:rPr>
      </w:pPr>
      <w:r w:rsidRPr="003F6EB6">
        <w:rPr>
          <w:sz w:val="36"/>
          <w:szCs w:val="36"/>
          <w:highlight w:val="yellow"/>
          <w:u w:val="single"/>
        </w:rPr>
        <w:br w:type="page"/>
      </w:r>
    </w:p>
    <w:p w14:paraId="7049C214" w14:textId="4AE297CD" w:rsidR="001E4B72" w:rsidRPr="004A0D84" w:rsidRDefault="001E4B72" w:rsidP="00985025">
      <w:pPr>
        <w:pStyle w:val="Nagwek1"/>
        <w:spacing w:line="276" w:lineRule="auto"/>
        <w:jc w:val="center"/>
        <w:rPr>
          <w:u w:val="single"/>
        </w:rPr>
      </w:pPr>
      <w:bookmarkStart w:id="8" w:name="_Toc77634385"/>
      <w:bookmarkEnd w:id="3"/>
      <w:r w:rsidRPr="004A0D84">
        <w:rPr>
          <w:u w:val="single"/>
        </w:rPr>
        <w:lastRenderedPageBreak/>
        <w:t>OPIS DO PROJEKTU ZAGOSPODAROWANIA DZIAŁKI</w:t>
      </w:r>
      <w:bookmarkEnd w:id="4"/>
      <w:bookmarkEnd w:id="8"/>
    </w:p>
    <w:p w14:paraId="58A761B7" w14:textId="77777777" w:rsidR="00FA65E4" w:rsidRPr="004A0D84" w:rsidRDefault="00FA65E4" w:rsidP="00FA65E4"/>
    <w:p w14:paraId="285C8B6A" w14:textId="77777777" w:rsidR="001E4B72" w:rsidRPr="004A0D84" w:rsidRDefault="001E4B72" w:rsidP="00305A44">
      <w:pPr>
        <w:numPr>
          <w:ilvl w:val="0"/>
          <w:numId w:val="10"/>
        </w:numPr>
        <w:spacing w:line="276" w:lineRule="auto"/>
        <w:jc w:val="both"/>
        <w:rPr>
          <w:sz w:val="22"/>
          <w:szCs w:val="22"/>
        </w:rPr>
      </w:pPr>
      <w:r w:rsidRPr="004A0D84">
        <w:rPr>
          <w:b/>
          <w:bCs/>
          <w:sz w:val="22"/>
          <w:szCs w:val="22"/>
        </w:rPr>
        <w:t>Dane ogólne:</w:t>
      </w:r>
    </w:p>
    <w:p w14:paraId="015D247F" w14:textId="0228DD61" w:rsidR="006B45E6" w:rsidRPr="004A0D84" w:rsidRDefault="001E4B72" w:rsidP="00305A44">
      <w:pPr>
        <w:numPr>
          <w:ilvl w:val="1"/>
          <w:numId w:val="10"/>
        </w:numPr>
        <w:spacing w:line="276" w:lineRule="auto"/>
        <w:jc w:val="both"/>
        <w:rPr>
          <w:sz w:val="22"/>
          <w:szCs w:val="22"/>
        </w:rPr>
      </w:pPr>
      <w:r w:rsidRPr="004A0D84">
        <w:rPr>
          <w:sz w:val="22"/>
          <w:szCs w:val="22"/>
        </w:rPr>
        <w:t xml:space="preserve">inwestor: </w:t>
      </w:r>
      <w:r w:rsidR="00153C28">
        <w:rPr>
          <w:bCs/>
          <w:sz w:val="22"/>
          <w:szCs w:val="22"/>
        </w:rPr>
        <w:t>G</w:t>
      </w:r>
      <w:r w:rsidR="00153C28" w:rsidRPr="00153C28">
        <w:rPr>
          <w:bCs/>
          <w:sz w:val="22"/>
          <w:szCs w:val="22"/>
        </w:rPr>
        <w:t xml:space="preserve">mina </w:t>
      </w:r>
      <w:r w:rsidR="00153C28">
        <w:rPr>
          <w:bCs/>
          <w:sz w:val="22"/>
          <w:szCs w:val="22"/>
        </w:rPr>
        <w:t>R</w:t>
      </w:r>
      <w:r w:rsidR="00153C28" w:rsidRPr="00153C28">
        <w:rPr>
          <w:bCs/>
          <w:sz w:val="22"/>
          <w:szCs w:val="22"/>
        </w:rPr>
        <w:t xml:space="preserve">ogoźno, ul. </w:t>
      </w:r>
      <w:r w:rsidR="00153C28">
        <w:rPr>
          <w:bCs/>
          <w:sz w:val="22"/>
          <w:szCs w:val="22"/>
        </w:rPr>
        <w:t>N</w:t>
      </w:r>
      <w:r w:rsidR="00153C28" w:rsidRPr="00153C28">
        <w:rPr>
          <w:bCs/>
          <w:sz w:val="22"/>
          <w:szCs w:val="22"/>
        </w:rPr>
        <w:t xml:space="preserve">owa 2, 64 - 610 </w:t>
      </w:r>
      <w:r w:rsidR="00153C28">
        <w:rPr>
          <w:bCs/>
          <w:sz w:val="22"/>
          <w:szCs w:val="22"/>
        </w:rPr>
        <w:t>R</w:t>
      </w:r>
      <w:r w:rsidR="00153C28" w:rsidRPr="00153C28">
        <w:rPr>
          <w:bCs/>
          <w:sz w:val="22"/>
          <w:szCs w:val="22"/>
        </w:rPr>
        <w:t>ogoźno</w:t>
      </w:r>
    </w:p>
    <w:p w14:paraId="6D4DDE72" w14:textId="477033F8" w:rsidR="001E4B72" w:rsidRPr="004A0D84" w:rsidRDefault="00750622" w:rsidP="00305A44">
      <w:pPr>
        <w:numPr>
          <w:ilvl w:val="1"/>
          <w:numId w:val="10"/>
        </w:numPr>
        <w:spacing w:line="276" w:lineRule="auto"/>
        <w:jc w:val="both"/>
        <w:rPr>
          <w:sz w:val="22"/>
          <w:szCs w:val="22"/>
        </w:rPr>
      </w:pPr>
      <w:r w:rsidRPr="004A0D84">
        <w:rPr>
          <w:sz w:val="22"/>
          <w:szCs w:val="22"/>
        </w:rPr>
        <w:t xml:space="preserve">lokalizacja: </w:t>
      </w:r>
      <w:r w:rsidR="00153C28" w:rsidRPr="00153C28">
        <w:rPr>
          <w:sz w:val="22"/>
          <w:szCs w:val="22"/>
        </w:rPr>
        <w:t>R</w:t>
      </w:r>
      <w:r w:rsidR="00153C28">
        <w:rPr>
          <w:sz w:val="22"/>
          <w:szCs w:val="22"/>
        </w:rPr>
        <w:t>ogoźno</w:t>
      </w:r>
      <w:r w:rsidR="00153C28" w:rsidRPr="00153C28">
        <w:rPr>
          <w:sz w:val="22"/>
          <w:szCs w:val="22"/>
        </w:rPr>
        <w:t xml:space="preserve">, </w:t>
      </w:r>
      <w:r w:rsidR="00153C28">
        <w:rPr>
          <w:sz w:val="22"/>
          <w:szCs w:val="22"/>
        </w:rPr>
        <w:t>ul</w:t>
      </w:r>
      <w:r w:rsidR="00153C28" w:rsidRPr="00153C28">
        <w:rPr>
          <w:sz w:val="22"/>
          <w:szCs w:val="22"/>
        </w:rPr>
        <w:t xml:space="preserve">. Za </w:t>
      </w:r>
      <w:r w:rsidR="00473D04">
        <w:rPr>
          <w:sz w:val="22"/>
          <w:szCs w:val="22"/>
        </w:rPr>
        <w:t>J</w:t>
      </w:r>
      <w:r w:rsidR="00153C28" w:rsidRPr="00153C28">
        <w:rPr>
          <w:sz w:val="22"/>
          <w:szCs w:val="22"/>
        </w:rPr>
        <w:t xml:space="preserve">eziorem, działka nr </w:t>
      </w:r>
      <w:r w:rsidR="00473D04">
        <w:rPr>
          <w:sz w:val="22"/>
          <w:szCs w:val="22"/>
        </w:rPr>
        <w:t>1920/3</w:t>
      </w:r>
    </w:p>
    <w:p w14:paraId="5F5BB21A" w14:textId="77777777" w:rsidR="00273683" w:rsidRPr="004A0D84" w:rsidRDefault="00273683" w:rsidP="00DC28F4">
      <w:pPr>
        <w:spacing w:line="276" w:lineRule="auto"/>
        <w:ind w:left="1440"/>
        <w:jc w:val="both"/>
        <w:rPr>
          <w:sz w:val="22"/>
          <w:szCs w:val="22"/>
        </w:rPr>
      </w:pPr>
    </w:p>
    <w:p w14:paraId="5BCC6A08" w14:textId="77777777" w:rsidR="001E4B72" w:rsidRPr="004A0D84" w:rsidRDefault="001E4B72" w:rsidP="00305A44">
      <w:pPr>
        <w:numPr>
          <w:ilvl w:val="0"/>
          <w:numId w:val="10"/>
        </w:numPr>
        <w:spacing w:line="276" w:lineRule="auto"/>
        <w:jc w:val="both"/>
        <w:rPr>
          <w:b/>
          <w:bCs/>
          <w:sz w:val="22"/>
          <w:szCs w:val="22"/>
        </w:rPr>
      </w:pPr>
      <w:r w:rsidRPr="004A0D84">
        <w:rPr>
          <w:b/>
          <w:bCs/>
          <w:sz w:val="22"/>
          <w:szCs w:val="22"/>
        </w:rPr>
        <w:t>Podstawa opracowania:</w:t>
      </w:r>
    </w:p>
    <w:p w14:paraId="4C0CA5E6" w14:textId="77777777" w:rsidR="001E4B72" w:rsidRPr="004A0D84" w:rsidRDefault="00FC15AC" w:rsidP="00305A44">
      <w:pPr>
        <w:numPr>
          <w:ilvl w:val="1"/>
          <w:numId w:val="10"/>
        </w:numPr>
        <w:spacing w:line="276" w:lineRule="auto"/>
        <w:jc w:val="both"/>
        <w:rPr>
          <w:sz w:val="22"/>
          <w:szCs w:val="22"/>
        </w:rPr>
      </w:pPr>
      <w:r w:rsidRPr="004A0D84">
        <w:rPr>
          <w:sz w:val="22"/>
          <w:szCs w:val="22"/>
        </w:rPr>
        <w:t>umowa o prace projektowe</w:t>
      </w:r>
    </w:p>
    <w:p w14:paraId="1C453F19" w14:textId="77777777" w:rsidR="001E4B72" w:rsidRPr="004A0D84" w:rsidRDefault="001E4B72" w:rsidP="00305A44">
      <w:pPr>
        <w:numPr>
          <w:ilvl w:val="1"/>
          <w:numId w:val="10"/>
        </w:numPr>
        <w:spacing w:line="276" w:lineRule="auto"/>
        <w:jc w:val="both"/>
        <w:rPr>
          <w:sz w:val="22"/>
          <w:szCs w:val="22"/>
        </w:rPr>
      </w:pPr>
      <w:r w:rsidRPr="004A0D84">
        <w:rPr>
          <w:sz w:val="22"/>
          <w:szCs w:val="22"/>
        </w:rPr>
        <w:t>wizja lokalna na miejscu budowy</w:t>
      </w:r>
    </w:p>
    <w:p w14:paraId="2792740E" w14:textId="327BCF7A" w:rsidR="00FE12E1" w:rsidRPr="004A0D84" w:rsidRDefault="00BA0BA6" w:rsidP="00305A44">
      <w:pPr>
        <w:numPr>
          <w:ilvl w:val="1"/>
          <w:numId w:val="10"/>
        </w:numPr>
        <w:spacing w:line="276" w:lineRule="auto"/>
        <w:jc w:val="both"/>
        <w:rPr>
          <w:sz w:val="22"/>
          <w:szCs w:val="22"/>
        </w:rPr>
      </w:pPr>
      <w:r w:rsidRPr="004A0D84">
        <w:rPr>
          <w:sz w:val="22"/>
          <w:szCs w:val="22"/>
        </w:rPr>
        <w:t>decyzja o warunkach zabudowy</w:t>
      </w:r>
      <w:r w:rsidR="00985A8D">
        <w:rPr>
          <w:sz w:val="22"/>
          <w:szCs w:val="22"/>
        </w:rPr>
        <w:t xml:space="preserve"> nr </w:t>
      </w:r>
      <w:r w:rsidR="00985A8D" w:rsidRPr="00985A8D">
        <w:rPr>
          <w:sz w:val="22"/>
          <w:szCs w:val="22"/>
        </w:rPr>
        <w:t>GPiM.6733.13.2021.BR</w:t>
      </w:r>
    </w:p>
    <w:p w14:paraId="387B0BFC" w14:textId="77777777" w:rsidR="001E4B72" w:rsidRPr="004A0D84" w:rsidRDefault="001E4B72" w:rsidP="00305A44">
      <w:pPr>
        <w:numPr>
          <w:ilvl w:val="1"/>
          <w:numId w:val="10"/>
        </w:numPr>
        <w:spacing w:line="276" w:lineRule="auto"/>
        <w:jc w:val="both"/>
        <w:rPr>
          <w:sz w:val="22"/>
          <w:szCs w:val="22"/>
        </w:rPr>
      </w:pPr>
      <w:r w:rsidRPr="004A0D84">
        <w:rPr>
          <w:sz w:val="22"/>
          <w:szCs w:val="22"/>
        </w:rPr>
        <w:t>ustawa z dnia 27 marca 2003 r. o planowaniu i zagospodarowaniu przestrzennym – Dz.U. Nr 80 poz. 717 z późniejszymi zmianami</w:t>
      </w:r>
    </w:p>
    <w:p w14:paraId="6387A6A6" w14:textId="77777777" w:rsidR="001E4B72" w:rsidRPr="004A0D84" w:rsidRDefault="001E4B72" w:rsidP="00305A44">
      <w:pPr>
        <w:numPr>
          <w:ilvl w:val="1"/>
          <w:numId w:val="10"/>
        </w:numPr>
        <w:spacing w:line="276" w:lineRule="auto"/>
        <w:jc w:val="both"/>
        <w:rPr>
          <w:sz w:val="22"/>
          <w:szCs w:val="22"/>
        </w:rPr>
      </w:pPr>
      <w:r w:rsidRPr="004A0D84">
        <w:rPr>
          <w:sz w:val="22"/>
          <w:szCs w:val="22"/>
        </w:rPr>
        <w:t>ustawa z dnia 7 lipca 1994 r. – Prawo Budowlane – Dz.U. Nr 89 poz. 414 z późniejszymi zmianami</w:t>
      </w:r>
    </w:p>
    <w:p w14:paraId="661121EB" w14:textId="77777777" w:rsidR="001E4B72" w:rsidRPr="004A0D84" w:rsidRDefault="001E4B72" w:rsidP="00305A44">
      <w:pPr>
        <w:numPr>
          <w:ilvl w:val="1"/>
          <w:numId w:val="10"/>
        </w:numPr>
        <w:spacing w:line="276" w:lineRule="auto"/>
        <w:jc w:val="both"/>
        <w:rPr>
          <w:sz w:val="22"/>
          <w:szCs w:val="22"/>
        </w:rPr>
      </w:pPr>
      <w:r w:rsidRPr="004A0D84">
        <w:rPr>
          <w:sz w:val="22"/>
          <w:szCs w:val="22"/>
        </w:rPr>
        <w:t>rozporządzenie Ministra Infrastruktury z dnia 12 kwietnia 2002 r. w sprawie warunków technicznych, jakim powinny odpowiadać budynki i ich usytuowanie – Dz.U. Nr 74 z 2002 r. poz. 676</w:t>
      </w:r>
    </w:p>
    <w:p w14:paraId="3A4F18A0" w14:textId="77777777" w:rsidR="00273683" w:rsidRPr="00704F03" w:rsidRDefault="00273683" w:rsidP="00DC28F4">
      <w:pPr>
        <w:spacing w:line="276" w:lineRule="auto"/>
        <w:ind w:left="1440"/>
        <w:jc w:val="both"/>
        <w:rPr>
          <w:sz w:val="22"/>
          <w:szCs w:val="22"/>
        </w:rPr>
      </w:pPr>
    </w:p>
    <w:p w14:paraId="07708D51" w14:textId="77777777" w:rsidR="001E4B72" w:rsidRPr="00704F03" w:rsidRDefault="001E4B72" w:rsidP="00305A44">
      <w:pPr>
        <w:numPr>
          <w:ilvl w:val="0"/>
          <w:numId w:val="10"/>
        </w:numPr>
        <w:spacing w:line="276" w:lineRule="auto"/>
        <w:jc w:val="both"/>
        <w:rPr>
          <w:b/>
          <w:bCs/>
          <w:sz w:val="22"/>
          <w:szCs w:val="22"/>
        </w:rPr>
      </w:pPr>
      <w:r w:rsidRPr="00704F03">
        <w:rPr>
          <w:b/>
          <w:bCs/>
          <w:sz w:val="22"/>
          <w:szCs w:val="22"/>
        </w:rPr>
        <w:t>Przedmiot inwestycji:</w:t>
      </w:r>
    </w:p>
    <w:p w14:paraId="03EA1214" w14:textId="4E1E538F" w:rsidR="00273683" w:rsidRPr="00704F03" w:rsidRDefault="00750622" w:rsidP="00DC28F4">
      <w:pPr>
        <w:spacing w:line="276" w:lineRule="auto"/>
        <w:ind w:left="709"/>
        <w:jc w:val="both"/>
        <w:rPr>
          <w:sz w:val="22"/>
          <w:szCs w:val="22"/>
        </w:rPr>
      </w:pPr>
      <w:r w:rsidRPr="00704F03">
        <w:rPr>
          <w:sz w:val="22"/>
          <w:szCs w:val="22"/>
        </w:rPr>
        <w:t>Przedmiotem opracowania jest</w:t>
      </w:r>
      <w:r w:rsidR="00DC28F4" w:rsidRPr="00704F03">
        <w:rPr>
          <w:sz w:val="22"/>
          <w:szCs w:val="22"/>
        </w:rPr>
        <w:t xml:space="preserve"> </w:t>
      </w:r>
      <w:r w:rsidR="00026270" w:rsidRPr="00026270">
        <w:rPr>
          <w:sz w:val="22"/>
          <w:szCs w:val="22"/>
        </w:rPr>
        <w:t>adaptacja wraz z przebudową i rozbudową istniejącego budynku na potrzeby żłobka</w:t>
      </w:r>
      <w:r w:rsidR="00DC28F4" w:rsidRPr="00704F03">
        <w:rPr>
          <w:sz w:val="22"/>
          <w:szCs w:val="22"/>
        </w:rPr>
        <w:t xml:space="preserve"> </w:t>
      </w:r>
      <w:r w:rsidRPr="00704F03">
        <w:rPr>
          <w:sz w:val="22"/>
          <w:szCs w:val="22"/>
        </w:rPr>
        <w:t>w</w:t>
      </w:r>
      <w:r w:rsidR="00BA0BA6" w:rsidRPr="00704F03">
        <w:rPr>
          <w:sz w:val="22"/>
          <w:szCs w:val="22"/>
        </w:rPr>
        <w:t xml:space="preserve"> </w:t>
      </w:r>
      <w:r w:rsidR="00026270">
        <w:rPr>
          <w:sz w:val="22"/>
          <w:szCs w:val="22"/>
        </w:rPr>
        <w:t>Rogoźnie</w:t>
      </w:r>
      <w:r w:rsidR="00BA0BA6" w:rsidRPr="00704F03">
        <w:rPr>
          <w:sz w:val="22"/>
          <w:szCs w:val="22"/>
        </w:rPr>
        <w:t xml:space="preserve">, </w:t>
      </w:r>
      <w:r w:rsidR="004A0D84" w:rsidRPr="00704F03">
        <w:rPr>
          <w:sz w:val="22"/>
          <w:szCs w:val="22"/>
        </w:rPr>
        <w:t xml:space="preserve">ul. </w:t>
      </w:r>
      <w:r w:rsidR="00026270">
        <w:rPr>
          <w:sz w:val="22"/>
          <w:szCs w:val="22"/>
        </w:rPr>
        <w:t>Za Jeziorem</w:t>
      </w:r>
      <w:r w:rsidR="00BA0BA6" w:rsidRPr="00704F03">
        <w:rPr>
          <w:sz w:val="22"/>
          <w:szCs w:val="22"/>
        </w:rPr>
        <w:t>, działk</w:t>
      </w:r>
      <w:r w:rsidR="004A0D84" w:rsidRPr="00704F03">
        <w:rPr>
          <w:sz w:val="22"/>
          <w:szCs w:val="22"/>
        </w:rPr>
        <w:t>a</w:t>
      </w:r>
      <w:r w:rsidR="00BA0BA6" w:rsidRPr="00704F03">
        <w:rPr>
          <w:sz w:val="22"/>
          <w:szCs w:val="22"/>
        </w:rPr>
        <w:t xml:space="preserve"> nr </w:t>
      </w:r>
      <w:r w:rsidR="00473D04">
        <w:rPr>
          <w:sz w:val="22"/>
          <w:szCs w:val="22"/>
        </w:rPr>
        <w:t>1920/3</w:t>
      </w:r>
      <w:r w:rsidR="00026270">
        <w:rPr>
          <w:sz w:val="22"/>
          <w:szCs w:val="22"/>
        </w:rPr>
        <w:t>.</w:t>
      </w:r>
    </w:p>
    <w:p w14:paraId="45C43ED7" w14:textId="77777777" w:rsidR="00750622" w:rsidRPr="00704F03" w:rsidRDefault="00750622" w:rsidP="00DC28F4">
      <w:pPr>
        <w:spacing w:line="276" w:lineRule="auto"/>
        <w:ind w:left="1440"/>
        <w:jc w:val="both"/>
        <w:rPr>
          <w:sz w:val="22"/>
          <w:szCs w:val="22"/>
        </w:rPr>
      </w:pPr>
    </w:p>
    <w:p w14:paraId="14AB9314" w14:textId="77777777" w:rsidR="00671A08" w:rsidRPr="00704F03" w:rsidRDefault="001E4B72" w:rsidP="00305A44">
      <w:pPr>
        <w:numPr>
          <w:ilvl w:val="0"/>
          <w:numId w:val="10"/>
        </w:numPr>
        <w:spacing w:line="276" w:lineRule="auto"/>
        <w:jc w:val="both"/>
        <w:rPr>
          <w:b/>
          <w:bCs/>
          <w:sz w:val="22"/>
          <w:szCs w:val="22"/>
        </w:rPr>
      </w:pPr>
      <w:r w:rsidRPr="00704F03">
        <w:rPr>
          <w:b/>
          <w:bCs/>
          <w:sz w:val="22"/>
          <w:szCs w:val="22"/>
        </w:rPr>
        <w:t>Projektowane zagospodarowanie działki:</w:t>
      </w:r>
    </w:p>
    <w:p w14:paraId="153618FF" w14:textId="5322D7B2" w:rsidR="001A16BE" w:rsidRPr="00704F03" w:rsidRDefault="005E4E3A" w:rsidP="00DC28F4">
      <w:pPr>
        <w:spacing w:line="276" w:lineRule="auto"/>
        <w:ind w:left="709"/>
        <w:jc w:val="both"/>
        <w:rPr>
          <w:sz w:val="22"/>
          <w:szCs w:val="22"/>
        </w:rPr>
      </w:pPr>
      <w:r w:rsidRPr="00704F03">
        <w:rPr>
          <w:sz w:val="22"/>
          <w:szCs w:val="22"/>
        </w:rPr>
        <w:t>P</w:t>
      </w:r>
      <w:r w:rsidR="001E4B72" w:rsidRPr="00704F03">
        <w:rPr>
          <w:sz w:val="22"/>
          <w:szCs w:val="22"/>
        </w:rPr>
        <w:t>rzedmiotem zagospodarowania</w:t>
      </w:r>
      <w:r w:rsidR="00750622" w:rsidRPr="00704F03">
        <w:rPr>
          <w:sz w:val="22"/>
          <w:szCs w:val="22"/>
        </w:rPr>
        <w:t xml:space="preserve"> jest teren dział</w:t>
      </w:r>
      <w:r w:rsidR="00DC28F4" w:rsidRPr="00704F03">
        <w:rPr>
          <w:sz w:val="22"/>
          <w:szCs w:val="22"/>
        </w:rPr>
        <w:t>k</w:t>
      </w:r>
      <w:r w:rsidR="00026270">
        <w:rPr>
          <w:sz w:val="22"/>
          <w:szCs w:val="22"/>
        </w:rPr>
        <w:t>i</w:t>
      </w:r>
      <w:r w:rsidR="001E4B72" w:rsidRPr="00704F03">
        <w:rPr>
          <w:sz w:val="22"/>
          <w:szCs w:val="22"/>
        </w:rPr>
        <w:t xml:space="preserve"> nr </w:t>
      </w:r>
      <w:r w:rsidR="00026270">
        <w:rPr>
          <w:sz w:val="22"/>
          <w:szCs w:val="22"/>
        </w:rPr>
        <w:t>19</w:t>
      </w:r>
      <w:r w:rsidR="00473D04">
        <w:rPr>
          <w:sz w:val="22"/>
          <w:szCs w:val="22"/>
        </w:rPr>
        <w:t>20/3</w:t>
      </w:r>
      <w:r w:rsidR="00DC28F4" w:rsidRPr="00704F03">
        <w:rPr>
          <w:sz w:val="22"/>
          <w:szCs w:val="22"/>
        </w:rPr>
        <w:t xml:space="preserve"> </w:t>
      </w:r>
      <w:r w:rsidR="00EA24B2" w:rsidRPr="00704F03">
        <w:rPr>
          <w:sz w:val="22"/>
          <w:szCs w:val="22"/>
        </w:rPr>
        <w:t xml:space="preserve">w </w:t>
      </w:r>
      <w:r w:rsidR="00026270">
        <w:rPr>
          <w:sz w:val="22"/>
          <w:szCs w:val="22"/>
        </w:rPr>
        <w:t>Rogoźnie</w:t>
      </w:r>
      <w:r w:rsidR="00FF4C5B" w:rsidRPr="00704F03">
        <w:rPr>
          <w:sz w:val="22"/>
          <w:szCs w:val="22"/>
        </w:rPr>
        <w:t>,</w:t>
      </w:r>
      <w:r w:rsidR="001A16BE" w:rsidRPr="00704F03">
        <w:rPr>
          <w:sz w:val="22"/>
          <w:szCs w:val="22"/>
        </w:rPr>
        <w:t xml:space="preserve"> </w:t>
      </w:r>
      <w:r w:rsidRPr="00704F03">
        <w:rPr>
          <w:sz w:val="22"/>
          <w:szCs w:val="22"/>
        </w:rPr>
        <w:t>na którym projektuje się</w:t>
      </w:r>
      <w:r w:rsidR="001E4B72" w:rsidRPr="00704F03">
        <w:rPr>
          <w:sz w:val="22"/>
          <w:szCs w:val="22"/>
        </w:rPr>
        <w:t xml:space="preserve"> </w:t>
      </w:r>
      <w:r w:rsidR="00026270" w:rsidRPr="00026270">
        <w:rPr>
          <w:bCs/>
          <w:sz w:val="22"/>
          <w:szCs w:val="22"/>
        </w:rPr>
        <w:t>adaptacj</w:t>
      </w:r>
      <w:r w:rsidR="00026270">
        <w:rPr>
          <w:bCs/>
          <w:sz w:val="22"/>
          <w:szCs w:val="22"/>
        </w:rPr>
        <w:t>ę</w:t>
      </w:r>
      <w:r w:rsidR="00026270" w:rsidRPr="00026270">
        <w:rPr>
          <w:bCs/>
          <w:sz w:val="22"/>
          <w:szCs w:val="22"/>
        </w:rPr>
        <w:t xml:space="preserve"> wraz z przebudową i rozbudową istniejącego budynku na potrzeby żłobka</w:t>
      </w:r>
      <w:r w:rsidRPr="00704F03">
        <w:rPr>
          <w:bCs/>
          <w:sz w:val="22"/>
          <w:szCs w:val="22"/>
        </w:rPr>
        <w:t>.</w:t>
      </w:r>
      <w:r w:rsidR="001E4B72" w:rsidRPr="00704F03">
        <w:rPr>
          <w:sz w:val="22"/>
          <w:szCs w:val="22"/>
        </w:rPr>
        <w:t xml:space="preserve"> </w:t>
      </w:r>
      <w:r w:rsidRPr="00704F03">
        <w:rPr>
          <w:sz w:val="22"/>
          <w:szCs w:val="22"/>
        </w:rPr>
        <w:t>T</w:t>
      </w:r>
      <w:r w:rsidR="001E4B72" w:rsidRPr="00704F03">
        <w:rPr>
          <w:sz w:val="22"/>
          <w:szCs w:val="22"/>
        </w:rPr>
        <w:t>eren działki płaski, ogrodzony, zbrojony</w:t>
      </w:r>
      <w:r w:rsidR="00026270">
        <w:rPr>
          <w:sz w:val="22"/>
          <w:szCs w:val="22"/>
        </w:rPr>
        <w:t>, zabudowany obiektami rekreacyjnymi i hotelowymi</w:t>
      </w:r>
      <w:r w:rsidR="001A16BE" w:rsidRPr="00704F03">
        <w:rPr>
          <w:sz w:val="22"/>
          <w:szCs w:val="22"/>
        </w:rPr>
        <w:t>.</w:t>
      </w:r>
    </w:p>
    <w:p w14:paraId="5769A0FD" w14:textId="77777777" w:rsidR="00273683" w:rsidRPr="003F6EB6" w:rsidRDefault="00273683" w:rsidP="00DC28F4">
      <w:pPr>
        <w:spacing w:line="276" w:lineRule="auto"/>
        <w:ind w:left="709"/>
        <w:jc w:val="both"/>
        <w:rPr>
          <w:sz w:val="22"/>
          <w:szCs w:val="22"/>
          <w:highlight w:val="yellow"/>
        </w:rPr>
      </w:pPr>
    </w:p>
    <w:p w14:paraId="0A51E627" w14:textId="4A5232A2" w:rsidR="001A16BE" w:rsidRPr="00572FA5" w:rsidRDefault="001E4B72" w:rsidP="00305A44">
      <w:pPr>
        <w:numPr>
          <w:ilvl w:val="0"/>
          <w:numId w:val="10"/>
        </w:numPr>
        <w:spacing w:line="276" w:lineRule="auto"/>
        <w:jc w:val="both"/>
        <w:rPr>
          <w:b/>
          <w:bCs/>
          <w:sz w:val="22"/>
          <w:szCs w:val="22"/>
        </w:rPr>
      </w:pPr>
      <w:r w:rsidRPr="00572FA5">
        <w:rPr>
          <w:b/>
          <w:bCs/>
          <w:sz w:val="22"/>
          <w:szCs w:val="22"/>
        </w:rPr>
        <w:t>Zestawienie powierzchni poszczególnyc</w:t>
      </w:r>
      <w:r w:rsidR="00273683" w:rsidRPr="00572FA5">
        <w:rPr>
          <w:b/>
          <w:bCs/>
          <w:sz w:val="22"/>
          <w:szCs w:val="22"/>
        </w:rPr>
        <w:t>h części zagospodarowania dział</w:t>
      </w:r>
      <w:r w:rsidR="00457A40" w:rsidRPr="00572FA5">
        <w:rPr>
          <w:b/>
          <w:bCs/>
          <w:sz w:val="22"/>
          <w:szCs w:val="22"/>
        </w:rPr>
        <w:t>k</w:t>
      </w:r>
      <w:r w:rsidR="00366DB5">
        <w:rPr>
          <w:b/>
          <w:bCs/>
          <w:sz w:val="22"/>
          <w:szCs w:val="22"/>
        </w:rPr>
        <w:t>i</w:t>
      </w:r>
      <w:r w:rsidRPr="00572FA5">
        <w:rPr>
          <w:b/>
          <w:bCs/>
          <w:sz w:val="22"/>
          <w:szCs w:val="22"/>
        </w:rPr>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8"/>
        <w:gridCol w:w="1559"/>
        <w:gridCol w:w="1701"/>
        <w:gridCol w:w="1247"/>
      </w:tblGrid>
      <w:tr w:rsidR="00273683" w:rsidRPr="00572FA5" w14:paraId="2B27A30F" w14:textId="77777777" w:rsidTr="00026270">
        <w:tc>
          <w:tcPr>
            <w:tcW w:w="3998" w:type="dxa"/>
          </w:tcPr>
          <w:p w14:paraId="02F70A4A" w14:textId="77777777" w:rsidR="001A16BE" w:rsidRPr="00572FA5" w:rsidRDefault="00704F03" w:rsidP="00305A44">
            <w:pPr>
              <w:numPr>
                <w:ilvl w:val="0"/>
                <w:numId w:val="11"/>
              </w:numPr>
              <w:spacing w:line="276" w:lineRule="auto"/>
              <w:ind w:left="284" w:hanging="284"/>
              <w:jc w:val="both"/>
              <w:rPr>
                <w:bCs/>
                <w:sz w:val="22"/>
                <w:szCs w:val="22"/>
              </w:rPr>
            </w:pPr>
            <w:r w:rsidRPr="00572FA5">
              <w:rPr>
                <w:bCs/>
                <w:sz w:val="22"/>
                <w:szCs w:val="22"/>
              </w:rPr>
              <w:t>Powierzchnia działki</w:t>
            </w:r>
          </w:p>
        </w:tc>
        <w:tc>
          <w:tcPr>
            <w:tcW w:w="1559" w:type="dxa"/>
          </w:tcPr>
          <w:p w14:paraId="5A525B20" w14:textId="69049E70" w:rsidR="001A16BE" w:rsidRPr="00572FA5" w:rsidRDefault="00E07CB1" w:rsidP="00305A44">
            <w:pPr>
              <w:numPr>
                <w:ilvl w:val="0"/>
                <w:numId w:val="12"/>
              </w:numPr>
              <w:spacing w:line="276" w:lineRule="auto"/>
              <w:ind w:left="380" w:hanging="284"/>
              <w:jc w:val="right"/>
              <w:rPr>
                <w:bCs/>
                <w:sz w:val="22"/>
                <w:szCs w:val="22"/>
              </w:rPr>
            </w:pPr>
            <w:r>
              <w:rPr>
                <w:bCs/>
                <w:sz w:val="22"/>
                <w:szCs w:val="22"/>
              </w:rPr>
              <w:t>5,4147</w:t>
            </w:r>
            <w:r w:rsidR="001A16BE" w:rsidRPr="00572FA5">
              <w:rPr>
                <w:bCs/>
                <w:sz w:val="22"/>
                <w:szCs w:val="22"/>
              </w:rPr>
              <w:t xml:space="preserve"> ha</w:t>
            </w:r>
          </w:p>
        </w:tc>
        <w:tc>
          <w:tcPr>
            <w:tcW w:w="1701" w:type="dxa"/>
          </w:tcPr>
          <w:p w14:paraId="247EB4D8" w14:textId="200511DB" w:rsidR="001A16BE" w:rsidRPr="00572FA5" w:rsidRDefault="00E07CB1" w:rsidP="00305A44">
            <w:pPr>
              <w:numPr>
                <w:ilvl w:val="0"/>
                <w:numId w:val="13"/>
              </w:numPr>
              <w:tabs>
                <w:tab w:val="left" w:pos="205"/>
                <w:tab w:val="left" w:pos="488"/>
              </w:tabs>
              <w:spacing w:line="276" w:lineRule="auto"/>
              <w:ind w:left="-79" w:firstLine="142"/>
              <w:rPr>
                <w:bCs/>
                <w:sz w:val="22"/>
                <w:szCs w:val="22"/>
              </w:rPr>
            </w:pPr>
            <w:r>
              <w:rPr>
                <w:bCs/>
                <w:sz w:val="22"/>
                <w:szCs w:val="22"/>
              </w:rPr>
              <w:t>54 147</w:t>
            </w:r>
            <w:r w:rsidR="00BA0BA6" w:rsidRPr="00572FA5">
              <w:rPr>
                <w:bCs/>
                <w:sz w:val="22"/>
                <w:szCs w:val="22"/>
              </w:rPr>
              <w:t>,00</w:t>
            </w:r>
            <w:r w:rsidR="00F2474C" w:rsidRPr="00572FA5">
              <w:rPr>
                <w:bCs/>
                <w:sz w:val="22"/>
                <w:szCs w:val="22"/>
              </w:rPr>
              <w:t xml:space="preserve"> </w:t>
            </w:r>
            <w:r w:rsidR="001A16BE" w:rsidRPr="00572FA5">
              <w:rPr>
                <w:bCs/>
                <w:sz w:val="22"/>
                <w:szCs w:val="22"/>
              </w:rPr>
              <w:t>m</w:t>
            </w:r>
            <w:r w:rsidR="001A16BE" w:rsidRPr="00572FA5">
              <w:rPr>
                <w:bCs/>
                <w:sz w:val="22"/>
                <w:szCs w:val="22"/>
                <w:vertAlign w:val="superscript"/>
              </w:rPr>
              <w:t>2</w:t>
            </w:r>
          </w:p>
        </w:tc>
        <w:tc>
          <w:tcPr>
            <w:tcW w:w="1247" w:type="dxa"/>
          </w:tcPr>
          <w:p w14:paraId="2BEC8143" w14:textId="77777777" w:rsidR="001A16BE" w:rsidRPr="00572FA5" w:rsidRDefault="001A16BE" w:rsidP="00305A44">
            <w:pPr>
              <w:numPr>
                <w:ilvl w:val="0"/>
                <w:numId w:val="17"/>
              </w:numPr>
              <w:spacing w:line="276" w:lineRule="auto"/>
              <w:ind w:left="175" w:hanging="141"/>
              <w:jc w:val="right"/>
              <w:rPr>
                <w:bCs/>
                <w:sz w:val="22"/>
                <w:szCs w:val="22"/>
              </w:rPr>
            </w:pPr>
            <w:r w:rsidRPr="00572FA5">
              <w:rPr>
                <w:bCs/>
                <w:sz w:val="22"/>
                <w:szCs w:val="22"/>
              </w:rPr>
              <w:t>100,00 %</w:t>
            </w:r>
          </w:p>
        </w:tc>
      </w:tr>
      <w:tr w:rsidR="00273683" w:rsidRPr="00572FA5" w14:paraId="4DBC4404" w14:textId="77777777" w:rsidTr="00026270">
        <w:tc>
          <w:tcPr>
            <w:tcW w:w="3998" w:type="dxa"/>
          </w:tcPr>
          <w:p w14:paraId="2AA74760" w14:textId="77777777" w:rsidR="001A16BE" w:rsidRPr="00572FA5" w:rsidRDefault="001A16BE" w:rsidP="00DC28F4">
            <w:pPr>
              <w:spacing w:line="276" w:lineRule="auto"/>
              <w:ind w:left="358"/>
              <w:jc w:val="both"/>
              <w:rPr>
                <w:bCs/>
                <w:sz w:val="22"/>
                <w:szCs w:val="22"/>
              </w:rPr>
            </w:pPr>
            <w:r w:rsidRPr="00572FA5">
              <w:rPr>
                <w:bCs/>
                <w:sz w:val="22"/>
                <w:szCs w:val="22"/>
              </w:rPr>
              <w:t>W tym</w:t>
            </w:r>
          </w:p>
        </w:tc>
        <w:tc>
          <w:tcPr>
            <w:tcW w:w="1559" w:type="dxa"/>
          </w:tcPr>
          <w:p w14:paraId="6E69E7F1" w14:textId="77777777" w:rsidR="001A16BE" w:rsidRPr="00572FA5" w:rsidRDefault="001A16BE" w:rsidP="00DC28F4">
            <w:pPr>
              <w:spacing w:line="276" w:lineRule="auto"/>
              <w:ind w:left="380" w:hanging="284"/>
              <w:jc w:val="right"/>
              <w:rPr>
                <w:bCs/>
                <w:sz w:val="22"/>
                <w:szCs w:val="22"/>
              </w:rPr>
            </w:pPr>
          </w:p>
        </w:tc>
        <w:tc>
          <w:tcPr>
            <w:tcW w:w="1701" w:type="dxa"/>
          </w:tcPr>
          <w:p w14:paraId="6FF3FFFC" w14:textId="77777777" w:rsidR="001A16BE" w:rsidRPr="00572FA5" w:rsidRDefault="001A16BE" w:rsidP="00DC28F4">
            <w:pPr>
              <w:tabs>
                <w:tab w:val="left" w:pos="205"/>
                <w:tab w:val="left" w:pos="530"/>
              </w:tabs>
              <w:spacing w:line="276" w:lineRule="auto"/>
              <w:ind w:left="-79" w:firstLine="142"/>
              <w:rPr>
                <w:bCs/>
                <w:sz w:val="22"/>
                <w:szCs w:val="22"/>
              </w:rPr>
            </w:pPr>
          </w:p>
        </w:tc>
        <w:tc>
          <w:tcPr>
            <w:tcW w:w="1247" w:type="dxa"/>
          </w:tcPr>
          <w:p w14:paraId="7EB05510" w14:textId="77777777" w:rsidR="001A16BE" w:rsidRPr="00572FA5" w:rsidRDefault="001A16BE" w:rsidP="00DC28F4">
            <w:pPr>
              <w:spacing w:line="276" w:lineRule="auto"/>
              <w:ind w:left="175" w:hanging="141"/>
              <w:jc w:val="right"/>
              <w:rPr>
                <w:bCs/>
                <w:sz w:val="22"/>
                <w:szCs w:val="22"/>
              </w:rPr>
            </w:pPr>
          </w:p>
        </w:tc>
      </w:tr>
      <w:tr w:rsidR="00273683" w:rsidRPr="00572FA5" w14:paraId="182F06D2" w14:textId="77777777" w:rsidTr="00026270">
        <w:tc>
          <w:tcPr>
            <w:tcW w:w="3998" w:type="dxa"/>
          </w:tcPr>
          <w:p w14:paraId="4A8A3B5F" w14:textId="4BE376ED" w:rsidR="00273683" w:rsidRPr="00572FA5" w:rsidRDefault="00273683" w:rsidP="00305A44">
            <w:pPr>
              <w:numPr>
                <w:ilvl w:val="0"/>
                <w:numId w:val="14"/>
              </w:numPr>
              <w:spacing w:line="276" w:lineRule="auto"/>
              <w:ind w:left="298" w:hanging="283"/>
              <w:jc w:val="both"/>
              <w:rPr>
                <w:bCs/>
                <w:sz w:val="22"/>
                <w:szCs w:val="22"/>
              </w:rPr>
            </w:pPr>
            <w:r w:rsidRPr="00572FA5">
              <w:rPr>
                <w:sz w:val="22"/>
                <w:szCs w:val="22"/>
              </w:rPr>
              <w:t>Proj</w:t>
            </w:r>
            <w:r w:rsidR="005E4E3A" w:rsidRPr="00572FA5">
              <w:rPr>
                <w:sz w:val="22"/>
                <w:szCs w:val="22"/>
              </w:rPr>
              <w:t xml:space="preserve">ektowany budynek </w:t>
            </w:r>
            <w:r w:rsidR="00026270">
              <w:rPr>
                <w:sz w:val="22"/>
                <w:szCs w:val="22"/>
              </w:rPr>
              <w:t>żłobka</w:t>
            </w:r>
          </w:p>
        </w:tc>
        <w:tc>
          <w:tcPr>
            <w:tcW w:w="1559" w:type="dxa"/>
          </w:tcPr>
          <w:p w14:paraId="34149742" w14:textId="64B91173" w:rsidR="001A16BE" w:rsidRPr="00572FA5" w:rsidRDefault="001A16BE" w:rsidP="00305A44">
            <w:pPr>
              <w:numPr>
                <w:ilvl w:val="0"/>
                <w:numId w:val="15"/>
              </w:numPr>
              <w:spacing w:line="276" w:lineRule="auto"/>
              <w:ind w:left="380" w:hanging="284"/>
              <w:jc w:val="right"/>
              <w:rPr>
                <w:bCs/>
                <w:sz w:val="22"/>
                <w:szCs w:val="22"/>
              </w:rPr>
            </w:pPr>
            <w:r w:rsidRPr="00572FA5">
              <w:rPr>
                <w:bCs/>
                <w:sz w:val="22"/>
                <w:szCs w:val="22"/>
              </w:rPr>
              <w:t>0,0</w:t>
            </w:r>
            <w:r w:rsidR="00026270">
              <w:rPr>
                <w:bCs/>
                <w:sz w:val="22"/>
                <w:szCs w:val="22"/>
              </w:rPr>
              <w:t>364</w:t>
            </w:r>
            <w:r w:rsidR="006B45E6" w:rsidRPr="00572FA5">
              <w:rPr>
                <w:bCs/>
                <w:sz w:val="22"/>
                <w:szCs w:val="22"/>
              </w:rPr>
              <w:t xml:space="preserve"> h</w:t>
            </w:r>
            <w:r w:rsidRPr="00572FA5">
              <w:rPr>
                <w:bCs/>
                <w:sz w:val="22"/>
                <w:szCs w:val="22"/>
              </w:rPr>
              <w:t>a</w:t>
            </w:r>
          </w:p>
        </w:tc>
        <w:tc>
          <w:tcPr>
            <w:tcW w:w="1701" w:type="dxa"/>
          </w:tcPr>
          <w:p w14:paraId="14FBA076" w14:textId="1D8F85CD" w:rsidR="001A16BE" w:rsidRPr="00572FA5" w:rsidRDefault="00366DB5" w:rsidP="00305A44">
            <w:pPr>
              <w:numPr>
                <w:ilvl w:val="0"/>
                <w:numId w:val="16"/>
              </w:numPr>
              <w:tabs>
                <w:tab w:val="left" w:pos="205"/>
                <w:tab w:val="left" w:pos="530"/>
              </w:tabs>
              <w:spacing w:line="276" w:lineRule="auto"/>
              <w:ind w:left="-79" w:firstLine="142"/>
              <w:rPr>
                <w:bCs/>
                <w:sz w:val="22"/>
                <w:szCs w:val="22"/>
              </w:rPr>
            </w:pPr>
            <w:r>
              <w:rPr>
                <w:sz w:val="22"/>
                <w:szCs w:val="22"/>
              </w:rPr>
              <w:t xml:space="preserve">     </w:t>
            </w:r>
            <w:r w:rsidR="00026270">
              <w:rPr>
                <w:sz w:val="22"/>
                <w:szCs w:val="22"/>
              </w:rPr>
              <w:t>364,17</w:t>
            </w:r>
            <w:r w:rsidR="00026270" w:rsidRPr="000368EF">
              <w:rPr>
                <w:sz w:val="22"/>
                <w:szCs w:val="22"/>
              </w:rPr>
              <w:t xml:space="preserve"> </w:t>
            </w:r>
            <w:r w:rsidR="001A16BE" w:rsidRPr="00572FA5">
              <w:rPr>
                <w:bCs/>
                <w:sz w:val="22"/>
                <w:szCs w:val="22"/>
              </w:rPr>
              <w:t>m</w:t>
            </w:r>
            <w:r w:rsidR="001A16BE" w:rsidRPr="00572FA5">
              <w:rPr>
                <w:bCs/>
                <w:sz w:val="22"/>
                <w:szCs w:val="22"/>
                <w:vertAlign w:val="superscript"/>
              </w:rPr>
              <w:t>2</w:t>
            </w:r>
          </w:p>
        </w:tc>
        <w:tc>
          <w:tcPr>
            <w:tcW w:w="1247" w:type="dxa"/>
          </w:tcPr>
          <w:p w14:paraId="14478E69" w14:textId="4F77B6F0" w:rsidR="001A16BE" w:rsidRPr="00572FA5" w:rsidRDefault="00366DB5" w:rsidP="00E07CB1">
            <w:pPr>
              <w:numPr>
                <w:ilvl w:val="0"/>
                <w:numId w:val="18"/>
              </w:numPr>
              <w:spacing w:line="276" w:lineRule="auto"/>
              <w:ind w:left="175" w:hanging="141"/>
              <w:jc w:val="right"/>
              <w:rPr>
                <w:bCs/>
                <w:sz w:val="22"/>
                <w:szCs w:val="22"/>
              </w:rPr>
            </w:pPr>
            <w:r>
              <w:rPr>
                <w:bCs/>
                <w:sz w:val="22"/>
                <w:szCs w:val="22"/>
              </w:rPr>
              <w:t>0,</w:t>
            </w:r>
            <w:r w:rsidR="00E07CB1">
              <w:rPr>
                <w:bCs/>
                <w:sz w:val="22"/>
                <w:szCs w:val="22"/>
              </w:rPr>
              <w:t>67</w:t>
            </w:r>
            <w:r w:rsidR="00273683" w:rsidRPr="00572FA5">
              <w:rPr>
                <w:bCs/>
                <w:sz w:val="22"/>
                <w:szCs w:val="22"/>
              </w:rPr>
              <w:t xml:space="preserve"> %</w:t>
            </w:r>
          </w:p>
        </w:tc>
      </w:tr>
      <w:tr w:rsidR="00026270" w:rsidRPr="00572FA5" w14:paraId="6BF0A6D0" w14:textId="77777777" w:rsidTr="00026270">
        <w:tc>
          <w:tcPr>
            <w:tcW w:w="3998" w:type="dxa"/>
          </w:tcPr>
          <w:p w14:paraId="124EB62D" w14:textId="637D798D" w:rsidR="00026270" w:rsidRPr="00572FA5" w:rsidRDefault="00026270" w:rsidP="00305A44">
            <w:pPr>
              <w:numPr>
                <w:ilvl w:val="0"/>
                <w:numId w:val="14"/>
              </w:numPr>
              <w:spacing w:line="276" w:lineRule="auto"/>
              <w:ind w:left="298" w:hanging="283"/>
              <w:jc w:val="both"/>
              <w:rPr>
                <w:sz w:val="22"/>
                <w:szCs w:val="22"/>
              </w:rPr>
            </w:pPr>
            <w:r>
              <w:rPr>
                <w:sz w:val="22"/>
                <w:szCs w:val="22"/>
              </w:rPr>
              <w:t>Projektowane terenu utwardzone (</w:t>
            </w:r>
            <w:r w:rsidR="00AC3F4D">
              <w:rPr>
                <w:sz w:val="22"/>
                <w:szCs w:val="22"/>
              </w:rPr>
              <w:t>dojścia do budynku żłobka)</w:t>
            </w:r>
          </w:p>
        </w:tc>
        <w:tc>
          <w:tcPr>
            <w:tcW w:w="1559" w:type="dxa"/>
          </w:tcPr>
          <w:p w14:paraId="70AF9D28" w14:textId="3E05B45D" w:rsidR="00026270" w:rsidRPr="00572FA5" w:rsidRDefault="00AC3F4D" w:rsidP="00305A44">
            <w:pPr>
              <w:numPr>
                <w:ilvl w:val="0"/>
                <w:numId w:val="15"/>
              </w:numPr>
              <w:spacing w:line="276" w:lineRule="auto"/>
              <w:ind w:left="380" w:hanging="284"/>
              <w:jc w:val="right"/>
              <w:rPr>
                <w:bCs/>
                <w:sz w:val="22"/>
                <w:szCs w:val="22"/>
              </w:rPr>
            </w:pPr>
            <w:r>
              <w:rPr>
                <w:bCs/>
                <w:sz w:val="22"/>
                <w:szCs w:val="22"/>
              </w:rPr>
              <w:t>0,0</w:t>
            </w:r>
            <w:r w:rsidR="00366DB5">
              <w:rPr>
                <w:bCs/>
                <w:sz w:val="22"/>
                <w:szCs w:val="22"/>
              </w:rPr>
              <w:t>150</w:t>
            </w:r>
            <w:r>
              <w:rPr>
                <w:bCs/>
                <w:sz w:val="22"/>
                <w:szCs w:val="22"/>
              </w:rPr>
              <w:t xml:space="preserve"> ha</w:t>
            </w:r>
          </w:p>
        </w:tc>
        <w:tc>
          <w:tcPr>
            <w:tcW w:w="1701" w:type="dxa"/>
          </w:tcPr>
          <w:p w14:paraId="1C2D0C4F" w14:textId="088E737E" w:rsidR="00026270" w:rsidRDefault="00366DB5" w:rsidP="00305A44">
            <w:pPr>
              <w:numPr>
                <w:ilvl w:val="0"/>
                <w:numId w:val="16"/>
              </w:numPr>
              <w:tabs>
                <w:tab w:val="left" w:pos="205"/>
                <w:tab w:val="left" w:pos="530"/>
              </w:tabs>
              <w:spacing w:line="276" w:lineRule="auto"/>
              <w:ind w:left="-79" w:firstLine="142"/>
              <w:rPr>
                <w:sz w:val="22"/>
                <w:szCs w:val="22"/>
              </w:rPr>
            </w:pPr>
            <w:r>
              <w:rPr>
                <w:sz w:val="22"/>
                <w:szCs w:val="22"/>
              </w:rPr>
              <w:t xml:space="preserve">     150,11</w:t>
            </w:r>
            <w:r w:rsidR="00AC3F4D">
              <w:rPr>
                <w:sz w:val="22"/>
                <w:szCs w:val="22"/>
              </w:rPr>
              <w:t xml:space="preserve"> </w:t>
            </w:r>
            <w:r w:rsidR="00AC3F4D" w:rsidRPr="00572FA5">
              <w:rPr>
                <w:bCs/>
                <w:sz w:val="22"/>
                <w:szCs w:val="22"/>
              </w:rPr>
              <w:t>m</w:t>
            </w:r>
            <w:r w:rsidR="00AC3F4D" w:rsidRPr="00572FA5">
              <w:rPr>
                <w:bCs/>
                <w:sz w:val="22"/>
                <w:szCs w:val="22"/>
                <w:vertAlign w:val="superscript"/>
              </w:rPr>
              <w:t>2</w:t>
            </w:r>
          </w:p>
        </w:tc>
        <w:tc>
          <w:tcPr>
            <w:tcW w:w="1247" w:type="dxa"/>
          </w:tcPr>
          <w:p w14:paraId="073DE115" w14:textId="4B932C8F" w:rsidR="00026270" w:rsidRPr="00572FA5" w:rsidRDefault="00AC3F4D" w:rsidP="00E07CB1">
            <w:pPr>
              <w:numPr>
                <w:ilvl w:val="0"/>
                <w:numId w:val="18"/>
              </w:numPr>
              <w:spacing w:line="276" w:lineRule="auto"/>
              <w:ind w:left="175" w:hanging="141"/>
              <w:jc w:val="right"/>
              <w:rPr>
                <w:bCs/>
                <w:sz w:val="22"/>
                <w:szCs w:val="22"/>
              </w:rPr>
            </w:pPr>
            <w:r>
              <w:rPr>
                <w:bCs/>
                <w:sz w:val="22"/>
                <w:szCs w:val="22"/>
              </w:rPr>
              <w:t>0,</w:t>
            </w:r>
            <w:r w:rsidR="00E07CB1">
              <w:rPr>
                <w:bCs/>
                <w:sz w:val="22"/>
                <w:szCs w:val="22"/>
              </w:rPr>
              <w:t>27</w:t>
            </w:r>
            <w:r>
              <w:rPr>
                <w:bCs/>
                <w:sz w:val="22"/>
                <w:szCs w:val="22"/>
              </w:rPr>
              <w:t xml:space="preserve"> %</w:t>
            </w:r>
          </w:p>
        </w:tc>
      </w:tr>
      <w:tr w:rsidR="00704F03" w:rsidRPr="00572FA5" w14:paraId="007B1BB6" w14:textId="77777777" w:rsidTr="00026270">
        <w:tc>
          <w:tcPr>
            <w:tcW w:w="3998" w:type="dxa"/>
          </w:tcPr>
          <w:p w14:paraId="5F25745D" w14:textId="764BA1B6" w:rsidR="00704F03" w:rsidRPr="00572FA5" w:rsidRDefault="00026270" w:rsidP="00305A44">
            <w:pPr>
              <w:numPr>
                <w:ilvl w:val="0"/>
                <w:numId w:val="14"/>
              </w:numPr>
              <w:spacing w:line="276" w:lineRule="auto"/>
              <w:ind w:left="298" w:hanging="283"/>
              <w:jc w:val="both"/>
              <w:rPr>
                <w:sz w:val="22"/>
                <w:szCs w:val="22"/>
              </w:rPr>
            </w:pPr>
            <w:r>
              <w:rPr>
                <w:sz w:val="22"/>
                <w:szCs w:val="22"/>
              </w:rPr>
              <w:t>Istniejące budynki</w:t>
            </w:r>
            <w:r w:rsidR="00366DB5">
              <w:rPr>
                <w:sz w:val="22"/>
                <w:szCs w:val="22"/>
              </w:rPr>
              <w:t>, tereny zielone</w:t>
            </w:r>
            <w:r w:rsidR="00366DB5">
              <w:rPr>
                <w:sz w:val="22"/>
                <w:szCs w:val="22"/>
              </w:rPr>
              <w:br/>
              <w:t xml:space="preserve">i rekreacyjne </w:t>
            </w:r>
            <w:r>
              <w:rPr>
                <w:sz w:val="22"/>
                <w:szCs w:val="22"/>
              </w:rPr>
              <w:t>(poza zakresem projektu)</w:t>
            </w:r>
          </w:p>
        </w:tc>
        <w:tc>
          <w:tcPr>
            <w:tcW w:w="1559" w:type="dxa"/>
          </w:tcPr>
          <w:p w14:paraId="3AEDF7F7" w14:textId="5FE4A609" w:rsidR="00704F03" w:rsidRPr="00572FA5" w:rsidRDefault="00E07CB1" w:rsidP="00305A44">
            <w:pPr>
              <w:numPr>
                <w:ilvl w:val="0"/>
                <w:numId w:val="15"/>
              </w:numPr>
              <w:spacing w:line="276" w:lineRule="auto"/>
              <w:ind w:left="380" w:hanging="284"/>
              <w:jc w:val="right"/>
              <w:rPr>
                <w:bCs/>
                <w:sz w:val="22"/>
                <w:szCs w:val="22"/>
              </w:rPr>
            </w:pPr>
            <w:r>
              <w:rPr>
                <w:bCs/>
                <w:sz w:val="22"/>
                <w:szCs w:val="22"/>
              </w:rPr>
              <w:t>5,3633</w:t>
            </w:r>
            <w:r w:rsidR="00704F03" w:rsidRPr="00572FA5">
              <w:rPr>
                <w:bCs/>
                <w:sz w:val="22"/>
                <w:szCs w:val="22"/>
              </w:rPr>
              <w:t xml:space="preserve"> ha</w:t>
            </w:r>
          </w:p>
        </w:tc>
        <w:tc>
          <w:tcPr>
            <w:tcW w:w="1701" w:type="dxa"/>
          </w:tcPr>
          <w:p w14:paraId="564E92F3" w14:textId="5D22307E" w:rsidR="00704F03" w:rsidRPr="00572FA5" w:rsidRDefault="00E07CB1" w:rsidP="00305A44">
            <w:pPr>
              <w:numPr>
                <w:ilvl w:val="0"/>
                <w:numId w:val="16"/>
              </w:numPr>
              <w:tabs>
                <w:tab w:val="left" w:pos="205"/>
                <w:tab w:val="left" w:pos="530"/>
              </w:tabs>
              <w:spacing w:line="276" w:lineRule="auto"/>
              <w:ind w:left="-79" w:firstLine="142"/>
              <w:rPr>
                <w:bCs/>
                <w:sz w:val="22"/>
                <w:szCs w:val="22"/>
              </w:rPr>
            </w:pPr>
            <w:r>
              <w:rPr>
                <w:sz w:val="22"/>
                <w:szCs w:val="22"/>
              </w:rPr>
              <w:t>53 633,00</w:t>
            </w:r>
            <w:r w:rsidR="00704F03" w:rsidRPr="00572FA5">
              <w:rPr>
                <w:sz w:val="22"/>
                <w:szCs w:val="22"/>
              </w:rPr>
              <w:t xml:space="preserve"> </w:t>
            </w:r>
            <w:r w:rsidR="00704F03" w:rsidRPr="00572FA5">
              <w:rPr>
                <w:bCs/>
                <w:sz w:val="22"/>
                <w:szCs w:val="22"/>
              </w:rPr>
              <w:t>m</w:t>
            </w:r>
            <w:r w:rsidR="00704F03" w:rsidRPr="00572FA5">
              <w:rPr>
                <w:bCs/>
                <w:sz w:val="22"/>
                <w:szCs w:val="22"/>
                <w:vertAlign w:val="superscript"/>
              </w:rPr>
              <w:t>2</w:t>
            </w:r>
          </w:p>
        </w:tc>
        <w:tc>
          <w:tcPr>
            <w:tcW w:w="1247" w:type="dxa"/>
          </w:tcPr>
          <w:p w14:paraId="1F68546A" w14:textId="5B753805" w:rsidR="00704F03" w:rsidRPr="00572FA5" w:rsidRDefault="00366DB5" w:rsidP="00E07CB1">
            <w:pPr>
              <w:numPr>
                <w:ilvl w:val="0"/>
                <w:numId w:val="18"/>
              </w:numPr>
              <w:spacing w:line="276" w:lineRule="auto"/>
              <w:ind w:left="175" w:hanging="141"/>
              <w:jc w:val="right"/>
              <w:rPr>
                <w:bCs/>
                <w:sz w:val="22"/>
                <w:szCs w:val="22"/>
              </w:rPr>
            </w:pPr>
            <w:r>
              <w:rPr>
                <w:bCs/>
                <w:sz w:val="22"/>
                <w:szCs w:val="22"/>
              </w:rPr>
              <w:t>99,</w:t>
            </w:r>
            <w:r w:rsidR="00E07CB1">
              <w:rPr>
                <w:bCs/>
                <w:sz w:val="22"/>
                <w:szCs w:val="22"/>
              </w:rPr>
              <w:t>05</w:t>
            </w:r>
            <w:r w:rsidR="00704F03" w:rsidRPr="00572FA5">
              <w:rPr>
                <w:bCs/>
                <w:sz w:val="22"/>
                <w:szCs w:val="22"/>
              </w:rPr>
              <w:t xml:space="preserve"> %</w:t>
            </w:r>
          </w:p>
        </w:tc>
      </w:tr>
    </w:tbl>
    <w:p w14:paraId="54EF377F" w14:textId="77777777" w:rsidR="001E4B72" w:rsidRPr="003F6EB6" w:rsidRDefault="001E4B72" w:rsidP="00DC28F4">
      <w:pPr>
        <w:spacing w:line="276" w:lineRule="auto"/>
        <w:jc w:val="both"/>
        <w:rPr>
          <w:b/>
          <w:bCs/>
          <w:sz w:val="22"/>
          <w:szCs w:val="22"/>
          <w:highlight w:val="yellow"/>
        </w:rPr>
      </w:pPr>
    </w:p>
    <w:p w14:paraId="7830EF8E" w14:textId="77777777" w:rsidR="005E4E3A" w:rsidRPr="00704F03" w:rsidRDefault="00C9595D" w:rsidP="00305A44">
      <w:pPr>
        <w:numPr>
          <w:ilvl w:val="0"/>
          <w:numId w:val="10"/>
        </w:numPr>
        <w:spacing w:line="276" w:lineRule="auto"/>
        <w:jc w:val="both"/>
        <w:rPr>
          <w:b/>
          <w:bCs/>
          <w:sz w:val="22"/>
          <w:szCs w:val="22"/>
        </w:rPr>
      </w:pPr>
      <w:r w:rsidRPr="00704F03">
        <w:rPr>
          <w:b/>
          <w:bCs/>
          <w:sz w:val="22"/>
          <w:szCs w:val="22"/>
        </w:rPr>
        <w:t>Ochrona środowiska i zdrowia ludzi</w:t>
      </w:r>
      <w:r w:rsidR="005E4E3A" w:rsidRPr="00704F03">
        <w:rPr>
          <w:b/>
          <w:bCs/>
          <w:sz w:val="22"/>
          <w:szCs w:val="22"/>
        </w:rPr>
        <w:t>:</w:t>
      </w:r>
    </w:p>
    <w:p w14:paraId="0863146C" w14:textId="77777777" w:rsidR="00C9595D" w:rsidRPr="00704F03" w:rsidRDefault="00C9595D" w:rsidP="00DC28F4">
      <w:pPr>
        <w:spacing w:line="276" w:lineRule="auto"/>
        <w:ind w:left="720"/>
        <w:jc w:val="both"/>
        <w:rPr>
          <w:bCs/>
          <w:sz w:val="22"/>
          <w:szCs w:val="22"/>
        </w:rPr>
      </w:pPr>
      <w:r w:rsidRPr="00704F03">
        <w:rPr>
          <w:bCs/>
          <w:sz w:val="22"/>
          <w:szCs w:val="22"/>
        </w:rPr>
        <w:t>Projektowana inwestycja nie należy do przedsięwzięć, o których mowa w ustawie z dnia 3 października 2008 r. o udostępnianiu informacji o środowisku i jego ochronie, udziale społeczeństwa w ochronie środowiska oraz ocenach oddziaływania na środowisko (Dz. U. z 2016 r., poz. 353) i nie znajduje się w katalogu zawartym w rozporządzeniu Rady Ministrów z dnia 9 listopada 2010 r. w sprawie określenia rodzajów przedsięwzięć mogących znacząco oddziaływać na środowisko (Dz. U. z 2016r., poz. 71)</w:t>
      </w:r>
    </w:p>
    <w:p w14:paraId="5C133432" w14:textId="77777777" w:rsidR="00C9595D" w:rsidRPr="00704F03" w:rsidRDefault="00C9595D" w:rsidP="00DC28F4">
      <w:pPr>
        <w:spacing w:line="276" w:lineRule="auto"/>
        <w:ind w:left="720"/>
        <w:jc w:val="both"/>
        <w:rPr>
          <w:bCs/>
          <w:sz w:val="22"/>
          <w:szCs w:val="22"/>
        </w:rPr>
      </w:pPr>
    </w:p>
    <w:p w14:paraId="67C64E82" w14:textId="77777777" w:rsidR="00DC28F4" w:rsidRPr="00704F03" w:rsidRDefault="00DC28F4">
      <w:pPr>
        <w:spacing w:after="200" w:line="276" w:lineRule="auto"/>
        <w:rPr>
          <w:b/>
          <w:bCs/>
          <w:sz w:val="22"/>
          <w:szCs w:val="22"/>
        </w:rPr>
      </w:pPr>
      <w:r w:rsidRPr="00704F03">
        <w:rPr>
          <w:b/>
          <w:bCs/>
          <w:sz w:val="22"/>
          <w:szCs w:val="22"/>
        </w:rPr>
        <w:br w:type="page"/>
      </w:r>
    </w:p>
    <w:p w14:paraId="3DBEC418" w14:textId="77777777" w:rsidR="000A21E0" w:rsidRPr="004D4BDA" w:rsidRDefault="009C37B8" w:rsidP="00305A44">
      <w:pPr>
        <w:numPr>
          <w:ilvl w:val="0"/>
          <w:numId w:val="10"/>
        </w:numPr>
        <w:spacing w:line="276" w:lineRule="auto"/>
        <w:jc w:val="both"/>
        <w:rPr>
          <w:b/>
          <w:bCs/>
          <w:sz w:val="22"/>
          <w:szCs w:val="22"/>
        </w:rPr>
      </w:pPr>
      <w:r w:rsidRPr="004D4BDA">
        <w:rPr>
          <w:b/>
          <w:bCs/>
          <w:sz w:val="22"/>
          <w:szCs w:val="22"/>
        </w:rPr>
        <w:lastRenderedPageBreak/>
        <w:t>Obsługa w zakresie infrastruktury technicznej i komunikacji</w:t>
      </w:r>
      <w:r w:rsidR="00382600" w:rsidRPr="004D4BDA">
        <w:rPr>
          <w:b/>
          <w:bCs/>
          <w:sz w:val="22"/>
          <w:szCs w:val="22"/>
        </w:rPr>
        <w:t>:</w:t>
      </w:r>
    </w:p>
    <w:p w14:paraId="5A7591A7" w14:textId="77777777" w:rsidR="00FE12E1" w:rsidRPr="004D4BDA" w:rsidRDefault="00FA65E4" w:rsidP="00305A44">
      <w:pPr>
        <w:numPr>
          <w:ilvl w:val="1"/>
          <w:numId w:val="10"/>
        </w:numPr>
        <w:tabs>
          <w:tab w:val="clear" w:pos="1440"/>
          <w:tab w:val="num" w:pos="1134"/>
        </w:tabs>
        <w:spacing w:line="276" w:lineRule="auto"/>
        <w:ind w:left="1134" w:hanging="283"/>
        <w:jc w:val="both"/>
        <w:rPr>
          <w:bCs/>
          <w:sz w:val="22"/>
          <w:szCs w:val="22"/>
        </w:rPr>
      </w:pPr>
      <w:r w:rsidRPr="004D4BDA">
        <w:rPr>
          <w:bCs/>
          <w:sz w:val="22"/>
          <w:szCs w:val="22"/>
        </w:rPr>
        <w:t xml:space="preserve">Zaopatrzenie w energię elektryczną </w:t>
      </w:r>
      <w:r w:rsidR="00AA55D0" w:rsidRPr="004D4BDA">
        <w:rPr>
          <w:bCs/>
          <w:sz w:val="22"/>
          <w:szCs w:val="22"/>
        </w:rPr>
        <w:t>–</w:t>
      </w:r>
      <w:r w:rsidRPr="004D4BDA">
        <w:rPr>
          <w:bCs/>
          <w:sz w:val="22"/>
          <w:szCs w:val="22"/>
        </w:rPr>
        <w:t xml:space="preserve"> </w:t>
      </w:r>
      <w:r w:rsidR="00AA55D0" w:rsidRPr="004D4BDA">
        <w:rPr>
          <w:bCs/>
          <w:sz w:val="22"/>
          <w:szCs w:val="22"/>
        </w:rPr>
        <w:t xml:space="preserve">zgodnie z warunkami przyłączenia do sieci elektroenergetycznej </w:t>
      </w:r>
    </w:p>
    <w:p w14:paraId="6B6191B3" w14:textId="77777777" w:rsidR="00AA55D0" w:rsidRPr="004D4BDA" w:rsidRDefault="00AA55D0" w:rsidP="00305A44">
      <w:pPr>
        <w:numPr>
          <w:ilvl w:val="1"/>
          <w:numId w:val="10"/>
        </w:numPr>
        <w:tabs>
          <w:tab w:val="clear" w:pos="1440"/>
          <w:tab w:val="num" w:pos="1134"/>
        </w:tabs>
        <w:spacing w:line="276" w:lineRule="auto"/>
        <w:ind w:left="1134" w:hanging="283"/>
        <w:jc w:val="both"/>
        <w:rPr>
          <w:bCs/>
          <w:sz w:val="22"/>
          <w:szCs w:val="22"/>
        </w:rPr>
      </w:pPr>
      <w:r w:rsidRPr="004D4BDA">
        <w:rPr>
          <w:bCs/>
          <w:sz w:val="22"/>
          <w:szCs w:val="22"/>
        </w:rPr>
        <w:t xml:space="preserve">Zaopatrzenie w wodę – </w:t>
      </w:r>
      <w:r w:rsidR="000A2EA8" w:rsidRPr="004D4BDA">
        <w:rPr>
          <w:bCs/>
          <w:sz w:val="22"/>
          <w:szCs w:val="22"/>
        </w:rPr>
        <w:t xml:space="preserve">z miejskiej sieci wodociągowej, </w:t>
      </w:r>
      <w:r w:rsidRPr="004D4BDA">
        <w:rPr>
          <w:bCs/>
          <w:sz w:val="22"/>
          <w:szCs w:val="22"/>
        </w:rPr>
        <w:t xml:space="preserve">zgodnie z warunkami przyłączenia do sieci wodociągowej </w:t>
      </w:r>
    </w:p>
    <w:p w14:paraId="191F7EA9" w14:textId="77777777" w:rsidR="004D4BDA" w:rsidRPr="004D4BDA" w:rsidRDefault="00AA55D0" w:rsidP="00305A44">
      <w:pPr>
        <w:numPr>
          <w:ilvl w:val="1"/>
          <w:numId w:val="10"/>
        </w:numPr>
        <w:tabs>
          <w:tab w:val="clear" w:pos="1440"/>
          <w:tab w:val="num" w:pos="1134"/>
        </w:tabs>
        <w:spacing w:line="276" w:lineRule="auto"/>
        <w:ind w:left="1134" w:hanging="283"/>
        <w:jc w:val="both"/>
        <w:rPr>
          <w:bCs/>
          <w:sz w:val="22"/>
          <w:szCs w:val="22"/>
        </w:rPr>
      </w:pPr>
      <w:r w:rsidRPr="004D4BDA">
        <w:rPr>
          <w:bCs/>
          <w:sz w:val="22"/>
          <w:szCs w:val="22"/>
        </w:rPr>
        <w:t>Odprowadzenia ścieków bytowych – do</w:t>
      </w:r>
      <w:r w:rsidR="004D4BDA" w:rsidRPr="004D4BDA">
        <w:rPr>
          <w:bCs/>
          <w:sz w:val="22"/>
          <w:szCs w:val="22"/>
        </w:rPr>
        <w:t xml:space="preserve">  miejskiej sieci wodociągowej, zgodnie z warunkami przyłączenia do sieci wodociągowej </w:t>
      </w:r>
    </w:p>
    <w:p w14:paraId="684ACBF8" w14:textId="77777777" w:rsidR="00AA55D0" w:rsidRPr="004D4BDA" w:rsidRDefault="00AA55D0" w:rsidP="00305A44">
      <w:pPr>
        <w:numPr>
          <w:ilvl w:val="1"/>
          <w:numId w:val="10"/>
        </w:numPr>
        <w:tabs>
          <w:tab w:val="clear" w:pos="1440"/>
          <w:tab w:val="num" w:pos="1134"/>
        </w:tabs>
        <w:spacing w:line="276" w:lineRule="auto"/>
        <w:ind w:left="1134" w:hanging="283"/>
        <w:jc w:val="both"/>
        <w:rPr>
          <w:bCs/>
          <w:sz w:val="22"/>
          <w:szCs w:val="22"/>
        </w:rPr>
      </w:pPr>
      <w:r w:rsidRPr="004D4BDA">
        <w:rPr>
          <w:bCs/>
          <w:sz w:val="22"/>
          <w:szCs w:val="22"/>
        </w:rPr>
        <w:t>Gospodarka odpadami stałymi - gromadzenie odpadów stałych odbywać się będzie w zamkniętych pojemnikach, usytuowanych w zadaszonych osłonach.</w:t>
      </w:r>
    </w:p>
    <w:p w14:paraId="187FDA3D" w14:textId="3EA177AC" w:rsidR="00382600" w:rsidRPr="004D4BDA" w:rsidRDefault="009C37B8" w:rsidP="00305A44">
      <w:pPr>
        <w:numPr>
          <w:ilvl w:val="1"/>
          <w:numId w:val="10"/>
        </w:numPr>
        <w:tabs>
          <w:tab w:val="clear" w:pos="1440"/>
          <w:tab w:val="num" w:pos="1134"/>
        </w:tabs>
        <w:spacing w:line="276" w:lineRule="auto"/>
        <w:ind w:left="1134" w:hanging="283"/>
        <w:jc w:val="both"/>
        <w:rPr>
          <w:bCs/>
          <w:sz w:val="22"/>
          <w:szCs w:val="22"/>
        </w:rPr>
      </w:pPr>
      <w:r w:rsidRPr="004D4BDA">
        <w:rPr>
          <w:bCs/>
          <w:sz w:val="22"/>
          <w:szCs w:val="22"/>
        </w:rPr>
        <w:t xml:space="preserve">Dostęp do drogi publicznej – </w:t>
      </w:r>
      <w:r w:rsidR="006512F3" w:rsidRPr="004D4BDA">
        <w:rPr>
          <w:bCs/>
          <w:sz w:val="22"/>
          <w:szCs w:val="22"/>
        </w:rPr>
        <w:t xml:space="preserve">do drogi </w:t>
      </w:r>
      <w:r w:rsidR="00E07CB1">
        <w:rPr>
          <w:bCs/>
          <w:sz w:val="22"/>
          <w:szCs w:val="22"/>
        </w:rPr>
        <w:t>powiatowej nr 2030P poprzez istniejący zjazd i dojazd poprzez wewnętrzne drogi gminne o numerach ewidencyjnych działek</w:t>
      </w:r>
      <w:r w:rsidR="004D4BDA" w:rsidRPr="004D4BDA">
        <w:rPr>
          <w:bCs/>
          <w:sz w:val="22"/>
          <w:szCs w:val="22"/>
        </w:rPr>
        <w:t xml:space="preserve"> </w:t>
      </w:r>
      <w:r w:rsidR="00E07CB1">
        <w:rPr>
          <w:bCs/>
          <w:sz w:val="22"/>
          <w:szCs w:val="22"/>
        </w:rPr>
        <w:t xml:space="preserve">1919/4, 1861/1, </w:t>
      </w:r>
      <w:r w:rsidR="00026270">
        <w:rPr>
          <w:bCs/>
          <w:sz w:val="22"/>
          <w:szCs w:val="22"/>
        </w:rPr>
        <w:t>1919/6</w:t>
      </w:r>
      <w:r w:rsidR="00E07CB1">
        <w:rPr>
          <w:bCs/>
          <w:sz w:val="22"/>
          <w:szCs w:val="22"/>
        </w:rPr>
        <w:t xml:space="preserve"> i 1920/7.</w:t>
      </w:r>
    </w:p>
    <w:p w14:paraId="7BE41446" w14:textId="40BD2948" w:rsidR="000B51BB" w:rsidRPr="004D4BDA" w:rsidRDefault="000B51BB" w:rsidP="00305A44">
      <w:pPr>
        <w:numPr>
          <w:ilvl w:val="1"/>
          <w:numId w:val="10"/>
        </w:numPr>
        <w:tabs>
          <w:tab w:val="clear" w:pos="1440"/>
          <w:tab w:val="num" w:pos="1134"/>
        </w:tabs>
        <w:spacing w:line="276" w:lineRule="auto"/>
        <w:ind w:left="1134" w:hanging="283"/>
        <w:jc w:val="both"/>
        <w:rPr>
          <w:bCs/>
          <w:sz w:val="22"/>
          <w:szCs w:val="22"/>
        </w:rPr>
      </w:pPr>
      <w:r w:rsidRPr="004D4BDA">
        <w:rPr>
          <w:bCs/>
          <w:sz w:val="22"/>
          <w:szCs w:val="22"/>
        </w:rPr>
        <w:t>Odprowadzenie ścieków deszczowych – powierzchniowe, zagospodarowanie w obrębie d</w:t>
      </w:r>
      <w:r w:rsidR="00AA55D0" w:rsidRPr="004D4BDA">
        <w:rPr>
          <w:bCs/>
          <w:sz w:val="22"/>
          <w:szCs w:val="22"/>
        </w:rPr>
        <w:t>ział</w:t>
      </w:r>
      <w:r w:rsidR="004D4BDA" w:rsidRPr="004D4BDA">
        <w:rPr>
          <w:bCs/>
          <w:sz w:val="22"/>
          <w:szCs w:val="22"/>
        </w:rPr>
        <w:t xml:space="preserve">ki </w:t>
      </w:r>
      <w:r w:rsidR="00CC052D">
        <w:rPr>
          <w:bCs/>
          <w:sz w:val="22"/>
          <w:szCs w:val="22"/>
        </w:rPr>
        <w:t>1920/</w:t>
      </w:r>
      <w:r w:rsidR="00473D04">
        <w:rPr>
          <w:bCs/>
          <w:sz w:val="22"/>
          <w:szCs w:val="22"/>
        </w:rPr>
        <w:t>3</w:t>
      </w:r>
    </w:p>
    <w:p w14:paraId="77EAB185" w14:textId="77777777" w:rsidR="00AA55D0" w:rsidRPr="003F6EB6" w:rsidRDefault="00AA55D0" w:rsidP="00DC28F4">
      <w:pPr>
        <w:spacing w:line="276" w:lineRule="auto"/>
        <w:ind w:left="1134"/>
        <w:jc w:val="both"/>
        <w:rPr>
          <w:bCs/>
          <w:sz w:val="22"/>
          <w:szCs w:val="22"/>
          <w:highlight w:val="yellow"/>
        </w:rPr>
      </w:pPr>
    </w:p>
    <w:p w14:paraId="01A93155" w14:textId="77777777" w:rsidR="001E4B72" w:rsidRPr="00704F03" w:rsidRDefault="001E4B72" w:rsidP="00305A44">
      <w:pPr>
        <w:numPr>
          <w:ilvl w:val="0"/>
          <w:numId w:val="10"/>
        </w:numPr>
        <w:spacing w:line="276" w:lineRule="auto"/>
        <w:jc w:val="both"/>
        <w:rPr>
          <w:b/>
          <w:bCs/>
          <w:sz w:val="22"/>
          <w:szCs w:val="22"/>
        </w:rPr>
      </w:pPr>
      <w:r w:rsidRPr="00704F03">
        <w:rPr>
          <w:b/>
          <w:bCs/>
          <w:sz w:val="22"/>
          <w:szCs w:val="22"/>
        </w:rPr>
        <w:t>Wpływ eksploatacji górniczej – nie dotyczy.</w:t>
      </w:r>
    </w:p>
    <w:p w14:paraId="52D640A7" w14:textId="77777777" w:rsidR="00A6034E" w:rsidRPr="00704F03" w:rsidRDefault="00A6034E" w:rsidP="00DC28F4">
      <w:pPr>
        <w:spacing w:line="276" w:lineRule="auto"/>
        <w:ind w:left="720"/>
        <w:jc w:val="both"/>
        <w:rPr>
          <w:b/>
          <w:bCs/>
          <w:sz w:val="22"/>
          <w:szCs w:val="22"/>
        </w:rPr>
      </w:pPr>
    </w:p>
    <w:p w14:paraId="007B180C" w14:textId="77777777" w:rsidR="001E4B72" w:rsidRPr="00704F03" w:rsidRDefault="001E4B72" w:rsidP="00305A44">
      <w:pPr>
        <w:numPr>
          <w:ilvl w:val="0"/>
          <w:numId w:val="10"/>
        </w:numPr>
        <w:spacing w:line="276" w:lineRule="auto"/>
        <w:jc w:val="both"/>
        <w:rPr>
          <w:b/>
          <w:bCs/>
          <w:sz w:val="22"/>
          <w:szCs w:val="22"/>
        </w:rPr>
      </w:pPr>
      <w:r w:rsidRPr="00704F03">
        <w:rPr>
          <w:b/>
          <w:bCs/>
          <w:sz w:val="22"/>
          <w:szCs w:val="22"/>
        </w:rPr>
        <w:t>Informacja o zagrożeniach dla środowiska  - inwestycja nie wpływa w sposób znaczący na środowisko</w:t>
      </w:r>
    </w:p>
    <w:p w14:paraId="0D5626FB" w14:textId="77777777" w:rsidR="001E4B72" w:rsidRPr="00704F03" w:rsidRDefault="001E4B72" w:rsidP="00DC28F4">
      <w:pPr>
        <w:spacing w:line="276" w:lineRule="auto"/>
        <w:ind w:left="360"/>
        <w:jc w:val="both"/>
        <w:rPr>
          <w:b/>
          <w:bCs/>
          <w:sz w:val="22"/>
          <w:szCs w:val="22"/>
        </w:rPr>
      </w:pPr>
    </w:p>
    <w:p w14:paraId="3D221B84" w14:textId="77777777" w:rsidR="001E4B72" w:rsidRPr="00704F03" w:rsidRDefault="001E4B72" w:rsidP="00DC28F4">
      <w:pPr>
        <w:spacing w:line="276" w:lineRule="auto"/>
        <w:jc w:val="both"/>
        <w:rPr>
          <w:sz w:val="22"/>
          <w:szCs w:val="22"/>
        </w:rPr>
      </w:pPr>
      <w:r w:rsidRPr="00704F03">
        <w:rPr>
          <w:sz w:val="22"/>
          <w:szCs w:val="22"/>
        </w:rPr>
        <w:tab/>
      </w:r>
      <w:r w:rsidRPr="00704F03">
        <w:rPr>
          <w:sz w:val="22"/>
          <w:szCs w:val="22"/>
        </w:rPr>
        <w:tab/>
      </w:r>
      <w:r w:rsidRPr="00704F03">
        <w:rPr>
          <w:sz w:val="22"/>
          <w:szCs w:val="22"/>
        </w:rPr>
        <w:tab/>
      </w:r>
      <w:r w:rsidRPr="00704F03">
        <w:rPr>
          <w:sz w:val="22"/>
          <w:szCs w:val="22"/>
        </w:rPr>
        <w:tab/>
      </w:r>
      <w:r w:rsidRPr="00704F03">
        <w:rPr>
          <w:sz w:val="22"/>
          <w:szCs w:val="22"/>
        </w:rPr>
        <w:tab/>
      </w:r>
      <w:r w:rsidRPr="00704F03">
        <w:rPr>
          <w:sz w:val="22"/>
          <w:szCs w:val="22"/>
        </w:rPr>
        <w:tab/>
      </w:r>
      <w:r w:rsidRPr="00704F03">
        <w:rPr>
          <w:sz w:val="22"/>
          <w:szCs w:val="22"/>
        </w:rPr>
        <w:tab/>
      </w:r>
      <w:r w:rsidRPr="00704F03">
        <w:rPr>
          <w:sz w:val="22"/>
          <w:szCs w:val="22"/>
        </w:rPr>
        <w:tab/>
        <w:t xml:space="preserve">                       </w:t>
      </w:r>
    </w:p>
    <w:p w14:paraId="60865BFF" w14:textId="77777777" w:rsidR="001E4B72" w:rsidRPr="00704F03" w:rsidRDefault="001E4B72" w:rsidP="00DC28F4">
      <w:pPr>
        <w:spacing w:line="276" w:lineRule="auto"/>
        <w:ind w:left="6372" w:firstLine="708"/>
        <w:jc w:val="both"/>
        <w:rPr>
          <w:sz w:val="22"/>
          <w:szCs w:val="22"/>
        </w:rPr>
      </w:pPr>
      <w:r w:rsidRPr="00704F03">
        <w:rPr>
          <w:sz w:val="22"/>
          <w:szCs w:val="22"/>
        </w:rPr>
        <w:t>Opracował</w:t>
      </w:r>
    </w:p>
    <w:p w14:paraId="7ED71444" w14:textId="77777777" w:rsidR="00AD6704" w:rsidRDefault="001E4B72" w:rsidP="00AD6704">
      <w:pPr>
        <w:pStyle w:val="Nagwek1"/>
        <w:spacing w:line="276" w:lineRule="auto"/>
        <w:jc w:val="center"/>
        <w:rPr>
          <w:sz w:val="36"/>
          <w:szCs w:val="36"/>
          <w:u w:val="single"/>
        </w:rPr>
      </w:pPr>
      <w:r w:rsidRPr="00704F03">
        <w:rPr>
          <w:sz w:val="36"/>
          <w:szCs w:val="36"/>
          <w:u w:val="single"/>
        </w:rPr>
        <w:br w:type="page"/>
      </w:r>
      <w:bookmarkStart w:id="9" w:name="_Toc51178881"/>
      <w:bookmarkStart w:id="10" w:name="_Toc77634386"/>
      <w:r w:rsidR="00AD6704" w:rsidRPr="00AD6704">
        <w:rPr>
          <w:u w:val="single"/>
        </w:rPr>
        <w:lastRenderedPageBreak/>
        <w:t>ROZBIÓRKI OBIEKTÓW ISTNIEJĄCYCH</w:t>
      </w:r>
      <w:bookmarkEnd w:id="9"/>
      <w:bookmarkEnd w:id="10"/>
    </w:p>
    <w:p w14:paraId="1C31805F" w14:textId="77777777" w:rsidR="00AD6704" w:rsidRDefault="00AD6704" w:rsidP="00AD6704">
      <w:pPr>
        <w:pStyle w:val="Nagwek1"/>
        <w:jc w:val="both"/>
        <w:rPr>
          <w:sz w:val="36"/>
          <w:szCs w:val="36"/>
          <w:u w:val="single"/>
        </w:rPr>
      </w:pPr>
    </w:p>
    <w:p w14:paraId="3216862B" w14:textId="77777777" w:rsidR="00AD6704" w:rsidRDefault="00AD6704" w:rsidP="00305A44">
      <w:pPr>
        <w:numPr>
          <w:ilvl w:val="0"/>
          <w:numId w:val="32"/>
        </w:numPr>
        <w:jc w:val="both"/>
      </w:pPr>
      <w:r>
        <w:rPr>
          <w:b/>
          <w:bCs/>
        </w:rPr>
        <w:t>Przedmiot i cel opracowania</w:t>
      </w:r>
    </w:p>
    <w:p w14:paraId="2525E84E" w14:textId="6E9F7B24" w:rsidR="00AD6704" w:rsidRDefault="00AD6704" w:rsidP="00AD6704">
      <w:pPr>
        <w:ind w:left="709"/>
        <w:jc w:val="both"/>
      </w:pPr>
      <w:r>
        <w:t xml:space="preserve">Przedmiotem opracowania jest konieczność wykonania rozbiórki obiektów będących </w:t>
      </w:r>
      <w:r w:rsidR="005B5462">
        <w:br/>
      </w:r>
      <w:r>
        <w:t xml:space="preserve">w kolizji z projektowanym budynkiem żłobka w Rogoźnie, ul. </w:t>
      </w:r>
      <w:r w:rsidR="00473D04">
        <w:t>Za Jeziorem na działce nr 1920/3</w:t>
      </w:r>
      <w:r>
        <w:t>.</w:t>
      </w:r>
    </w:p>
    <w:p w14:paraId="3A4DB328" w14:textId="77777777" w:rsidR="00AD6704" w:rsidRDefault="00AD6704" w:rsidP="00AD6704">
      <w:pPr>
        <w:ind w:left="1440"/>
        <w:jc w:val="both"/>
      </w:pPr>
    </w:p>
    <w:p w14:paraId="51DECF8F" w14:textId="77777777" w:rsidR="00AD6704" w:rsidRDefault="00AD6704" w:rsidP="00305A44">
      <w:pPr>
        <w:numPr>
          <w:ilvl w:val="0"/>
          <w:numId w:val="32"/>
        </w:numPr>
        <w:jc w:val="both"/>
        <w:rPr>
          <w:b/>
          <w:bCs/>
        </w:rPr>
      </w:pPr>
      <w:r>
        <w:rPr>
          <w:b/>
          <w:bCs/>
        </w:rPr>
        <w:t>Inwestor</w:t>
      </w:r>
    </w:p>
    <w:p w14:paraId="4792CA89" w14:textId="28A647C5" w:rsidR="00AD6704" w:rsidRDefault="00AD6704" w:rsidP="00AD6704">
      <w:pPr>
        <w:ind w:left="709"/>
        <w:jc w:val="both"/>
        <w:rPr>
          <w:bCs/>
          <w:sz w:val="22"/>
          <w:szCs w:val="22"/>
        </w:rPr>
      </w:pPr>
      <w:r>
        <w:rPr>
          <w:bCs/>
          <w:sz w:val="22"/>
          <w:szCs w:val="22"/>
        </w:rPr>
        <w:t>G</w:t>
      </w:r>
      <w:r w:rsidRPr="00153C28">
        <w:rPr>
          <w:bCs/>
          <w:sz w:val="22"/>
          <w:szCs w:val="22"/>
        </w:rPr>
        <w:t xml:space="preserve">mina </w:t>
      </w:r>
      <w:r>
        <w:rPr>
          <w:bCs/>
          <w:sz w:val="22"/>
          <w:szCs w:val="22"/>
        </w:rPr>
        <w:t>R</w:t>
      </w:r>
      <w:r w:rsidRPr="00153C28">
        <w:rPr>
          <w:bCs/>
          <w:sz w:val="22"/>
          <w:szCs w:val="22"/>
        </w:rPr>
        <w:t xml:space="preserve">ogoźno, ul. </w:t>
      </w:r>
      <w:r>
        <w:rPr>
          <w:bCs/>
          <w:sz w:val="22"/>
          <w:szCs w:val="22"/>
        </w:rPr>
        <w:t>N</w:t>
      </w:r>
      <w:r w:rsidRPr="00153C28">
        <w:rPr>
          <w:bCs/>
          <w:sz w:val="22"/>
          <w:szCs w:val="22"/>
        </w:rPr>
        <w:t xml:space="preserve">owa 2, 64 - 610 </w:t>
      </w:r>
      <w:r>
        <w:rPr>
          <w:bCs/>
          <w:sz w:val="22"/>
          <w:szCs w:val="22"/>
        </w:rPr>
        <w:t>R</w:t>
      </w:r>
      <w:r w:rsidRPr="00153C28">
        <w:rPr>
          <w:bCs/>
          <w:sz w:val="22"/>
          <w:szCs w:val="22"/>
        </w:rPr>
        <w:t>ogoźno</w:t>
      </w:r>
      <w:r>
        <w:rPr>
          <w:bCs/>
          <w:sz w:val="22"/>
          <w:szCs w:val="22"/>
        </w:rPr>
        <w:t>, ul. Nowa 2, 64-610 Rogoźno</w:t>
      </w:r>
    </w:p>
    <w:p w14:paraId="0E1C29CF" w14:textId="77777777" w:rsidR="00AD6704" w:rsidRDefault="00AD6704" w:rsidP="00AD6704">
      <w:pPr>
        <w:ind w:left="709"/>
        <w:jc w:val="both"/>
      </w:pPr>
    </w:p>
    <w:p w14:paraId="6570B5D2" w14:textId="77777777" w:rsidR="00AD6704" w:rsidRDefault="00AD6704" w:rsidP="00305A44">
      <w:pPr>
        <w:numPr>
          <w:ilvl w:val="0"/>
          <w:numId w:val="32"/>
        </w:numPr>
        <w:jc w:val="both"/>
        <w:rPr>
          <w:b/>
          <w:bCs/>
        </w:rPr>
      </w:pPr>
      <w:r>
        <w:rPr>
          <w:b/>
          <w:bCs/>
        </w:rPr>
        <w:t>Podstawa formalna wraz z określeniem dokumentów służących do opracowania</w:t>
      </w:r>
    </w:p>
    <w:p w14:paraId="2FFC2124" w14:textId="7F7A3E95" w:rsidR="00AD6704" w:rsidRDefault="00AD6704" w:rsidP="00305A44">
      <w:pPr>
        <w:numPr>
          <w:ilvl w:val="1"/>
          <w:numId w:val="32"/>
        </w:numPr>
        <w:jc w:val="both"/>
      </w:pPr>
      <w:r>
        <w:rPr>
          <w:bCs/>
        </w:rPr>
        <w:t>Umowa z Inwestorem Inwestorem,</w:t>
      </w:r>
    </w:p>
    <w:p w14:paraId="76903279" w14:textId="36B07DA9" w:rsidR="00AD6704" w:rsidRDefault="00AD6704" w:rsidP="00305A44">
      <w:pPr>
        <w:numPr>
          <w:ilvl w:val="1"/>
          <w:numId w:val="32"/>
        </w:numPr>
        <w:jc w:val="both"/>
      </w:pPr>
      <w:r>
        <w:t>wizja lokalna wraz z niezbędnymi pomiarami,</w:t>
      </w:r>
    </w:p>
    <w:p w14:paraId="14ED4857" w14:textId="5E1A8558" w:rsidR="00AD6704" w:rsidRDefault="00AD6704" w:rsidP="00305A44">
      <w:pPr>
        <w:numPr>
          <w:ilvl w:val="1"/>
          <w:numId w:val="32"/>
        </w:numPr>
        <w:jc w:val="both"/>
      </w:pPr>
      <w:r>
        <w:t>dokumentacja badań podłoża gruntowego wraz z opinią geotechniczną określająca warunki gruntowo – wodne,</w:t>
      </w:r>
    </w:p>
    <w:p w14:paraId="6DFCF929" w14:textId="77777777" w:rsidR="00AD6704" w:rsidRDefault="00AD6704" w:rsidP="00305A44">
      <w:pPr>
        <w:numPr>
          <w:ilvl w:val="1"/>
          <w:numId w:val="32"/>
        </w:numPr>
        <w:jc w:val="both"/>
      </w:pPr>
      <w:r>
        <w:t>Ustawa z dnia 7 lipca 1994 r. – Prawo Budowlane – Dz. U. Nr 89 poz. 414 z późniejszymi zmianami,</w:t>
      </w:r>
    </w:p>
    <w:p w14:paraId="1CEF85A5" w14:textId="77777777" w:rsidR="00AD6704" w:rsidRDefault="00AD6704" w:rsidP="00305A44">
      <w:pPr>
        <w:numPr>
          <w:ilvl w:val="1"/>
          <w:numId w:val="32"/>
        </w:numPr>
        <w:jc w:val="both"/>
      </w:pPr>
      <w:r>
        <w:t>obowiązujące normy budowlane</w:t>
      </w:r>
    </w:p>
    <w:p w14:paraId="2BE6C636" w14:textId="77777777" w:rsidR="00AD6704" w:rsidRDefault="00AD6704" w:rsidP="00AD6704">
      <w:pPr>
        <w:ind w:left="1440"/>
        <w:jc w:val="both"/>
      </w:pPr>
    </w:p>
    <w:p w14:paraId="4F4ED318" w14:textId="1D47C415" w:rsidR="00AD6704" w:rsidRDefault="00AD6704" w:rsidP="00305A44">
      <w:pPr>
        <w:numPr>
          <w:ilvl w:val="0"/>
          <w:numId w:val="32"/>
        </w:numPr>
        <w:jc w:val="both"/>
        <w:rPr>
          <w:b/>
          <w:bCs/>
        </w:rPr>
      </w:pPr>
      <w:r>
        <w:rPr>
          <w:b/>
          <w:bCs/>
        </w:rPr>
        <w:t xml:space="preserve">Opis budynku </w:t>
      </w:r>
    </w:p>
    <w:p w14:paraId="1E051284" w14:textId="2B2840BA" w:rsidR="00AD6704" w:rsidRDefault="00AD6704" w:rsidP="00AD6704">
      <w:pPr>
        <w:ind w:left="1440"/>
        <w:rPr>
          <w:bCs/>
          <w:u w:val="single"/>
        </w:rPr>
      </w:pPr>
    </w:p>
    <w:p w14:paraId="43A420C7" w14:textId="77777777" w:rsidR="00AD6704" w:rsidRPr="00AD6704" w:rsidRDefault="00AD6704" w:rsidP="00AD6704">
      <w:pPr>
        <w:ind w:left="709"/>
        <w:jc w:val="both"/>
        <w:rPr>
          <w:bCs/>
          <w:sz w:val="22"/>
          <w:szCs w:val="22"/>
        </w:rPr>
      </w:pPr>
      <w:r w:rsidRPr="00AD6704">
        <w:rPr>
          <w:bCs/>
          <w:sz w:val="22"/>
          <w:szCs w:val="22"/>
        </w:rPr>
        <w:t>Konstrukcja budynku murowana – ściany z bloczków z betonu  komórkowego, dach płaski jednospadowy o konstrukcji stalowej kryty blachą.</w:t>
      </w:r>
    </w:p>
    <w:p w14:paraId="0A8A4F6F" w14:textId="19407406" w:rsidR="00AD6704" w:rsidRPr="00AD6704" w:rsidRDefault="00AD6704" w:rsidP="00AD6704">
      <w:pPr>
        <w:ind w:left="709"/>
        <w:jc w:val="both"/>
        <w:rPr>
          <w:bCs/>
          <w:sz w:val="22"/>
          <w:szCs w:val="22"/>
        </w:rPr>
      </w:pPr>
      <w:r w:rsidRPr="00AD6704">
        <w:rPr>
          <w:bCs/>
          <w:sz w:val="22"/>
          <w:szCs w:val="22"/>
        </w:rPr>
        <w:t xml:space="preserve">Powierzchnia zabudowy:  </w:t>
      </w:r>
      <w:r w:rsidR="006C2C5F">
        <w:rPr>
          <w:bCs/>
          <w:sz w:val="22"/>
          <w:szCs w:val="22"/>
        </w:rPr>
        <w:t>81,46</w:t>
      </w:r>
      <w:r w:rsidRPr="00AD6704">
        <w:rPr>
          <w:bCs/>
          <w:sz w:val="22"/>
          <w:szCs w:val="22"/>
        </w:rPr>
        <w:t xml:space="preserve"> m</w:t>
      </w:r>
      <w:r w:rsidRPr="006C2C5F">
        <w:rPr>
          <w:bCs/>
          <w:sz w:val="22"/>
          <w:szCs w:val="22"/>
          <w:vertAlign w:val="superscript"/>
        </w:rPr>
        <w:t>2</w:t>
      </w:r>
      <w:r w:rsidRPr="00AD6704">
        <w:rPr>
          <w:bCs/>
          <w:sz w:val="22"/>
          <w:szCs w:val="22"/>
        </w:rPr>
        <w:t>.</w:t>
      </w:r>
    </w:p>
    <w:p w14:paraId="77160054" w14:textId="77777777" w:rsidR="00AD6704" w:rsidRPr="00AD6704" w:rsidRDefault="00AD6704" w:rsidP="00AD6704">
      <w:pPr>
        <w:ind w:left="709"/>
        <w:jc w:val="both"/>
        <w:rPr>
          <w:bCs/>
          <w:sz w:val="22"/>
          <w:szCs w:val="22"/>
        </w:rPr>
      </w:pPr>
      <w:r w:rsidRPr="00AD6704">
        <w:rPr>
          <w:bCs/>
          <w:sz w:val="22"/>
          <w:szCs w:val="22"/>
        </w:rPr>
        <w:t>Wysokość budynku: 3,50 m.</w:t>
      </w:r>
    </w:p>
    <w:p w14:paraId="2217A0C3" w14:textId="05A142C5" w:rsidR="00AD6704" w:rsidRPr="00AD6704" w:rsidRDefault="00AD6704" w:rsidP="00AD6704">
      <w:pPr>
        <w:ind w:left="709"/>
        <w:jc w:val="both"/>
        <w:rPr>
          <w:bCs/>
          <w:sz w:val="22"/>
          <w:szCs w:val="22"/>
        </w:rPr>
      </w:pPr>
      <w:r w:rsidRPr="00AD6704">
        <w:rPr>
          <w:bCs/>
          <w:sz w:val="22"/>
          <w:szCs w:val="22"/>
        </w:rPr>
        <w:t>Zakres rozbiórki: cały budynek</w:t>
      </w:r>
      <w:r>
        <w:rPr>
          <w:bCs/>
          <w:sz w:val="22"/>
          <w:szCs w:val="22"/>
        </w:rPr>
        <w:t xml:space="preserve"> wraz z fundamentami i instalacjami wewnętrznymi</w:t>
      </w:r>
      <w:r w:rsidR="006C2C5F">
        <w:rPr>
          <w:bCs/>
          <w:sz w:val="22"/>
          <w:szCs w:val="22"/>
        </w:rPr>
        <w:t>.</w:t>
      </w:r>
    </w:p>
    <w:p w14:paraId="608CD8C1" w14:textId="77777777" w:rsidR="006C2C5F" w:rsidRDefault="006C2C5F" w:rsidP="006C2C5F">
      <w:pPr>
        <w:ind w:left="720"/>
        <w:jc w:val="both"/>
        <w:rPr>
          <w:b/>
          <w:bCs/>
        </w:rPr>
      </w:pPr>
    </w:p>
    <w:p w14:paraId="478D5EEB" w14:textId="41D341B7" w:rsidR="00AD6704" w:rsidRDefault="00AD6704" w:rsidP="00305A44">
      <w:pPr>
        <w:numPr>
          <w:ilvl w:val="0"/>
          <w:numId w:val="32"/>
        </w:numPr>
        <w:jc w:val="both"/>
        <w:rPr>
          <w:b/>
          <w:bCs/>
        </w:rPr>
      </w:pPr>
      <w:r>
        <w:rPr>
          <w:b/>
          <w:bCs/>
        </w:rPr>
        <w:t>Opis rozbiórki</w:t>
      </w:r>
    </w:p>
    <w:p w14:paraId="157F3CFC" w14:textId="77777777" w:rsidR="00AD6704" w:rsidRDefault="00AD6704" w:rsidP="00305A44">
      <w:pPr>
        <w:numPr>
          <w:ilvl w:val="1"/>
          <w:numId w:val="32"/>
        </w:numPr>
        <w:jc w:val="both"/>
        <w:rPr>
          <w:b/>
          <w:bCs/>
        </w:rPr>
      </w:pPr>
      <w:r>
        <w:t>Kolejność robót</w:t>
      </w:r>
    </w:p>
    <w:p w14:paraId="4D533A55" w14:textId="77777777" w:rsidR="00AD6704" w:rsidRDefault="00AD6704" w:rsidP="00305A44">
      <w:pPr>
        <w:numPr>
          <w:ilvl w:val="2"/>
          <w:numId w:val="32"/>
        </w:numPr>
        <w:spacing w:line="276" w:lineRule="auto"/>
      </w:pPr>
      <w:r>
        <w:t>Czynności przygotowawcze</w:t>
      </w:r>
    </w:p>
    <w:p w14:paraId="0CF19DDB" w14:textId="77777777" w:rsidR="00AD6704" w:rsidRDefault="00AD6704" w:rsidP="00305A44">
      <w:pPr>
        <w:numPr>
          <w:ilvl w:val="2"/>
          <w:numId w:val="32"/>
        </w:numPr>
        <w:spacing w:line="276" w:lineRule="auto"/>
      </w:pPr>
      <w:r>
        <w:t>Zabezpieczenie terenu i przygotowanie budowy</w:t>
      </w:r>
    </w:p>
    <w:p w14:paraId="2C419F45" w14:textId="77777777" w:rsidR="00AD6704" w:rsidRDefault="00AD6704" w:rsidP="00305A44">
      <w:pPr>
        <w:numPr>
          <w:ilvl w:val="2"/>
          <w:numId w:val="32"/>
        </w:numPr>
        <w:spacing w:line="276" w:lineRule="auto"/>
      </w:pPr>
      <w:r>
        <w:t>Rozbiórka i odcięcie sieci doprowadzających media</w:t>
      </w:r>
    </w:p>
    <w:p w14:paraId="6C87E332" w14:textId="77777777" w:rsidR="00AD6704" w:rsidRDefault="00AD6704" w:rsidP="00305A44">
      <w:pPr>
        <w:numPr>
          <w:ilvl w:val="2"/>
          <w:numId w:val="32"/>
        </w:numPr>
        <w:spacing w:line="276" w:lineRule="auto"/>
      </w:pPr>
      <w:r>
        <w:t>Wykonanie robót porządkowych polegających na usunięciu pozostawionych sprzętów, urządzeń sanitarnych, gruzu itp.</w:t>
      </w:r>
    </w:p>
    <w:p w14:paraId="3423D9CB" w14:textId="77777777" w:rsidR="00AD6704" w:rsidRDefault="00AD6704" w:rsidP="00305A44">
      <w:pPr>
        <w:numPr>
          <w:ilvl w:val="2"/>
          <w:numId w:val="32"/>
        </w:numPr>
        <w:spacing w:line="276" w:lineRule="auto"/>
      </w:pPr>
      <w:r>
        <w:t>Rozbiórka obiektów wraz z urządzeniami terenowymi</w:t>
      </w:r>
    </w:p>
    <w:p w14:paraId="5E67187C" w14:textId="77777777" w:rsidR="00AD6704" w:rsidRDefault="00AD6704" w:rsidP="00305A44">
      <w:pPr>
        <w:numPr>
          <w:ilvl w:val="2"/>
          <w:numId w:val="32"/>
        </w:numPr>
        <w:spacing w:line="276" w:lineRule="auto"/>
      </w:pPr>
      <w:r>
        <w:t>Odwóz gruzu</w:t>
      </w:r>
    </w:p>
    <w:p w14:paraId="342341C9" w14:textId="77777777" w:rsidR="00AD6704" w:rsidRDefault="00AD6704" w:rsidP="00305A44">
      <w:pPr>
        <w:numPr>
          <w:ilvl w:val="2"/>
          <w:numId w:val="32"/>
        </w:numPr>
        <w:spacing w:line="276" w:lineRule="auto"/>
      </w:pPr>
      <w:r>
        <w:t>Wykonanie zasypek i wyrównanie terenu</w:t>
      </w:r>
    </w:p>
    <w:p w14:paraId="479F95B5" w14:textId="77777777" w:rsidR="00AD6704" w:rsidRDefault="00AD6704" w:rsidP="00305A44">
      <w:pPr>
        <w:numPr>
          <w:ilvl w:val="2"/>
          <w:numId w:val="32"/>
        </w:numPr>
        <w:spacing w:line="276" w:lineRule="auto"/>
      </w:pPr>
      <w:r>
        <w:t>Ostateczne uporządkowanie i przekazanie terenu inwestorowi</w:t>
      </w:r>
    </w:p>
    <w:p w14:paraId="503F2ADA" w14:textId="77777777" w:rsidR="00AD6704" w:rsidRDefault="00AD6704" w:rsidP="00305A44">
      <w:pPr>
        <w:numPr>
          <w:ilvl w:val="1"/>
          <w:numId w:val="32"/>
        </w:numPr>
        <w:jc w:val="both"/>
      </w:pPr>
      <w:r>
        <w:t>Technologia</w:t>
      </w:r>
    </w:p>
    <w:p w14:paraId="225BCED4" w14:textId="77777777" w:rsidR="00AD6704" w:rsidRDefault="00AD6704" w:rsidP="00AD6704">
      <w:pPr>
        <w:ind w:left="1440"/>
        <w:jc w:val="both"/>
      </w:pPr>
      <w:r>
        <w:t>Roboty rozbiórkowe można prowadzić ręcznie oraz z użyciem maszyn i sprzętu.</w:t>
      </w:r>
    </w:p>
    <w:p w14:paraId="371A687E" w14:textId="77777777" w:rsidR="00AD6704" w:rsidRDefault="00AD6704" w:rsidP="00AD6704">
      <w:pPr>
        <w:ind w:left="1440"/>
        <w:jc w:val="both"/>
      </w:pPr>
      <w:r>
        <w:t xml:space="preserve">Usytuowanie budynku w terenie nieużytków pozwala zastosować dowolną technikę rozbiórki, z wykluczeniem materiałów wybuchowych. Przy robotach wyburzeniowych należy zapewnić dojazd przez drogę dojazdową oraz dostęp do ogrodzonych obiektów. Zabrania się zastawiać drogę lub składować materiały rozbiórkowe na drodze. </w:t>
      </w:r>
    </w:p>
    <w:p w14:paraId="0B277C93" w14:textId="77777777" w:rsidR="00AD6704" w:rsidRDefault="00AD6704" w:rsidP="00AD6704">
      <w:pPr>
        <w:ind w:left="1440"/>
        <w:jc w:val="both"/>
      </w:pPr>
      <w:r>
        <w:t xml:space="preserve">W projekcie przewidziano ręczną rozbiórkę pokrycia dachu i więźby. Pozostałe elementy budynku można rozbierać ręcznie, z użyciem lekkiego sprzętu, lub z użyciem maszyn. Elementy stalowe, drewniane, przewody instalacji, części </w:t>
      </w:r>
      <w:r>
        <w:lastRenderedPageBreak/>
        <w:t xml:space="preserve">wyposażenia, oraz inne elementy nie podlegające rozdrobnieniu należy pociąć na drobne części na poziomie ich wbudowania i odprowadzić na miejsce składowania. Przy ręcznych robotach rozbiórkę prowadzić sukcesywnie zaczynając od najwyższego poziomu, stosując następujące zasady: </w:t>
      </w:r>
    </w:p>
    <w:p w14:paraId="04E2BBDE" w14:textId="77777777" w:rsidR="00AD6704" w:rsidRDefault="00AD6704" w:rsidP="00305A44">
      <w:pPr>
        <w:numPr>
          <w:ilvl w:val="2"/>
          <w:numId w:val="32"/>
        </w:numPr>
        <w:spacing w:line="276" w:lineRule="auto"/>
      </w:pPr>
      <w:r>
        <w:t>Rozbiórkę stropu prowadzić tylko na jednym poziomie</w:t>
      </w:r>
    </w:p>
    <w:p w14:paraId="094DEA6D" w14:textId="77777777" w:rsidR="00AD6704" w:rsidRDefault="00AD6704" w:rsidP="00305A44">
      <w:pPr>
        <w:numPr>
          <w:ilvl w:val="2"/>
          <w:numId w:val="32"/>
        </w:numPr>
        <w:spacing w:line="276" w:lineRule="auto"/>
      </w:pPr>
      <w:r>
        <w:t>Rozbiórki ścian prowadzić sukcesywnie idąc od góry, nie wycinać fragmentów murów</w:t>
      </w:r>
    </w:p>
    <w:p w14:paraId="0D27029C" w14:textId="77777777" w:rsidR="00AD6704" w:rsidRDefault="00AD6704" w:rsidP="00305A44">
      <w:pPr>
        <w:numPr>
          <w:ilvl w:val="2"/>
          <w:numId w:val="32"/>
        </w:numPr>
        <w:spacing w:line="276" w:lineRule="auto"/>
      </w:pPr>
      <w:r>
        <w:t>Rozbiórki murów prowadzić w polach zapewniających stateczność z pozostawieniem prostopadłych fragmentów</w:t>
      </w:r>
    </w:p>
    <w:p w14:paraId="2C9BD831" w14:textId="77777777" w:rsidR="00AD6704" w:rsidRDefault="00AD6704" w:rsidP="00AD6704">
      <w:pPr>
        <w:ind w:left="1440"/>
        <w:jc w:val="both"/>
      </w:pPr>
      <w:r>
        <w:t>W trakcie prowadzonych robót nie składować materiałów na stropach, konstrukcji dachu i itp. lecz sukcesywnie usuwać poza budynek. Gruz i elementy z rozbiórki należy składować na terenie podwórka, skąd nastąpi ich odwóz do utylizacji.</w:t>
      </w:r>
    </w:p>
    <w:p w14:paraId="71C18825" w14:textId="77777777" w:rsidR="00AD6704" w:rsidRDefault="00AD6704" w:rsidP="00305A44">
      <w:pPr>
        <w:numPr>
          <w:ilvl w:val="1"/>
          <w:numId w:val="32"/>
        </w:numPr>
        <w:jc w:val="both"/>
      </w:pPr>
      <w:r>
        <w:t>Czynności przygotowawcze</w:t>
      </w:r>
    </w:p>
    <w:p w14:paraId="2890E40F" w14:textId="77777777" w:rsidR="00AD6704" w:rsidRDefault="00AD6704" w:rsidP="00AD6704">
      <w:pPr>
        <w:ind w:left="1440"/>
        <w:jc w:val="both"/>
      </w:pPr>
      <w:r>
        <w:t>W ramach czynności przygotowawczych należy:</w:t>
      </w:r>
    </w:p>
    <w:p w14:paraId="5989ED96" w14:textId="77777777" w:rsidR="00AD6704" w:rsidRDefault="00AD6704" w:rsidP="00305A44">
      <w:pPr>
        <w:numPr>
          <w:ilvl w:val="2"/>
          <w:numId w:val="32"/>
        </w:numPr>
        <w:spacing w:line="276" w:lineRule="auto"/>
      </w:pPr>
      <w:r>
        <w:t>uzyskać pozwolenie na rozbiórkę</w:t>
      </w:r>
    </w:p>
    <w:p w14:paraId="1B6C810A" w14:textId="77777777" w:rsidR="00AD6704" w:rsidRDefault="00AD6704" w:rsidP="00305A44">
      <w:pPr>
        <w:numPr>
          <w:ilvl w:val="2"/>
          <w:numId w:val="32"/>
        </w:numPr>
        <w:spacing w:line="276" w:lineRule="auto"/>
      </w:pPr>
      <w:r>
        <w:t>uzgodnić z Właścicielami i Użytkownikami sieci sposób odcięcia sieci wchodzących do budynku</w:t>
      </w:r>
    </w:p>
    <w:p w14:paraId="2C9F258A" w14:textId="77777777" w:rsidR="00AD6704" w:rsidRDefault="00AD6704" w:rsidP="00305A44">
      <w:pPr>
        <w:numPr>
          <w:ilvl w:val="1"/>
          <w:numId w:val="32"/>
        </w:numPr>
        <w:jc w:val="both"/>
      </w:pPr>
      <w:r>
        <w:t>Zabezpieczenie terenu i przygotowanie budowy</w:t>
      </w:r>
    </w:p>
    <w:p w14:paraId="706FEEDB" w14:textId="77777777" w:rsidR="00AD6704" w:rsidRDefault="00AD6704" w:rsidP="00AD6704">
      <w:pPr>
        <w:ind w:left="1440"/>
        <w:jc w:val="both"/>
      </w:pPr>
      <w:r>
        <w:t>Przed przystąpieniem do prac zapoznać pracowników z rodzajem i zakresem robót, przeprowadzić przeszkolenia ogólne i stanowiskowe pod względem bezpieczeństwa pracy i przepisów BHP.</w:t>
      </w:r>
    </w:p>
    <w:p w14:paraId="112B2B97" w14:textId="77777777" w:rsidR="00AD6704" w:rsidRDefault="00AD6704" w:rsidP="00AD6704">
      <w:pPr>
        <w:ind w:left="1440"/>
        <w:jc w:val="both"/>
      </w:pPr>
      <w:r>
        <w:t>W ramach zabezpieczenia terenu budowy należy:</w:t>
      </w:r>
    </w:p>
    <w:p w14:paraId="40340637" w14:textId="77777777" w:rsidR="00AD6704" w:rsidRDefault="00AD6704" w:rsidP="00305A44">
      <w:pPr>
        <w:numPr>
          <w:ilvl w:val="2"/>
          <w:numId w:val="32"/>
        </w:numPr>
        <w:spacing w:line="276" w:lineRule="auto"/>
      </w:pPr>
      <w:r>
        <w:t>dokonać ogrodzenia terenu budowy ogrodzeniem z siatki na słupkach drewnianych wys. 1,5 m, dowiązując się do istniejących ogrodzeń posesji, wywiesić tablicę informacyjną,</w:t>
      </w:r>
    </w:p>
    <w:p w14:paraId="26DF34F6" w14:textId="77777777" w:rsidR="00AD6704" w:rsidRDefault="00AD6704" w:rsidP="00305A44">
      <w:pPr>
        <w:numPr>
          <w:ilvl w:val="2"/>
          <w:numId w:val="32"/>
        </w:numPr>
        <w:spacing w:line="276" w:lineRule="auto"/>
      </w:pPr>
      <w:r>
        <w:t>oznakować drogę tymczasową zapewniającą dostęp do rozbieranych obiektów.</w:t>
      </w:r>
    </w:p>
    <w:p w14:paraId="5BFF980F" w14:textId="77777777" w:rsidR="00AD6704" w:rsidRDefault="00AD6704" w:rsidP="00AD6704">
      <w:pPr>
        <w:ind w:left="1440"/>
        <w:jc w:val="both"/>
      </w:pPr>
      <w:r>
        <w:t>W ramach przygotowania budowy należy:</w:t>
      </w:r>
    </w:p>
    <w:p w14:paraId="7779575B" w14:textId="77777777" w:rsidR="00AD6704" w:rsidRDefault="00AD6704" w:rsidP="00305A44">
      <w:pPr>
        <w:numPr>
          <w:ilvl w:val="0"/>
          <w:numId w:val="33"/>
        </w:numPr>
        <w:spacing w:line="276" w:lineRule="auto"/>
      </w:pPr>
      <w:r>
        <w:t>przygotować elementy zaplecza budowy – biuro, pomieszczenia socjalne dla pracowników, magazyn sprzętu, narzędzi itp.,</w:t>
      </w:r>
    </w:p>
    <w:p w14:paraId="05192B15" w14:textId="77777777" w:rsidR="00AD6704" w:rsidRDefault="00AD6704" w:rsidP="00305A44">
      <w:pPr>
        <w:numPr>
          <w:ilvl w:val="0"/>
          <w:numId w:val="33"/>
        </w:numPr>
        <w:spacing w:line="276" w:lineRule="auto"/>
      </w:pPr>
      <w:r>
        <w:t>zgromadzić narzędzia i sprzęt.</w:t>
      </w:r>
    </w:p>
    <w:p w14:paraId="7633E256" w14:textId="77777777" w:rsidR="00AD6704" w:rsidRDefault="00AD6704" w:rsidP="00305A44">
      <w:pPr>
        <w:numPr>
          <w:ilvl w:val="1"/>
          <w:numId w:val="32"/>
        </w:numPr>
        <w:jc w:val="both"/>
      </w:pPr>
      <w:r>
        <w:t>Rozbiórka i zabezpieczenie urządzeń instalacyjnych i sieci</w:t>
      </w:r>
    </w:p>
    <w:p w14:paraId="3F7F00E4" w14:textId="77777777" w:rsidR="00AD6704" w:rsidRDefault="00AD6704" w:rsidP="00AD6704">
      <w:pPr>
        <w:ind w:left="1440"/>
        <w:jc w:val="both"/>
      </w:pPr>
      <w:r>
        <w:t xml:space="preserve">Przed przystąpieniem do robót rozbiórkowych należy dokonać odcięcia przyłączy sieci energetycznej, wodociągowej i kanalizacyjnej pod nadzorem Użytkowników i Administratorów poszczególnych sieci. Przed przystąpieniem do robót rozbiórkowych dokonać kontrolnych ręcznych przekopów, celem ustalenia ich położenia, tak by nie spowodować uszkodzeń w trakcie prowadzonych prac. </w:t>
      </w:r>
    </w:p>
    <w:p w14:paraId="06520A37" w14:textId="77777777" w:rsidR="00AD6704" w:rsidRDefault="00AD6704" w:rsidP="00305A44">
      <w:pPr>
        <w:numPr>
          <w:ilvl w:val="1"/>
          <w:numId w:val="32"/>
        </w:numPr>
        <w:jc w:val="both"/>
      </w:pPr>
      <w:r>
        <w:t>Roboty rozbiórkowe obiektów kubaturowych. Kolejność robót rozbiórkowych</w:t>
      </w:r>
    </w:p>
    <w:p w14:paraId="145E9C3A" w14:textId="77777777" w:rsidR="00AD6704" w:rsidRDefault="00AD6704" w:rsidP="00305A44">
      <w:pPr>
        <w:numPr>
          <w:ilvl w:val="0"/>
          <w:numId w:val="34"/>
        </w:numPr>
        <w:spacing w:line="276" w:lineRule="auto"/>
      </w:pPr>
      <w:r>
        <w:t>wykonanie robót porządkowych polegających na usunięciu pozostawionych sprzętów, mebli, itp.,</w:t>
      </w:r>
    </w:p>
    <w:p w14:paraId="0C9C120C" w14:textId="77777777" w:rsidR="00AD6704" w:rsidRDefault="00AD6704" w:rsidP="00305A44">
      <w:pPr>
        <w:numPr>
          <w:ilvl w:val="0"/>
          <w:numId w:val="34"/>
        </w:numPr>
        <w:spacing w:line="276" w:lineRule="auto"/>
      </w:pPr>
      <w:r>
        <w:t>rozbiórka stolarki, urządzeń sanitarnych,</w:t>
      </w:r>
    </w:p>
    <w:p w14:paraId="5A6D19F2" w14:textId="77777777" w:rsidR="00AD6704" w:rsidRDefault="00AD6704" w:rsidP="00305A44">
      <w:pPr>
        <w:numPr>
          <w:ilvl w:val="0"/>
          <w:numId w:val="34"/>
        </w:numPr>
        <w:spacing w:line="276" w:lineRule="auto"/>
      </w:pPr>
      <w:r>
        <w:t>rozbiórka pokrycia dachu,</w:t>
      </w:r>
    </w:p>
    <w:p w14:paraId="26892C9C" w14:textId="77777777" w:rsidR="00AD6704" w:rsidRDefault="00AD6704" w:rsidP="00305A44">
      <w:pPr>
        <w:numPr>
          <w:ilvl w:val="0"/>
          <w:numId w:val="34"/>
        </w:numPr>
        <w:spacing w:line="276" w:lineRule="auto"/>
      </w:pPr>
      <w:r>
        <w:t>rozbiórka konstrukcji dachowej ,</w:t>
      </w:r>
    </w:p>
    <w:p w14:paraId="77813263" w14:textId="77777777" w:rsidR="00AD6704" w:rsidRDefault="00AD6704" w:rsidP="00305A44">
      <w:pPr>
        <w:numPr>
          <w:ilvl w:val="0"/>
          <w:numId w:val="34"/>
        </w:numPr>
        <w:spacing w:line="276" w:lineRule="auto"/>
      </w:pPr>
      <w:r>
        <w:t>rozbiórka kominów i ścianek kolankowych,</w:t>
      </w:r>
    </w:p>
    <w:p w14:paraId="3276F860" w14:textId="57DC2FEA" w:rsidR="00AD6704" w:rsidRDefault="00AD6704" w:rsidP="00305A44">
      <w:pPr>
        <w:numPr>
          <w:ilvl w:val="0"/>
          <w:numId w:val="34"/>
        </w:numPr>
        <w:spacing w:line="276" w:lineRule="auto"/>
      </w:pPr>
      <w:r>
        <w:t>rozbiórka ścian,</w:t>
      </w:r>
    </w:p>
    <w:p w14:paraId="192350D2" w14:textId="77777777" w:rsidR="00AD6704" w:rsidRDefault="00AD6704" w:rsidP="00305A44">
      <w:pPr>
        <w:numPr>
          <w:ilvl w:val="0"/>
          <w:numId w:val="34"/>
        </w:numPr>
        <w:spacing w:line="276" w:lineRule="auto"/>
      </w:pPr>
      <w:r>
        <w:lastRenderedPageBreak/>
        <w:t>rozbiórka murów fundamentowych,</w:t>
      </w:r>
    </w:p>
    <w:p w14:paraId="7AE048E0" w14:textId="77777777" w:rsidR="00AD6704" w:rsidRDefault="00AD6704" w:rsidP="00305A44">
      <w:pPr>
        <w:numPr>
          <w:ilvl w:val="0"/>
          <w:numId w:val="34"/>
        </w:numPr>
        <w:spacing w:line="276" w:lineRule="auto"/>
      </w:pPr>
      <w:r>
        <w:t>likwidacja przyłącza wody,</w:t>
      </w:r>
    </w:p>
    <w:p w14:paraId="0958A93F" w14:textId="00848943" w:rsidR="00AD6704" w:rsidRDefault="00AD6704" w:rsidP="00305A44">
      <w:pPr>
        <w:numPr>
          <w:ilvl w:val="0"/>
          <w:numId w:val="34"/>
        </w:numPr>
        <w:spacing w:line="276" w:lineRule="auto"/>
      </w:pPr>
      <w:r>
        <w:t xml:space="preserve">wykonanie zasypek </w:t>
      </w:r>
      <w:r w:rsidR="006C2C5F">
        <w:t xml:space="preserve">z dowiezionej pospółki </w:t>
      </w:r>
      <w:r>
        <w:t>i wyrównanie terenu lub przygotowanie go pod nową inwestycję</w:t>
      </w:r>
    </w:p>
    <w:p w14:paraId="296190B5" w14:textId="77777777" w:rsidR="00AD6704" w:rsidRDefault="00AD6704" w:rsidP="00AD6704">
      <w:pPr>
        <w:ind w:left="1440"/>
        <w:jc w:val="both"/>
      </w:pPr>
      <w:r>
        <w:t>Po zakończeniu robót na obiektach kubaturowych dokonać rozbiórek urządzeń</w:t>
      </w:r>
    </w:p>
    <w:p w14:paraId="1EF939C9" w14:textId="77777777" w:rsidR="00AD6704" w:rsidRDefault="00AD6704" w:rsidP="00AD6704">
      <w:pPr>
        <w:ind w:left="1440"/>
        <w:jc w:val="both"/>
      </w:pPr>
      <w:r>
        <w:t>terenowych: nawierzchni.</w:t>
      </w:r>
    </w:p>
    <w:p w14:paraId="5A2A992D" w14:textId="77777777" w:rsidR="00AD6704" w:rsidRDefault="00AD6704" w:rsidP="00305A44">
      <w:pPr>
        <w:numPr>
          <w:ilvl w:val="1"/>
          <w:numId w:val="32"/>
        </w:numPr>
        <w:jc w:val="both"/>
      </w:pPr>
      <w:r>
        <w:t>Bezpieczeństwo ludzi i mienia</w:t>
      </w:r>
    </w:p>
    <w:p w14:paraId="2F43464A" w14:textId="77777777" w:rsidR="00AD6704" w:rsidRDefault="00AD6704" w:rsidP="00AD6704">
      <w:pPr>
        <w:ind w:left="1440"/>
        <w:jc w:val="both"/>
      </w:pPr>
      <w:r>
        <w:t>Przed przystąpieniem do prac zapoznać pracowników z rodzajem i zakresem robót, przeprowadzić przeszkolenia ogólne i stanowiskowe pod względem bezpieczeństwa pracy i przepisów BHP.</w:t>
      </w:r>
    </w:p>
    <w:p w14:paraId="42EC50C9" w14:textId="77777777" w:rsidR="00AD6704" w:rsidRDefault="00AD6704" w:rsidP="00AD6704">
      <w:pPr>
        <w:ind w:left="1440"/>
        <w:jc w:val="both"/>
      </w:pPr>
      <w:r>
        <w:t>Pracowników zaopatrzyć w narzędzia i sprzęt, odzież ochronną, kaski, rękawice, okulary, itp., stosownie do wymagań bezpieczeństwa na danym stanowisku. Przy pracach na wysokości należy stosować zabezpieczenia zgodnie z obowiązującymi przepisami.</w:t>
      </w:r>
    </w:p>
    <w:p w14:paraId="7EE408EE" w14:textId="77777777" w:rsidR="00AD6704" w:rsidRDefault="00AD6704" w:rsidP="00AD6704">
      <w:pPr>
        <w:ind w:left="1440"/>
        <w:jc w:val="both"/>
      </w:pPr>
      <w:r>
        <w:t>Przez cały czas teren rozbiórki powinien być zabezpieczony przed wejściem osób postronnych. Każdorazowo przed przystąpieniem do robót należy sprawdzić w pomieszczeniach budynku, na terenie budowy oraz w zasięgu rozbiórki czy nie ma osób postronnych. Stan zabezpieczeń i ogrodzeń sprawdzać przed rozpoczęciem robót, przynajmniej raz dziennie.</w:t>
      </w:r>
    </w:p>
    <w:p w14:paraId="0D379178" w14:textId="77777777" w:rsidR="00AD6704" w:rsidRDefault="00AD6704" w:rsidP="00AD6704">
      <w:pPr>
        <w:ind w:left="1440"/>
        <w:jc w:val="both"/>
      </w:pPr>
      <w:r>
        <w:t>Nie należy prowadzić robót w czasie silnego wiatru i wzmożonych opadów</w:t>
      </w:r>
    </w:p>
    <w:p w14:paraId="27D45793" w14:textId="77777777" w:rsidR="00AD6704" w:rsidRDefault="00AD6704" w:rsidP="00AD6704">
      <w:pPr>
        <w:ind w:left="1440"/>
        <w:jc w:val="both"/>
      </w:pPr>
      <w:r>
        <w:t>atmosferycznych.</w:t>
      </w:r>
    </w:p>
    <w:p w14:paraId="183077F9" w14:textId="77777777" w:rsidR="00AD6704" w:rsidRDefault="00AD6704" w:rsidP="00AD6704">
      <w:pPr>
        <w:ind w:left="1440"/>
        <w:jc w:val="both"/>
      </w:pPr>
      <w:r>
        <w:t>Prowadzić dziennik budowy, zgodnie z obowiązującymi przepisami.</w:t>
      </w:r>
    </w:p>
    <w:p w14:paraId="16774F92" w14:textId="77777777" w:rsidR="00AD6704" w:rsidRDefault="00AD6704" w:rsidP="00AD6704">
      <w:pPr>
        <w:ind w:left="720"/>
        <w:jc w:val="both"/>
      </w:pPr>
    </w:p>
    <w:p w14:paraId="7A344BC8" w14:textId="77777777" w:rsidR="00AD6704" w:rsidRDefault="00AD6704" w:rsidP="00305A44">
      <w:pPr>
        <w:numPr>
          <w:ilvl w:val="0"/>
          <w:numId w:val="32"/>
        </w:numPr>
        <w:jc w:val="both"/>
      </w:pPr>
      <w:r>
        <w:rPr>
          <w:b/>
          <w:bCs/>
        </w:rPr>
        <w:t>Informacje dotyczące obszaru oddziaływania</w:t>
      </w:r>
    </w:p>
    <w:p w14:paraId="434C3D41" w14:textId="4F46D491" w:rsidR="00AD6704" w:rsidRDefault="00AD6704" w:rsidP="00AD6704">
      <w:pPr>
        <w:ind w:left="709"/>
        <w:jc w:val="both"/>
      </w:pPr>
      <w:r>
        <w:t>Budyn</w:t>
      </w:r>
      <w:r w:rsidR="006C2C5F">
        <w:t>e</w:t>
      </w:r>
      <w:r>
        <w:t>k przeznaczon</w:t>
      </w:r>
      <w:r w:rsidR="006C2C5F">
        <w:t>y</w:t>
      </w:r>
      <w:r>
        <w:t xml:space="preserve"> do rozbiórki </w:t>
      </w:r>
      <w:r w:rsidR="006C2C5F">
        <w:t>jest</w:t>
      </w:r>
      <w:r>
        <w:t xml:space="preserve"> całkowicie </w:t>
      </w:r>
      <w:r w:rsidR="006C2C5F">
        <w:t xml:space="preserve">niezależny konstrukcyjnie od innych </w:t>
      </w:r>
      <w:r>
        <w:t>budynków na działk</w:t>
      </w:r>
      <w:r w:rsidR="006C2C5F">
        <w:t>i</w:t>
      </w:r>
      <w:r>
        <w:t xml:space="preserve"> </w:t>
      </w:r>
      <w:r w:rsidR="006C2C5F">
        <w:t>nr 1920/</w:t>
      </w:r>
      <w:r w:rsidR="00473D04">
        <w:t>3</w:t>
      </w:r>
      <w:r w:rsidR="006C2C5F">
        <w:t xml:space="preserve"> i działek </w:t>
      </w:r>
      <w:r>
        <w:t>sąsiednich. Rozbiórka budynku nie będzie miała wpływy na konstrukcje budynków sąsiednich. W trakcie rozbierania fundamentów nie wolno pozostawiać otwartych wykopów, szczególnie w przypadku opadów deszczu. Nie wolno również rozbierać fundamentów poniżej poziomu posadowienia budynków na działkach sąsiednich. Roboty przy granicy z działkami sąsiednimi należy prowadzić w krótkich odcinkach, aby nie odsłaniać fundamentów budynków sąsiednich na dłuższych odcinkach niż 1m. Obszar oddziaływania rozbieran</w:t>
      </w:r>
      <w:r w:rsidR="006C2C5F">
        <w:t>ego</w:t>
      </w:r>
      <w:r>
        <w:t xml:space="preserve"> budynk</w:t>
      </w:r>
      <w:r w:rsidR="006C2C5F">
        <w:t>u</w:t>
      </w:r>
      <w:r>
        <w:t xml:space="preserve"> nie będzie wykraczać poza obszar przedmiotowej działki. Nie przewiduje się negatywnego oddziaływania inwestycji na tereny działek sąsiednich. Na podstawie Rozporządzenia Ministra Infrastruktury w sprawie warunków technicznych, jakim powinny odpowiadać budynki i ich usytuowanie (Dz. U. 2002 nr 75 poz. 690 wraz z późn. z zmianami). Poszanowanie interesów osób trzecich Realizacja przedmiotowej inwestycji nie powoduje ograniczenia dostępu do drogi publicznej, możliwości korzystania z wody, kanalizacji, energii elektrycznej i cieplnej Oraz środków łączności przez osoby trzecie w obszarze oddziaływania obiektu budowlanego. Ponadto nie wpływa negatywnie na dostęp światła dziennego do pomieszczeń przeznaczonych na pobyt ludzi. Rozwiązania techniczne, usytuowanie budynku oraz sposób zagospodarowania terenu nie powodują uciążliwości związanych z hałasem, wibracjami, zakłóceniami elektrycznymi i promieniowaniem, a także zanieczyszczeniem powietrza, wody i gleby.</w:t>
      </w:r>
    </w:p>
    <w:p w14:paraId="5ED6BB5B" w14:textId="77777777" w:rsidR="00AD6704" w:rsidRDefault="00AD6704" w:rsidP="00AD6704">
      <w:pPr>
        <w:spacing w:after="200" w:line="276" w:lineRule="auto"/>
      </w:pPr>
      <w:r>
        <w:br w:type="page"/>
      </w:r>
    </w:p>
    <w:p w14:paraId="1D844145" w14:textId="6EDE7C9B" w:rsidR="002323EF" w:rsidRPr="00375C3E" w:rsidRDefault="002323EF" w:rsidP="00EC3270">
      <w:pPr>
        <w:pStyle w:val="Nagwek1"/>
        <w:spacing w:line="276" w:lineRule="auto"/>
        <w:jc w:val="center"/>
        <w:rPr>
          <w:u w:val="single"/>
        </w:rPr>
      </w:pPr>
      <w:bookmarkStart w:id="11" w:name="_Toc77634387"/>
      <w:r w:rsidRPr="00375C3E">
        <w:rPr>
          <w:u w:val="single"/>
        </w:rPr>
        <w:lastRenderedPageBreak/>
        <w:t>OPIS TECHNICZNY</w:t>
      </w:r>
      <w:bookmarkEnd w:id="11"/>
    </w:p>
    <w:p w14:paraId="75C8C2AA" w14:textId="77777777" w:rsidR="002323EF" w:rsidRPr="00375C3E" w:rsidRDefault="002323EF" w:rsidP="009A1329">
      <w:pPr>
        <w:spacing w:line="276" w:lineRule="auto"/>
        <w:jc w:val="both"/>
        <w:rPr>
          <w:sz w:val="22"/>
          <w:szCs w:val="22"/>
        </w:rPr>
      </w:pPr>
    </w:p>
    <w:p w14:paraId="31E0E25A" w14:textId="77777777" w:rsidR="002323EF" w:rsidRPr="00375C3E" w:rsidRDefault="002323EF" w:rsidP="00305A44">
      <w:pPr>
        <w:pStyle w:val="Nagwek1"/>
        <w:numPr>
          <w:ilvl w:val="0"/>
          <w:numId w:val="2"/>
        </w:numPr>
        <w:spacing w:line="276" w:lineRule="auto"/>
        <w:ind w:left="426" w:hanging="426"/>
        <w:jc w:val="both"/>
        <w:rPr>
          <w:smallCaps/>
          <w:sz w:val="24"/>
          <w:szCs w:val="24"/>
          <w:u w:val="single"/>
        </w:rPr>
      </w:pPr>
      <w:bookmarkStart w:id="12" w:name="_Toc77634388"/>
      <w:r w:rsidRPr="00375C3E">
        <w:rPr>
          <w:smallCaps/>
          <w:sz w:val="24"/>
          <w:szCs w:val="24"/>
          <w:u w:val="single"/>
        </w:rPr>
        <w:t>Przedmiot opracowania.</w:t>
      </w:r>
      <w:bookmarkEnd w:id="12"/>
    </w:p>
    <w:p w14:paraId="1B58746F" w14:textId="5DCAB377" w:rsidR="0030698D" w:rsidRPr="00375C3E" w:rsidRDefault="00087A5D" w:rsidP="003302AD">
      <w:pPr>
        <w:spacing w:line="276" w:lineRule="auto"/>
        <w:ind w:left="426" w:firstLine="282"/>
        <w:jc w:val="both"/>
        <w:rPr>
          <w:sz w:val="22"/>
          <w:szCs w:val="22"/>
        </w:rPr>
      </w:pPr>
      <w:r w:rsidRPr="00375C3E">
        <w:rPr>
          <w:sz w:val="22"/>
          <w:szCs w:val="22"/>
        </w:rPr>
        <w:t xml:space="preserve">Przedmiotem opracowania </w:t>
      </w:r>
      <w:r w:rsidR="00893112" w:rsidRPr="00375C3E">
        <w:rPr>
          <w:bCs/>
          <w:sz w:val="22"/>
          <w:szCs w:val="22"/>
        </w:rPr>
        <w:t>jest</w:t>
      </w:r>
      <w:r w:rsidR="0020049C" w:rsidRPr="00375C3E">
        <w:rPr>
          <w:bCs/>
          <w:sz w:val="22"/>
          <w:szCs w:val="22"/>
        </w:rPr>
        <w:t xml:space="preserve"> projekt budowlany</w:t>
      </w:r>
      <w:r w:rsidRPr="00375C3E">
        <w:rPr>
          <w:bCs/>
          <w:sz w:val="22"/>
          <w:szCs w:val="22"/>
        </w:rPr>
        <w:t xml:space="preserve"> budyn</w:t>
      </w:r>
      <w:r w:rsidR="0020049C" w:rsidRPr="00375C3E">
        <w:rPr>
          <w:bCs/>
          <w:sz w:val="22"/>
          <w:szCs w:val="22"/>
        </w:rPr>
        <w:t>ku</w:t>
      </w:r>
      <w:r w:rsidR="0030698D" w:rsidRPr="00375C3E">
        <w:rPr>
          <w:bCs/>
          <w:sz w:val="22"/>
          <w:szCs w:val="22"/>
        </w:rPr>
        <w:t xml:space="preserve"> </w:t>
      </w:r>
      <w:r w:rsidR="00153C28">
        <w:rPr>
          <w:sz w:val="22"/>
          <w:szCs w:val="22"/>
        </w:rPr>
        <w:t xml:space="preserve">żłobka, realizowanego w ramach </w:t>
      </w:r>
      <w:r w:rsidR="00375C3E" w:rsidRPr="00375C3E">
        <w:rPr>
          <w:sz w:val="22"/>
          <w:szCs w:val="22"/>
        </w:rPr>
        <w:t xml:space="preserve"> </w:t>
      </w:r>
      <w:r w:rsidR="00153C28">
        <w:rPr>
          <w:sz w:val="22"/>
          <w:szCs w:val="22"/>
        </w:rPr>
        <w:t>zadania inwestycyjnego pn. „</w:t>
      </w:r>
      <w:r w:rsidR="00153C28" w:rsidRPr="00153C28">
        <w:rPr>
          <w:bCs/>
          <w:smallCaps/>
          <w:sz w:val="22"/>
          <w:szCs w:val="22"/>
        </w:rPr>
        <w:t>ADAPTACJA WRAZ Z PRZEBUDOWĄ I ROZBUDOWĄ ISTNIEJĄCEGO BUDYNKU NA POTRZEBY ŻŁOBKA W ROGOŹNIE</w:t>
      </w:r>
      <w:r w:rsidR="00153C28">
        <w:rPr>
          <w:bCs/>
          <w:smallCaps/>
          <w:sz w:val="22"/>
          <w:szCs w:val="22"/>
        </w:rPr>
        <w:t>”</w:t>
      </w:r>
      <w:r w:rsidR="00153C28">
        <w:rPr>
          <w:sz w:val="22"/>
          <w:szCs w:val="22"/>
        </w:rPr>
        <w:t>.</w:t>
      </w:r>
    </w:p>
    <w:p w14:paraId="2B7782B8" w14:textId="77777777" w:rsidR="003302AD" w:rsidRPr="00375C3E" w:rsidRDefault="003302AD" w:rsidP="003302AD">
      <w:pPr>
        <w:spacing w:line="276" w:lineRule="auto"/>
        <w:ind w:left="426" w:firstLine="282"/>
        <w:jc w:val="both"/>
        <w:rPr>
          <w:sz w:val="22"/>
          <w:szCs w:val="22"/>
        </w:rPr>
      </w:pPr>
    </w:p>
    <w:p w14:paraId="22DE8FC2" w14:textId="77777777" w:rsidR="002323EF" w:rsidRPr="00375C3E" w:rsidRDefault="002323EF" w:rsidP="00305A44">
      <w:pPr>
        <w:pStyle w:val="Nagwek1"/>
        <w:numPr>
          <w:ilvl w:val="0"/>
          <w:numId w:val="2"/>
        </w:numPr>
        <w:spacing w:line="276" w:lineRule="auto"/>
        <w:ind w:left="426" w:hanging="426"/>
        <w:jc w:val="both"/>
        <w:rPr>
          <w:smallCaps/>
          <w:sz w:val="24"/>
          <w:szCs w:val="24"/>
          <w:u w:val="single"/>
        </w:rPr>
      </w:pPr>
      <w:bookmarkStart w:id="13" w:name="_Toc77634389"/>
      <w:r w:rsidRPr="00375C3E">
        <w:rPr>
          <w:smallCaps/>
          <w:sz w:val="24"/>
          <w:szCs w:val="24"/>
          <w:u w:val="single"/>
        </w:rPr>
        <w:t>Podstawy formalno - prawne opracowania</w:t>
      </w:r>
      <w:bookmarkEnd w:id="13"/>
    </w:p>
    <w:p w14:paraId="4F3DC0D2" w14:textId="77777777" w:rsidR="001737F1" w:rsidRPr="00375C3E" w:rsidRDefault="00893112" w:rsidP="00384FC9">
      <w:pPr>
        <w:numPr>
          <w:ilvl w:val="1"/>
          <w:numId w:val="1"/>
        </w:numPr>
        <w:spacing w:line="276" w:lineRule="auto"/>
        <w:jc w:val="both"/>
        <w:rPr>
          <w:sz w:val="22"/>
          <w:szCs w:val="22"/>
        </w:rPr>
      </w:pPr>
      <w:r w:rsidRPr="00375C3E">
        <w:rPr>
          <w:sz w:val="22"/>
          <w:szCs w:val="22"/>
        </w:rPr>
        <w:t>Umowa z Inwestorem</w:t>
      </w:r>
      <w:r w:rsidR="00750622" w:rsidRPr="00375C3E">
        <w:rPr>
          <w:sz w:val="22"/>
          <w:szCs w:val="22"/>
        </w:rPr>
        <w:t>,</w:t>
      </w:r>
    </w:p>
    <w:p w14:paraId="0F1B0CBD" w14:textId="77777777" w:rsidR="00CE2C36" w:rsidRPr="00375C3E" w:rsidRDefault="00CE2C36" w:rsidP="00CE2C36">
      <w:pPr>
        <w:numPr>
          <w:ilvl w:val="1"/>
          <w:numId w:val="1"/>
        </w:numPr>
        <w:spacing w:line="276" w:lineRule="auto"/>
        <w:jc w:val="both"/>
        <w:rPr>
          <w:sz w:val="22"/>
          <w:szCs w:val="22"/>
        </w:rPr>
      </w:pPr>
      <w:r w:rsidRPr="00375C3E">
        <w:rPr>
          <w:sz w:val="22"/>
          <w:szCs w:val="22"/>
        </w:rPr>
        <w:t xml:space="preserve">Decyzja </w:t>
      </w:r>
      <w:r w:rsidR="00375C3E" w:rsidRPr="00375C3E">
        <w:rPr>
          <w:sz w:val="22"/>
          <w:szCs w:val="22"/>
        </w:rPr>
        <w:t>o warunkach zabudowy</w:t>
      </w:r>
    </w:p>
    <w:p w14:paraId="1BC456F9" w14:textId="77777777" w:rsidR="002323EF" w:rsidRPr="00375C3E" w:rsidRDefault="002323EF" w:rsidP="00384FC9">
      <w:pPr>
        <w:numPr>
          <w:ilvl w:val="1"/>
          <w:numId w:val="1"/>
        </w:numPr>
        <w:spacing w:line="276" w:lineRule="auto"/>
        <w:jc w:val="both"/>
        <w:rPr>
          <w:sz w:val="22"/>
          <w:szCs w:val="22"/>
        </w:rPr>
      </w:pPr>
      <w:r w:rsidRPr="00375C3E">
        <w:rPr>
          <w:sz w:val="22"/>
          <w:szCs w:val="22"/>
        </w:rPr>
        <w:t>warunki techniczne i normy państwowe i branżowe</w:t>
      </w:r>
      <w:r w:rsidR="001737F1" w:rsidRPr="00375C3E">
        <w:rPr>
          <w:sz w:val="22"/>
          <w:szCs w:val="22"/>
        </w:rPr>
        <w:t>,</w:t>
      </w:r>
      <w:r w:rsidRPr="00375C3E">
        <w:rPr>
          <w:sz w:val="22"/>
          <w:szCs w:val="22"/>
        </w:rPr>
        <w:t xml:space="preserve"> </w:t>
      </w:r>
    </w:p>
    <w:p w14:paraId="56495DA8" w14:textId="77777777" w:rsidR="002323EF" w:rsidRPr="00375C3E" w:rsidRDefault="002323EF" w:rsidP="00384FC9">
      <w:pPr>
        <w:numPr>
          <w:ilvl w:val="1"/>
          <w:numId w:val="1"/>
        </w:numPr>
        <w:spacing w:line="276" w:lineRule="auto"/>
        <w:jc w:val="both"/>
        <w:rPr>
          <w:sz w:val="22"/>
          <w:szCs w:val="22"/>
        </w:rPr>
      </w:pPr>
      <w:r w:rsidRPr="00375C3E">
        <w:rPr>
          <w:sz w:val="22"/>
          <w:szCs w:val="22"/>
        </w:rPr>
        <w:t>Ustawa z dnia 7 lipca 1994 r. - Prawo budowlane - Dz.U. Nr 89 poz. 414</w:t>
      </w:r>
      <w:r w:rsidR="00750622" w:rsidRPr="00375C3E">
        <w:rPr>
          <w:sz w:val="22"/>
          <w:szCs w:val="22"/>
        </w:rPr>
        <w:br/>
        <w:t>z późniejszymi zmianami,</w:t>
      </w:r>
    </w:p>
    <w:p w14:paraId="579ACFA5" w14:textId="4453C222" w:rsidR="002323EF" w:rsidRDefault="002323EF" w:rsidP="00384FC9">
      <w:pPr>
        <w:numPr>
          <w:ilvl w:val="1"/>
          <w:numId w:val="1"/>
        </w:numPr>
        <w:spacing w:line="276" w:lineRule="auto"/>
        <w:jc w:val="both"/>
        <w:rPr>
          <w:sz w:val="22"/>
          <w:szCs w:val="22"/>
        </w:rPr>
      </w:pPr>
      <w:r w:rsidRPr="00375C3E">
        <w:rPr>
          <w:sz w:val="22"/>
          <w:szCs w:val="22"/>
        </w:rPr>
        <w:t>Rozporządzenie Ministra Infrastruktury z dnia 12.04.2002 r. w sprawie warunków technicznych jakim powinny odpowiadać budynki i ich usytuowanie,</w:t>
      </w:r>
      <w:r w:rsidR="00750622" w:rsidRPr="00375C3E">
        <w:rPr>
          <w:sz w:val="22"/>
          <w:szCs w:val="22"/>
        </w:rPr>
        <w:br/>
      </w:r>
      <w:r w:rsidRPr="00375C3E">
        <w:rPr>
          <w:sz w:val="22"/>
          <w:szCs w:val="22"/>
        </w:rPr>
        <w:t>z późniejszymi zmianami</w:t>
      </w:r>
      <w:r w:rsidR="00750622" w:rsidRPr="00375C3E">
        <w:rPr>
          <w:sz w:val="22"/>
          <w:szCs w:val="22"/>
        </w:rPr>
        <w:t>.</w:t>
      </w:r>
    </w:p>
    <w:p w14:paraId="691CD012" w14:textId="5260C923" w:rsidR="00087A5D" w:rsidRPr="00E631B8" w:rsidRDefault="00E631B8" w:rsidP="00E631B8">
      <w:pPr>
        <w:numPr>
          <w:ilvl w:val="1"/>
          <w:numId w:val="1"/>
        </w:numPr>
        <w:spacing w:line="276" w:lineRule="auto"/>
        <w:jc w:val="both"/>
        <w:rPr>
          <w:sz w:val="22"/>
          <w:szCs w:val="22"/>
        </w:rPr>
      </w:pPr>
      <w:r w:rsidRPr="00E631B8">
        <w:rPr>
          <w:sz w:val="22"/>
          <w:szCs w:val="22"/>
        </w:rPr>
        <w:t xml:space="preserve">Obwieszczenie Ministra Rodziny, Pracy </w:t>
      </w:r>
      <w:r>
        <w:rPr>
          <w:sz w:val="22"/>
          <w:szCs w:val="22"/>
        </w:rPr>
        <w:t>i</w:t>
      </w:r>
      <w:r w:rsidRPr="00E631B8">
        <w:rPr>
          <w:sz w:val="22"/>
          <w:szCs w:val="22"/>
        </w:rPr>
        <w:t xml:space="preserve"> Polityki Społecznej z dnia 7 grudnia 2018 r. </w:t>
      </w:r>
      <w:r>
        <w:rPr>
          <w:sz w:val="22"/>
          <w:szCs w:val="22"/>
        </w:rPr>
        <w:br/>
      </w:r>
      <w:r w:rsidRPr="00E631B8">
        <w:rPr>
          <w:sz w:val="22"/>
          <w:szCs w:val="22"/>
        </w:rPr>
        <w:t>w sprawie ogłoszenia jednolitego tekstu rozporządzenia Ministra Pracy i Polityki Społecznej w sprawie wymagań lokalowych i sanitarnych jakie musi spełniać lokal, w którym ma być prowadzony żłobek lub klub dziecięcy</w:t>
      </w:r>
    </w:p>
    <w:p w14:paraId="1167284B" w14:textId="77777777" w:rsidR="00367789" w:rsidRPr="00704F03" w:rsidRDefault="00367789" w:rsidP="00305A44">
      <w:pPr>
        <w:pStyle w:val="Nagwek1"/>
        <w:numPr>
          <w:ilvl w:val="0"/>
          <w:numId w:val="2"/>
        </w:numPr>
        <w:spacing w:line="276" w:lineRule="auto"/>
        <w:ind w:left="426" w:hanging="426"/>
        <w:jc w:val="both"/>
        <w:rPr>
          <w:smallCaps/>
          <w:sz w:val="24"/>
          <w:szCs w:val="24"/>
          <w:u w:val="single"/>
        </w:rPr>
      </w:pPr>
      <w:bookmarkStart w:id="14" w:name="_Toc347864538"/>
      <w:bookmarkStart w:id="15" w:name="_Toc77634390"/>
      <w:r w:rsidRPr="00704F03">
        <w:rPr>
          <w:smallCaps/>
          <w:sz w:val="24"/>
          <w:szCs w:val="24"/>
          <w:u w:val="single"/>
        </w:rPr>
        <w:t>Opinia geotechniczna – warunki gruntowo-wodne</w:t>
      </w:r>
      <w:bookmarkEnd w:id="14"/>
      <w:bookmarkEnd w:id="15"/>
      <w:r w:rsidRPr="00704F03">
        <w:rPr>
          <w:smallCaps/>
          <w:sz w:val="24"/>
          <w:szCs w:val="24"/>
          <w:u w:val="single"/>
        </w:rPr>
        <w:t xml:space="preserve"> </w:t>
      </w:r>
    </w:p>
    <w:p w14:paraId="369B9DF2" w14:textId="15AAA115" w:rsidR="00B630C0" w:rsidRPr="00B630C0" w:rsidRDefault="00B630C0" w:rsidP="00305A44">
      <w:pPr>
        <w:pStyle w:val="Nagwek1"/>
        <w:numPr>
          <w:ilvl w:val="1"/>
          <w:numId w:val="2"/>
        </w:numPr>
        <w:spacing w:line="276" w:lineRule="auto"/>
        <w:jc w:val="both"/>
        <w:rPr>
          <w:sz w:val="22"/>
          <w:szCs w:val="22"/>
        </w:rPr>
      </w:pPr>
      <w:bookmarkStart w:id="16" w:name="_Toc77634391"/>
      <w:r>
        <w:rPr>
          <w:sz w:val="22"/>
          <w:szCs w:val="22"/>
        </w:rPr>
        <w:t xml:space="preserve">Budowa </w:t>
      </w:r>
      <w:r w:rsidRPr="00B630C0">
        <w:rPr>
          <w:sz w:val="22"/>
          <w:szCs w:val="22"/>
        </w:rPr>
        <w:t>geologiczna</w:t>
      </w:r>
      <w:bookmarkEnd w:id="16"/>
    </w:p>
    <w:p w14:paraId="4DA65C40" w14:textId="65C7A1EB"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Omawiany teren należy do mezoregionów Pojezierza Chodzieskiego i Gnieźnieńskiego, wchodzących w skład makroregionu Pojezierza Wielkopolskiego (wg Jerzego Kondrackiego „Geografia Regionalna Polski, 2002, Warszawa: PWN).</w:t>
      </w:r>
    </w:p>
    <w:p w14:paraId="022DD5C0"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Badania geotechniczne wykazują, że budowa geologiczna omawianego terenu charakteryzuje się średnią zmiennością. W podłożu zbadanego terenu, zalegają utwory spoiste, wykształcone w postaci glin (lokalnie na pograniczu gliny piaszczystej) oraz glin piaszczystych, zaliczonych do utworów glacjalnych, zlodowacenia północnopolskiego, o symbolu geologicznej konsolidacji gruntu „B”. Miąższość tych utworów nie jest znana, gdyż do wykonanej głębokości 3,0 m p.p.t. nie osiągnięto ich spągu. Na stropie, ww. gruntów, tj. od głębokości 1,5 – 2,3 m p.p.t., nawiercono warstwę utworów spoistych – plejstoceńskich, o strukturze przeobrażonej, wykształconych w postaci glin piaszczystych (z domieszką żwiru i węglanu wapnia), o symbolu geologicznej konsolidacji gruntu „C”, o miąższości 0,7 – 1,4 m. Na stropie ww. gruntów, tj. od głębokości 0,7 – 0,9 m p.p.t., nawiercono warstwę osadów niespoistych, fluwioglacjalnych – plejstoceńskich, wykształconych w postaci piasków średnich, o miąższości 0,2 – 0,4 m.</w:t>
      </w:r>
    </w:p>
    <w:p w14:paraId="0DF7A4C7" w14:textId="0FA49A07" w:rsid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 xml:space="preserve">Przypowierzchniową warstwę terenu stanowi nasyp niekontrolowany, w którego skład wchodzą piasek drobny próchniczny oraz żwir, o miąższości 0,4 – 0,6 m. </w:t>
      </w:r>
    </w:p>
    <w:p w14:paraId="70792B60" w14:textId="6A51F8EE" w:rsidR="00B630C0" w:rsidRPr="00B630C0" w:rsidRDefault="00B630C0" w:rsidP="00305A44">
      <w:pPr>
        <w:pStyle w:val="Nagwek1"/>
        <w:numPr>
          <w:ilvl w:val="1"/>
          <w:numId w:val="2"/>
        </w:numPr>
        <w:spacing w:line="276" w:lineRule="auto"/>
        <w:jc w:val="both"/>
        <w:rPr>
          <w:sz w:val="22"/>
          <w:szCs w:val="22"/>
        </w:rPr>
      </w:pPr>
      <w:bookmarkStart w:id="17" w:name="_Toc77634392"/>
      <w:r w:rsidRPr="00B630C0">
        <w:rPr>
          <w:sz w:val="22"/>
          <w:szCs w:val="22"/>
        </w:rPr>
        <w:t>Warunki wodne</w:t>
      </w:r>
      <w:bookmarkEnd w:id="17"/>
    </w:p>
    <w:p w14:paraId="7381EDD8"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W toku badań terenowych, do zbadanej głębokości, nie stwierdzono występowania wód gruntowych.</w:t>
      </w:r>
    </w:p>
    <w:p w14:paraId="5A8E6DEE"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Pojawienie się intensywnych opadów atmosferycznych lub topnienie znacznej pokrywy śniegowej, może przyczynić się do zmiany sytuacji hydrogeologicznej, tj. okresowego wystąpienia zwierciadła wód gruntowych na stropie utworów słabo przepuszczalnych !</w:t>
      </w:r>
    </w:p>
    <w:p w14:paraId="251C240C" w14:textId="7CF64083" w:rsidR="00B630C0" w:rsidRPr="00B630C0" w:rsidRDefault="00B630C0" w:rsidP="00305A44">
      <w:pPr>
        <w:pStyle w:val="Nagwek1"/>
        <w:numPr>
          <w:ilvl w:val="1"/>
          <w:numId w:val="2"/>
        </w:numPr>
        <w:spacing w:line="276" w:lineRule="auto"/>
        <w:jc w:val="both"/>
        <w:rPr>
          <w:sz w:val="22"/>
          <w:szCs w:val="22"/>
        </w:rPr>
      </w:pPr>
      <w:bookmarkStart w:id="18" w:name="_Toc77634393"/>
      <w:r w:rsidRPr="00B630C0">
        <w:rPr>
          <w:sz w:val="22"/>
          <w:szCs w:val="22"/>
        </w:rPr>
        <w:lastRenderedPageBreak/>
        <w:t>Charakterystyka geotechniczna podłoża gruntowego</w:t>
      </w:r>
      <w:bookmarkEnd w:id="18"/>
    </w:p>
    <w:p w14:paraId="439F9901" w14:textId="6C48D68F"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Charakterystyki geotechnicznej podłoża gruntowego, dokonano na podstawie badań terenowych oraz prac kameralnych, w oparciu o normy PN-86/B-02480 i PN-81/B-03020. Cechy fizyko-mechaniczne gruntów sypkich przyjęto wg normy PN-81/B-03020 na podstawie korelacji z cechą wiodącą I</w:t>
      </w:r>
      <w:r w:rsidRPr="00B630C0">
        <w:rPr>
          <w:sz w:val="22"/>
          <w:szCs w:val="22"/>
          <w:vertAlign w:val="subscript"/>
        </w:rPr>
        <w:t>D</w:t>
      </w:r>
      <w:r w:rsidRPr="00B630C0">
        <w:rPr>
          <w:sz w:val="22"/>
          <w:szCs w:val="22"/>
        </w:rPr>
        <w:t>. Stopień zagęszczenia gruntów sypkich, ustalono na podstawie genezy i oporu świdra</w:t>
      </w:r>
      <w:r>
        <w:rPr>
          <w:sz w:val="22"/>
          <w:szCs w:val="22"/>
        </w:rPr>
        <w:br/>
      </w:r>
      <w:r w:rsidRPr="00B630C0">
        <w:rPr>
          <w:sz w:val="22"/>
          <w:szCs w:val="22"/>
        </w:rPr>
        <w:t>w trakcie wiercenia. Stopień plastyczności I</w:t>
      </w:r>
      <w:r w:rsidRPr="00B630C0">
        <w:rPr>
          <w:sz w:val="22"/>
          <w:szCs w:val="22"/>
          <w:vertAlign w:val="subscript"/>
        </w:rPr>
        <w:t>L</w:t>
      </w:r>
      <w:r w:rsidRPr="00B630C0">
        <w:rPr>
          <w:sz w:val="22"/>
          <w:szCs w:val="22"/>
        </w:rPr>
        <w:t xml:space="preserve"> dla gruntów spoistych, ustalono na podstawie badań makroskopowych w warunkach laboratoryjnych. Cechy fizyko-mechaniczne przyjęto wg normy PN–81/B-03020 na podstawie korelacji z cechą wiodącą I</w:t>
      </w:r>
      <w:r w:rsidRPr="00B630C0">
        <w:rPr>
          <w:sz w:val="22"/>
          <w:szCs w:val="22"/>
          <w:vertAlign w:val="subscript"/>
        </w:rPr>
        <w:t>L</w:t>
      </w:r>
      <w:r w:rsidRPr="00B630C0">
        <w:rPr>
          <w:sz w:val="22"/>
          <w:szCs w:val="22"/>
        </w:rPr>
        <w:t>.</w:t>
      </w:r>
    </w:p>
    <w:p w14:paraId="5CBDA17D"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Grunty podłoża ujęto w trzy grupy:</w:t>
      </w:r>
    </w:p>
    <w:p w14:paraId="71E9285A"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EC2965">
        <w:rPr>
          <w:b/>
          <w:bCs/>
          <w:sz w:val="22"/>
          <w:szCs w:val="22"/>
        </w:rPr>
        <w:t>Grupa I</w:t>
      </w:r>
      <w:r w:rsidRPr="00B630C0">
        <w:rPr>
          <w:sz w:val="22"/>
          <w:szCs w:val="22"/>
        </w:rPr>
        <w:t xml:space="preserve"> – utworów niespoistych, fluwioglacjalnych – plejstoceńskich</w:t>
      </w:r>
    </w:p>
    <w:p w14:paraId="18BDECC6"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Warstwa Ia</w:t>
      </w:r>
    </w:p>
    <w:p w14:paraId="65C2239B" w14:textId="04EF8368" w:rsid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 piasków średnich, wilgotnych, średniozagęszczonych, o przyjętym I</w:t>
      </w:r>
      <w:r w:rsidRPr="00B630C0">
        <w:rPr>
          <w:sz w:val="22"/>
          <w:szCs w:val="22"/>
          <w:vertAlign w:val="subscript"/>
        </w:rPr>
        <w:t>D</w:t>
      </w:r>
      <w:r w:rsidRPr="00B630C0">
        <w:rPr>
          <w:sz w:val="22"/>
          <w:szCs w:val="22"/>
        </w:rPr>
        <w:t xml:space="preserve"> = 0,40.</w:t>
      </w:r>
    </w:p>
    <w:p w14:paraId="1B02D95E"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EC2965">
        <w:rPr>
          <w:b/>
          <w:bCs/>
          <w:sz w:val="22"/>
          <w:szCs w:val="22"/>
        </w:rPr>
        <w:t>Grupa II</w:t>
      </w:r>
      <w:r w:rsidRPr="00B630C0">
        <w:rPr>
          <w:sz w:val="22"/>
          <w:szCs w:val="22"/>
        </w:rPr>
        <w:t xml:space="preserve"> - utworów spoistych – plejstoceńskich, o strukturze przeobrażonej, genezie spływowej i symbolu geologicznej konsolidacji gruntu „C”</w:t>
      </w:r>
    </w:p>
    <w:p w14:paraId="57599DF3"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Warstwa IIa - glin piaszczystych (z domieszką żwiru i węglanu wapnia), wilgotnych, twardoplastycznych, o I</w:t>
      </w:r>
      <w:r w:rsidRPr="00EC2965">
        <w:rPr>
          <w:sz w:val="22"/>
          <w:szCs w:val="22"/>
          <w:vertAlign w:val="subscript"/>
        </w:rPr>
        <w:t>L</w:t>
      </w:r>
      <w:r w:rsidRPr="00B630C0">
        <w:rPr>
          <w:sz w:val="22"/>
          <w:szCs w:val="22"/>
        </w:rPr>
        <w:t xml:space="preserve"> = 0,10;</w:t>
      </w:r>
    </w:p>
    <w:p w14:paraId="240D52F6"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Warstwa IIb - glin piaszczystych (z domieszką żwiru i węglanu wapnia), wilgotnych, twardoplastycznych, o I</w:t>
      </w:r>
      <w:r w:rsidRPr="00EC2965">
        <w:rPr>
          <w:sz w:val="22"/>
          <w:szCs w:val="22"/>
          <w:vertAlign w:val="subscript"/>
        </w:rPr>
        <w:t>L</w:t>
      </w:r>
      <w:r w:rsidRPr="00B630C0">
        <w:rPr>
          <w:sz w:val="22"/>
          <w:szCs w:val="22"/>
        </w:rPr>
        <w:t xml:space="preserve"> = 0,15.</w:t>
      </w:r>
    </w:p>
    <w:p w14:paraId="2E347F7C"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EC2965">
        <w:rPr>
          <w:b/>
          <w:bCs/>
          <w:sz w:val="22"/>
          <w:szCs w:val="22"/>
        </w:rPr>
        <w:t>Grupa III</w:t>
      </w:r>
      <w:r w:rsidRPr="00B630C0">
        <w:rPr>
          <w:sz w:val="22"/>
          <w:szCs w:val="22"/>
        </w:rPr>
        <w:t xml:space="preserve"> – utworów glacjalnych - plejstoceńskich, zlodowacenia północnopolskiego, o symbolu geologicznej konsolidacji gruntu „B”</w:t>
      </w:r>
    </w:p>
    <w:p w14:paraId="2F0B82E7"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Warstwa IIIa</w:t>
      </w:r>
    </w:p>
    <w:p w14:paraId="67A99D00"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 glin (na pograniczu gliny piaszczystej), mało wilgotnych, twardoplastycznych, o I</w:t>
      </w:r>
      <w:r w:rsidRPr="00EC2965">
        <w:rPr>
          <w:sz w:val="22"/>
          <w:szCs w:val="22"/>
          <w:vertAlign w:val="subscript"/>
        </w:rPr>
        <w:t>L</w:t>
      </w:r>
      <w:r w:rsidRPr="00B630C0">
        <w:rPr>
          <w:sz w:val="22"/>
          <w:szCs w:val="22"/>
        </w:rPr>
        <w:t xml:space="preserve"> = 0,05;</w:t>
      </w:r>
    </w:p>
    <w:p w14:paraId="70F8F4F8" w14:textId="77777777" w:rsidR="00B630C0" w:rsidRP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Warstwa IIIb</w:t>
      </w:r>
    </w:p>
    <w:p w14:paraId="19DAC47C" w14:textId="3CCDB815" w:rsidR="00B630C0" w:rsidRDefault="00B630C0" w:rsidP="00B630C0">
      <w:pPr>
        <w:widowControl w:val="0"/>
        <w:tabs>
          <w:tab w:val="left" w:pos="660"/>
        </w:tabs>
        <w:autoSpaceDE w:val="0"/>
        <w:spacing w:before="74" w:line="276" w:lineRule="auto"/>
        <w:ind w:left="426" w:firstLine="283"/>
        <w:jc w:val="both"/>
        <w:rPr>
          <w:sz w:val="22"/>
          <w:szCs w:val="22"/>
        </w:rPr>
      </w:pPr>
      <w:r w:rsidRPr="00B630C0">
        <w:rPr>
          <w:sz w:val="22"/>
          <w:szCs w:val="22"/>
        </w:rPr>
        <w:t>- glin, glin piaszczystych, wilgotnych, twardoplastycznych, o I</w:t>
      </w:r>
      <w:r w:rsidRPr="00EC2965">
        <w:rPr>
          <w:sz w:val="22"/>
          <w:szCs w:val="22"/>
          <w:vertAlign w:val="subscript"/>
        </w:rPr>
        <w:t>L</w:t>
      </w:r>
      <w:r w:rsidRPr="00B630C0">
        <w:rPr>
          <w:sz w:val="22"/>
          <w:szCs w:val="22"/>
        </w:rPr>
        <w:t xml:space="preserve"> = 0,20.</w:t>
      </w:r>
    </w:p>
    <w:p w14:paraId="4C95BE01" w14:textId="3CF15F8B" w:rsidR="00EC2965" w:rsidRPr="00EC2965" w:rsidRDefault="00EC2965" w:rsidP="00305A44">
      <w:pPr>
        <w:pStyle w:val="Nagwek1"/>
        <w:numPr>
          <w:ilvl w:val="1"/>
          <w:numId w:val="2"/>
        </w:numPr>
        <w:spacing w:line="276" w:lineRule="auto"/>
        <w:jc w:val="both"/>
        <w:rPr>
          <w:sz w:val="22"/>
          <w:szCs w:val="22"/>
        </w:rPr>
      </w:pPr>
      <w:bookmarkStart w:id="19" w:name="_Toc77634394"/>
      <w:r w:rsidRPr="00EC2965">
        <w:rPr>
          <w:sz w:val="22"/>
          <w:szCs w:val="22"/>
        </w:rPr>
        <w:t>Wnioski</w:t>
      </w:r>
      <w:bookmarkEnd w:id="19"/>
    </w:p>
    <w:p w14:paraId="27A71B8F" w14:textId="77777777" w:rsidR="00EC2965" w:rsidRPr="00EC2965" w:rsidRDefault="00EC2965" w:rsidP="00EC2965">
      <w:pPr>
        <w:widowControl w:val="0"/>
        <w:tabs>
          <w:tab w:val="left" w:pos="660"/>
        </w:tabs>
        <w:autoSpaceDE w:val="0"/>
        <w:spacing w:before="74" w:line="276" w:lineRule="auto"/>
        <w:ind w:left="426" w:firstLine="283"/>
        <w:jc w:val="both"/>
        <w:rPr>
          <w:sz w:val="22"/>
          <w:szCs w:val="22"/>
        </w:rPr>
      </w:pPr>
      <w:r w:rsidRPr="00EC2965">
        <w:rPr>
          <w:sz w:val="22"/>
          <w:szCs w:val="22"/>
        </w:rPr>
        <w:t>Na podstawie przeprowadzonych badań stwierdzono, że w omawianym podłożu panują proste warunki gruntowo-wodne, gdzie napotkano:</w:t>
      </w:r>
    </w:p>
    <w:p w14:paraId="50D905B4" w14:textId="7AE47066" w:rsidR="00EC2965" w:rsidRPr="00EC2965" w:rsidRDefault="00EC2965" w:rsidP="00EC2965">
      <w:pPr>
        <w:widowControl w:val="0"/>
        <w:tabs>
          <w:tab w:val="left" w:pos="660"/>
        </w:tabs>
        <w:autoSpaceDE w:val="0"/>
        <w:spacing w:before="74" w:line="276" w:lineRule="auto"/>
        <w:ind w:left="426" w:firstLine="283"/>
        <w:jc w:val="both"/>
        <w:rPr>
          <w:sz w:val="22"/>
          <w:szCs w:val="22"/>
        </w:rPr>
      </w:pPr>
      <w:r>
        <w:rPr>
          <w:sz w:val="22"/>
          <w:szCs w:val="22"/>
        </w:rPr>
        <w:t>G</w:t>
      </w:r>
      <w:r w:rsidRPr="00EC2965">
        <w:rPr>
          <w:sz w:val="22"/>
          <w:szCs w:val="22"/>
        </w:rPr>
        <w:t xml:space="preserve">runty antropogeniczne sięgające maksymalnie do głębokości 0,6 m p.p.t., które należy usunąć z wykopu i shałdować; </w:t>
      </w:r>
      <w:r w:rsidRPr="00EC2965">
        <w:rPr>
          <w:rFonts w:ascii="Segoe UI Symbol" w:hAnsi="Segoe UI Symbol" w:cs="Segoe UI Symbol"/>
          <w:sz w:val="22"/>
          <w:szCs w:val="22"/>
        </w:rPr>
        <w:t>➢</w:t>
      </w:r>
      <w:r w:rsidRPr="00EC2965">
        <w:rPr>
          <w:sz w:val="22"/>
          <w:szCs w:val="22"/>
        </w:rPr>
        <w:t xml:space="preserve"> grunty niespoiste, wykształcone w postaci piasków średnich, wilgotne, średniozagęszczone, o przyjętym ID = 0,40; </w:t>
      </w:r>
      <w:r w:rsidRPr="00EC2965">
        <w:rPr>
          <w:rFonts w:ascii="Segoe UI Symbol" w:hAnsi="Segoe UI Symbol" w:cs="Segoe UI Symbol"/>
          <w:sz w:val="22"/>
          <w:szCs w:val="22"/>
        </w:rPr>
        <w:t>➢</w:t>
      </w:r>
      <w:r w:rsidRPr="00EC2965">
        <w:rPr>
          <w:sz w:val="22"/>
          <w:szCs w:val="22"/>
        </w:rPr>
        <w:t xml:space="preserve"> grunty spoiste, o strukturze przeobrażonej, wykształcone w postaci glin piaszczystych (z domieszką żwiru i węglanu wapnia), wilgotne, twardoplastyczne, o IL (0,10 – 0,15), o symbolu geologicznej konsolidacji gruntu „C”;</w:t>
      </w:r>
    </w:p>
    <w:p w14:paraId="0B4A6984" w14:textId="0E028778" w:rsidR="00EC2965" w:rsidRDefault="00EC2965" w:rsidP="00EC2965">
      <w:pPr>
        <w:widowControl w:val="0"/>
        <w:tabs>
          <w:tab w:val="left" w:pos="660"/>
        </w:tabs>
        <w:autoSpaceDE w:val="0"/>
        <w:spacing w:before="74" w:line="276" w:lineRule="auto"/>
        <w:ind w:left="426" w:firstLine="283"/>
        <w:jc w:val="both"/>
        <w:rPr>
          <w:sz w:val="22"/>
          <w:szCs w:val="22"/>
        </w:rPr>
      </w:pPr>
      <w:r>
        <w:rPr>
          <w:sz w:val="22"/>
          <w:szCs w:val="22"/>
        </w:rPr>
        <w:t>G</w:t>
      </w:r>
      <w:r w:rsidRPr="00EC2965">
        <w:rPr>
          <w:sz w:val="22"/>
          <w:szCs w:val="22"/>
        </w:rPr>
        <w:t>runty spoiste, wykształcone w postaci glin (lokalnie na pograniczu gliny piaszczystej) oraz glin piaszczystych, mało wilgotne, wilgotne, twardoplastyczne, o IL (0,05 – 0,20), o symbolu geologicznej konsolidacji gruntu „B”;</w:t>
      </w:r>
    </w:p>
    <w:p w14:paraId="3B1BE1CF" w14:textId="3B8F80BB" w:rsidR="00EC2965" w:rsidRPr="00B630C0" w:rsidRDefault="00EC2965" w:rsidP="00EC2965">
      <w:pPr>
        <w:widowControl w:val="0"/>
        <w:tabs>
          <w:tab w:val="left" w:pos="660"/>
        </w:tabs>
        <w:autoSpaceDE w:val="0"/>
        <w:spacing w:before="74" w:line="276" w:lineRule="auto"/>
        <w:ind w:left="426" w:firstLine="283"/>
        <w:jc w:val="both"/>
        <w:rPr>
          <w:sz w:val="22"/>
          <w:szCs w:val="22"/>
        </w:rPr>
      </w:pPr>
      <w:r>
        <w:rPr>
          <w:sz w:val="22"/>
          <w:szCs w:val="22"/>
        </w:rPr>
        <w:t>W</w:t>
      </w:r>
      <w:r w:rsidRPr="00EC2965">
        <w:rPr>
          <w:sz w:val="22"/>
          <w:szCs w:val="22"/>
        </w:rPr>
        <w:t xml:space="preserve"> trakcie badań terenowych, do zbadanej głębokości, nie stwierdzono występowania wód gruntowych.</w:t>
      </w:r>
    </w:p>
    <w:p w14:paraId="7163D722" w14:textId="77777777" w:rsidR="009D6956" w:rsidRPr="003863FA" w:rsidRDefault="009D6956" w:rsidP="00305A44">
      <w:pPr>
        <w:pStyle w:val="Nagwek1"/>
        <w:numPr>
          <w:ilvl w:val="0"/>
          <w:numId w:val="2"/>
        </w:numPr>
        <w:spacing w:line="276" w:lineRule="auto"/>
        <w:ind w:left="426" w:hanging="426"/>
        <w:jc w:val="both"/>
        <w:rPr>
          <w:smallCaps/>
          <w:sz w:val="24"/>
          <w:szCs w:val="24"/>
          <w:u w:val="single"/>
        </w:rPr>
      </w:pPr>
      <w:bookmarkStart w:id="20" w:name="_Toc77634395"/>
      <w:r w:rsidRPr="003863FA">
        <w:rPr>
          <w:smallCaps/>
          <w:sz w:val="24"/>
          <w:szCs w:val="24"/>
          <w:u w:val="single"/>
        </w:rPr>
        <w:t>Funkcja zabudowy i zagospodarowania terenu</w:t>
      </w:r>
      <w:bookmarkEnd w:id="20"/>
    </w:p>
    <w:p w14:paraId="45BFC7C7" w14:textId="3E5615F9" w:rsidR="003863FA" w:rsidRPr="00EC2965" w:rsidRDefault="003863FA" w:rsidP="00305A44">
      <w:pPr>
        <w:numPr>
          <w:ilvl w:val="1"/>
          <w:numId w:val="8"/>
        </w:numPr>
        <w:spacing w:line="276" w:lineRule="auto"/>
        <w:jc w:val="both"/>
        <w:rPr>
          <w:sz w:val="22"/>
          <w:szCs w:val="22"/>
        </w:rPr>
      </w:pPr>
      <w:r w:rsidRPr="003863FA">
        <w:rPr>
          <w:sz w:val="22"/>
          <w:szCs w:val="22"/>
        </w:rPr>
        <w:t>Szerokość elewacji frontowej:</w:t>
      </w:r>
      <w:r w:rsidR="00EC2965">
        <w:rPr>
          <w:sz w:val="22"/>
          <w:szCs w:val="22"/>
        </w:rPr>
        <w:t xml:space="preserve"> </w:t>
      </w:r>
      <w:r w:rsidR="00EC2965" w:rsidRPr="00EC2965">
        <w:rPr>
          <w:sz w:val="22"/>
          <w:szCs w:val="22"/>
        </w:rPr>
        <w:t>26,00</w:t>
      </w:r>
      <w:r w:rsidRPr="00EC2965">
        <w:rPr>
          <w:sz w:val="22"/>
          <w:szCs w:val="22"/>
        </w:rPr>
        <w:t xml:space="preserve"> m</w:t>
      </w:r>
    </w:p>
    <w:p w14:paraId="24532599" w14:textId="2CF3C9B7" w:rsidR="003863FA" w:rsidRPr="00655252" w:rsidRDefault="00655252" w:rsidP="00305A44">
      <w:pPr>
        <w:numPr>
          <w:ilvl w:val="1"/>
          <w:numId w:val="8"/>
        </w:numPr>
        <w:spacing w:line="276" w:lineRule="auto"/>
        <w:jc w:val="both"/>
        <w:rPr>
          <w:sz w:val="22"/>
          <w:szCs w:val="22"/>
        </w:rPr>
      </w:pPr>
      <w:r w:rsidRPr="00655252">
        <w:rPr>
          <w:sz w:val="22"/>
          <w:szCs w:val="22"/>
        </w:rPr>
        <w:t>Wysokość górnej krawędzi elewacji frontowej, jej gzymsu lub attyki:</w:t>
      </w:r>
      <w:r w:rsidR="00EC2965">
        <w:rPr>
          <w:sz w:val="22"/>
          <w:szCs w:val="22"/>
        </w:rPr>
        <w:t xml:space="preserve"> 5,15m</w:t>
      </w:r>
    </w:p>
    <w:p w14:paraId="38DE39BF" w14:textId="7DB6722D" w:rsidR="007B755E" w:rsidRPr="00BA0C44" w:rsidRDefault="00384FC9" w:rsidP="00305A44">
      <w:pPr>
        <w:numPr>
          <w:ilvl w:val="1"/>
          <w:numId w:val="8"/>
        </w:numPr>
        <w:spacing w:line="276" w:lineRule="auto"/>
        <w:jc w:val="both"/>
        <w:rPr>
          <w:sz w:val="22"/>
          <w:szCs w:val="22"/>
        </w:rPr>
      </w:pPr>
      <w:r w:rsidRPr="00BA0C44">
        <w:rPr>
          <w:sz w:val="22"/>
          <w:szCs w:val="22"/>
        </w:rPr>
        <w:t>Geometria dachu:</w:t>
      </w:r>
      <w:r w:rsidR="00EC2965">
        <w:rPr>
          <w:sz w:val="22"/>
          <w:szCs w:val="22"/>
        </w:rPr>
        <w:t xml:space="preserve"> dach płaski o nachyleniu 5% (3,9°)</w:t>
      </w:r>
    </w:p>
    <w:p w14:paraId="6C826A46" w14:textId="071E96A9" w:rsidR="00384FC9" w:rsidRPr="00766810" w:rsidRDefault="00384FC9" w:rsidP="00305A44">
      <w:pPr>
        <w:numPr>
          <w:ilvl w:val="1"/>
          <w:numId w:val="8"/>
        </w:numPr>
        <w:spacing w:line="276" w:lineRule="auto"/>
        <w:jc w:val="both"/>
        <w:rPr>
          <w:sz w:val="22"/>
          <w:szCs w:val="22"/>
        </w:rPr>
      </w:pPr>
      <w:r w:rsidRPr="00766810">
        <w:rPr>
          <w:sz w:val="22"/>
          <w:szCs w:val="22"/>
        </w:rPr>
        <w:t>Powierzchnia zabudowy</w:t>
      </w:r>
      <w:r w:rsidR="00EC2965">
        <w:rPr>
          <w:sz w:val="22"/>
          <w:szCs w:val="22"/>
        </w:rPr>
        <w:t>: 364,17</w:t>
      </w:r>
      <w:r w:rsidR="004E2A6C" w:rsidRPr="00766810">
        <w:rPr>
          <w:sz w:val="22"/>
          <w:szCs w:val="22"/>
        </w:rPr>
        <w:t xml:space="preserve"> m</w:t>
      </w:r>
      <w:r w:rsidR="004E2A6C" w:rsidRPr="00766810">
        <w:rPr>
          <w:sz w:val="22"/>
          <w:szCs w:val="22"/>
          <w:vertAlign w:val="superscript"/>
        </w:rPr>
        <w:t>2</w:t>
      </w:r>
    </w:p>
    <w:p w14:paraId="3124A11D" w14:textId="77777777" w:rsidR="0020049C" w:rsidRPr="000368EF" w:rsidRDefault="0020049C" w:rsidP="00305A44">
      <w:pPr>
        <w:pStyle w:val="Nagwek1"/>
        <w:numPr>
          <w:ilvl w:val="0"/>
          <w:numId w:val="2"/>
        </w:numPr>
        <w:spacing w:line="276" w:lineRule="auto"/>
        <w:ind w:left="426" w:hanging="426"/>
        <w:jc w:val="both"/>
        <w:rPr>
          <w:smallCaps/>
          <w:sz w:val="24"/>
          <w:szCs w:val="24"/>
          <w:u w:val="single"/>
        </w:rPr>
      </w:pPr>
      <w:bookmarkStart w:id="21" w:name="_Toc420247945"/>
      <w:bookmarkStart w:id="22" w:name="_Toc77634396"/>
      <w:r w:rsidRPr="000368EF">
        <w:rPr>
          <w:smallCaps/>
          <w:sz w:val="24"/>
          <w:szCs w:val="24"/>
          <w:u w:val="single"/>
        </w:rPr>
        <w:lastRenderedPageBreak/>
        <w:t>Dane liczbowe:</w:t>
      </w:r>
      <w:bookmarkEnd w:id="21"/>
      <w:bookmarkEnd w:id="22"/>
    </w:p>
    <w:p w14:paraId="3B605ED3" w14:textId="1B91A1A4" w:rsidR="0020049C" w:rsidRPr="000368EF" w:rsidRDefault="00F471A6" w:rsidP="00305A44">
      <w:pPr>
        <w:numPr>
          <w:ilvl w:val="1"/>
          <w:numId w:val="25"/>
        </w:numPr>
        <w:spacing w:line="276" w:lineRule="auto"/>
        <w:jc w:val="both"/>
        <w:rPr>
          <w:sz w:val="22"/>
          <w:szCs w:val="22"/>
        </w:rPr>
      </w:pPr>
      <w:r w:rsidRPr="000368EF">
        <w:rPr>
          <w:sz w:val="22"/>
          <w:szCs w:val="22"/>
        </w:rPr>
        <w:t xml:space="preserve">powierzchnia zabudowy </w:t>
      </w:r>
      <w:r w:rsidRPr="000368EF">
        <w:rPr>
          <w:sz w:val="22"/>
          <w:szCs w:val="22"/>
        </w:rPr>
        <w:tab/>
      </w:r>
      <w:r w:rsidRPr="000368EF">
        <w:rPr>
          <w:sz w:val="22"/>
          <w:szCs w:val="22"/>
        </w:rPr>
        <w:tab/>
        <w:t xml:space="preserve">– </w:t>
      </w:r>
      <w:r w:rsidR="00EC2965">
        <w:rPr>
          <w:sz w:val="22"/>
          <w:szCs w:val="22"/>
        </w:rPr>
        <w:t>364,17</w:t>
      </w:r>
      <w:r w:rsidR="0020049C" w:rsidRPr="000368EF">
        <w:rPr>
          <w:sz w:val="22"/>
          <w:szCs w:val="22"/>
        </w:rPr>
        <w:t xml:space="preserve"> m</w:t>
      </w:r>
      <w:r w:rsidR="0020049C" w:rsidRPr="000368EF">
        <w:rPr>
          <w:sz w:val="22"/>
          <w:szCs w:val="22"/>
          <w:vertAlign w:val="superscript"/>
        </w:rPr>
        <w:t>2</w:t>
      </w:r>
    </w:p>
    <w:p w14:paraId="7B22AAED" w14:textId="05C0ED6B" w:rsidR="0020049C" w:rsidRPr="000368EF" w:rsidRDefault="0020049C" w:rsidP="00305A44">
      <w:pPr>
        <w:numPr>
          <w:ilvl w:val="1"/>
          <w:numId w:val="25"/>
        </w:numPr>
        <w:spacing w:line="276" w:lineRule="auto"/>
        <w:jc w:val="both"/>
        <w:rPr>
          <w:sz w:val="22"/>
          <w:szCs w:val="22"/>
        </w:rPr>
      </w:pPr>
      <w:r w:rsidRPr="000368EF">
        <w:rPr>
          <w:sz w:val="22"/>
          <w:szCs w:val="22"/>
        </w:rPr>
        <w:t xml:space="preserve">kubatura </w:t>
      </w:r>
      <w:r w:rsidRPr="000368EF">
        <w:rPr>
          <w:sz w:val="22"/>
          <w:szCs w:val="22"/>
        </w:rPr>
        <w:tab/>
      </w:r>
      <w:r w:rsidRPr="000368EF">
        <w:rPr>
          <w:sz w:val="22"/>
          <w:szCs w:val="22"/>
        </w:rPr>
        <w:tab/>
      </w:r>
      <w:r w:rsidRPr="000368EF">
        <w:rPr>
          <w:sz w:val="22"/>
          <w:szCs w:val="22"/>
        </w:rPr>
        <w:tab/>
      </w:r>
      <w:r w:rsidRPr="000368EF">
        <w:rPr>
          <w:sz w:val="22"/>
          <w:szCs w:val="22"/>
        </w:rPr>
        <w:tab/>
        <w:t xml:space="preserve">– </w:t>
      </w:r>
      <w:r w:rsidR="00EC2965" w:rsidRPr="00EC2965">
        <w:rPr>
          <w:sz w:val="22"/>
          <w:szCs w:val="22"/>
        </w:rPr>
        <w:t>1 875,47</w:t>
      </w:r>
      <w:r w:rsidR="00EC2965">
        <w:rPr>
          <w:sz w:val="22"/>
          <w:szCs w:val="22"/>
        </w:rPr>
        <w:t xml:space="preserve"> </w:t>
      </w:r>
      <w:r w:rsidRPr="000368EF">
        <w:rPr>
          <w:sz w:val="22"/>
          <w:szCs w:val="22"/>
        </w:rPr>
        <w:t>m</w:t>
      </w:r>
      <w:r w:rsidRPr="000368EF">
        <w:rPr>
          <w:sz w:val="22"/>
          <w:szCs w:val="22"/>
          <w:vertAlign w:val="superscript"/>
        </w:rPr>
        <w:t>3</w:t>
      </w:r>
    </w:p>
    <w:p w14:paraId="7C0443F9" w14:textId="2F8C3899" w:rsidR="0020049C" w:rsidRPr="000368EF" w:rsidRDefault="0020049C" w:rsidP="00305A44">
      <w:pPr>
        <w:numPr>
          <w:ilvl w:val="1"/>
          <w:numId w:val="25"/>
        </w:numPr>
        <w:spacing w:line="276" w:lineRule="auto"/>
        <w:jc w:val="both"/>
        <w:rPr>
          <w:sz w:val="22"/>
          <w:szCs w:val="22"/>
        </w:rPr>
      </w:pPr>
      <w:r w:rsidRPr="000368EF">
        <w:rPr>
          <w:sz w:val="22"/>
          <w:szCs w:val="22"/>
        </w:rPr>
        <w:t>powierzchnia użytkowa</w:t>
      </w:r>
      <w:r w:rsidRPr="000368EF">
        <w:rPr>
          <w:sz w:val="22"/>
          <w:szCs w:val="22"/>
        </w:rPr>
        <w:tab/>
      </w:r>
      <w:r w:rsidRPr="000368EF">
        <w:rPr>
          <w:sz w:val="22"/>
          <w:szCs w:val="22"/>
        </w:rPr>
        <w:tab/>
        <w:t xml:space="preserve">– </w:t>
      </w:r>
      <w:r w:rsidR="00EC2965">
        <w:rPr>
          <w:sz w:val="22"/>
          <w:szCs w:val="22"/>
        </w:rPr>
        <w:t>304,16</w:t>
      </w:r>
      <w:r w:rsidRPr="000368EF">
        <w:rPr>
          <w:sz w:val="22"/>
          <w:szCs w:val="22"/>
        </w:rPr>
        <w:t xml:space="preserve"> m</w:t>
      </w:r>
      <w:r w:rsidR="00394845" w:rsidRPr="000368EF">
        <w:rPr>
          <w:sz w:val="22"/>
          <w:szCs w:val="22"/>
          <w:vertAlign w:val="superscript"/>
        </w:rPr>
        <w:t>2</w:t>
      </w:r>
    </w:p>
    <w:p w14:paraId="4AB0ADA7" w14:textId="77777777" w:rsidR="00315EF3" w:rsidRPr="000368EF" w:rsidRDefault="00315EF3" w:rsidP="00315EF3">
      <w:pPr>
        <w:spacing w:line="276" w:lineRule="auto"/>
        <w:ind w:left="1134"/>
        <w:jc w:val="both"/>
        <w:rPr>
          <w:sz w:val="22"/>
          <w:szCs w:val="22"/>
        </w:rPr>
      </w:pPr>
    </w:p>
    <w:p w14:paraId="0B94A76C" w14:textId="77777777" w:rsidR="00BE2B97" w:rsidRPr="005E5C24" w:rsidRDefault="00BE2B97" w:rsidP="00305A44">
      <w:pPr>
        <w:pStyle w:val="Nagwek1"/>
        <w:numPr>
          <w:ilvl w:val="0"/>
          <w:numId w:val="2"/>
        </w:numPr>
        <w:spacing w:line="276" w:lineRule="auto"/>
        <w:ind w:left="426" w:hanging="426"/>
        <w:jc w:val="both"/>
        <w:rPr>
          <w:smallCaps/>
          <w:sz w:val="24"/>
          <w:szCs w:val="24"/>
          <w:u w:val="single"/>
        </w:rPr>
      </w:pPr>
      <w:bookmarkStart w:id="23" w:name="_Toc420247946"/>
      <w:bookmarkStart w:id="24" w:name="_Toc77634397"/>
      <w:r w:rsidRPr="005E5C24">
        <w:rPr>
          <w:smallCaps/>
          <w:sz w:val="24"/>
          <w:szCs w:val="24"/>
          <w:u w:val="single"/>
        </w:rPr>
        <w:t>Opis projektowanych rozwiązań</w:t>
      </w:r>
      <w:r w:rsidR="005E5C24" w:rsidRPr="005E5C24">
        <w:rPr>
          <w:smallCaps/>
          <w:sz w:val="24"/>
          <w:szCs w:val="24"/>
          <w:u w:val="single"/>
        </w:rPr>
        <w:t xml:space="preserve"> – budynek biurowo-socjalny</w:t>
      </w:r>
      <w:r w:rsidRPr="005E5C24">
        <w:rPr>
          <w:smallCaps/>
          <w:sz w:val="24"/>
          <w:szCs w:val="24"/>
          <w:u w:val="single"/>
        </w:rPr>
        <w:t>:</w:t>
      </w:r>
      <w:bookmarkEnd w:id="23"/>
      <w:bookmarkEnd w:id="24"/>
    </w:p>
    <w:p w14:paraId="60E78E02" w14:textId="77777777" w:rsidR="00BE2B97" w:rsidRPr="003F6EB6" w:rsidRDefault="00BE2B97" w:rsidP="00BE2B97">
      <w:pPr>
        <w:rPr>
          <w:highlight w:val="yellow"/>
        </w:rPr>
      </w:pPr>
    </w:p>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7"/>
        <w:gridCol w:w="5663"/>
      </w:tblGrid>
      <w:tr w:rsidR="00BE2B97" w:rsidRPr="005E5C24" w14:paraId="6EF60B13" w14:textId="77777777" w:rsidTr="00B779F1">
        <w:trPr>
          <w:cantSplit/>
        </w:trPr>
        <w:tc>
          <w:tcPr>
            <w:tcW w:w="2977" w:type="dxa"/>
            <w:hideMark/>
          </w:tcPr>
          <w:p w14:paraId="2E3FD046" w14:textId="77777777" w:rsidR="00BE2B97" w:rsidRPr="005E5C24" w:rsidRDefault="00BE2B97" w:rsidP="00305A44">
            <w:pPr>
              <w:numPr>
                <w:ilvl w:val="0"/>
                <w:numId w:val="19"/>
              </w:numPr>
              <w:spacing w:line="276" w:lineRule="auto"/>
              <w:jc w:val="both"/>
              <w:rPr>
                <w:color w:val="000000"/>
                <w:sz w:val="22"/>
                <w:szCs w:val="22"/>
                <w:lang w:eastAsia="en-US"/>
              </w:rPr>
            </w:pPr>
            <w:r w:rsidRPr="005E5C24">
              <w:rPr>
                <w:color w:val="000000"/>
                <w:sz w:val="22"/>
                <w:szCs w:val="22"/>
                <w:lang w:eastAsia="en-US"/>
              </w:rPr>
              <w:t xml:space="preserve">ławy fundamentowe </w:t>
            </w:r>
          </w:p>
        </w:tc>
        <w:tc>
          <w:tcPr>
            <w:tcW w:w="5663" w:type="dxa"/>
            <w:hideMark/>
          </w:tcPr>
          <w:p w14:paraId="6125D655" w14:textId="77777777" w:rsidR="0031659E" w:rsidRPr="005E5C24" w:rsidRDefault="00BE2B97" w:rsidP="00BE2B97">
            <w:pPr>
              <w:tabs>
                <w:tab w:val="left" w:pos="3094"/>
              </w:tabs>
              <w:spacing w:line="276" w:lineRule="auto"/>
              <w:jc w:val="both"/>
              <w:rPr>
                <w:sz w:val="22"/>
                <w:szCs w:val="22"/>
                <w:lang w:eastAsia="en-US"/>
              </w:rPr>
            </w:pPr>
            <w:r w:rsidRPr="005E5C24">
              <w:rPr>
                <w:sz w:val="22"/>
                <w:szCs w:val="22"/>
                <w:lang w:eastAsia="en-US"/>
              </w:rPr>
              <w:t>Ław</w:t>
            </w:r>
            <w:r w:rsidR="0031659E" w:rsidRPr="005E5C24">
              <w:rPr>
                <w:sz w:val="22"/>
                <w:szCs w:val="22"/>
                <w:lang w:eastAsia="en-US"/>
              </w:rPr>
              <w:t>y żelbetowe o przekroju 60x40cm, beton klasy C16/20.</w:t>
            </w:r>
          </w:p>
          <w:p w14:paraId="039C70F8" w14:textId="77777777" w:rsidR="0031659E" w:rsidRPr="005E5C24" w:rsidRDefault="0031659E" w:rsidP="00BE2B97">
            <w:pPr>
              <w:tabs>
                <w:tab w:val="left" w:pos="3094"/>
              </w:tabs>
              <w:spacing w:line="276" w:lineRule="auto"/>
              <w:jc w:val="both"/>
              <w:rPr>
                <w:sz w:val="22"/>
                <w:szCs w:val="22"/>
                <w:lang w:eastAsia="en-US"/>
              </w:rPr>
            </w:pPr>
            <w:r w:rsidRPr="005E5C24">
              <w:rPr>
                <w:sz w:val="22"/>
                <w:szCs w:val="22"/>
                <w:lang w:eastAsia="en-US"/>
              </w:rPr>
              <w:t>Zbrojenie:</w:t>
            </w:r>
          </w:p>
          <w:p w14:paraId="23A697C3" w14:textId="77777777" w:rsidR="0031659E" w:rsidRPr="005E5C24" w:rsidRDefault="0031659E" w:rsidP="00305A44">
            <w:pPr>
              <w:pStyle w:val="Akapitzlist"/>
              <w:numPr>
                <w:ilvl w:val="0"/>
                <w:numId w:val="28"/>
              </w:numPr>
              <w:tabs>
                <w:tab w:val="left" w:pos="3094"/>
              </w:tabs>
              <w:spacing w:line="276" w:lineRule="auto"/>
              <w:jc w:val="both"/>
              <w:rPr>
                <w:sz w:val="22"/>
                <w:szCs w:val="22"/>
                <w:lang w:eastAsia="en-US"/>
              </w:rPr>
            </w:pPr>
            <w:r w:rsidRPr="005E5C24">
              <w:rPr>
                <w:sz w:val="22"/>
                <w:szCs w:val="22"/>
                <w:lang w:eastAsia="en-US"/>
              </w:rPr>
              <w:t>Pręty główne 4x</w:t>
            </w:r>
            <w:r w:rsidRPr="005E5C24">
              <w:rPr>
                <w:rFonts w:ascii="Symbol" w:hAnsi="Symbol"/>
                <w:sz w:val="22"/>
                <w:szCs w:val="22"/>
                <w:lang w:eastAsia="en-US"/>
              </w:rPr>
              <w:t></w:t>
            </w:r>
            <w:r w:rsidRPr="005E5C24">
              <w:rPr>
                <w:sz w:val="22"/>
                <w:szCs w:val="22"/>
                <w:lang w:eastAsia="en-US"/>
              </w:rPr>
              <w:t>12, s</w:t>
            </w:r>
            <w:r w:rsidR="00BE2B97" w:rsidRPr="005E5C24">
              <w:rPr>
                <w:sz w:val="22"/>
                <w:szCs w:val="22"/>
                <w:lang w:eastAsia="en-US"/>
              </w:rPr>
              <w:t>tal AIII 34GS</w:t>
            </w:r>
            <w:r w:rsidRPr="005E5C24">
              <w:rPr>
                <w:sz w:val="22"/>
                <w:szCs w:val="22"/>
                <w:lang w:eastAsia="en-US"/>
              </w:rPr>
              <w:t>)</w:t>
            </w:r>
          </w:p>
          <w:p w14:paraId="4918DA1F" w14:textId="77777777" w:rsidR="00BE2B97" w:rsidRPr="005E5C24" w:rsidRDefault="0031659E" w:rsidP="00305A44">
            <w:pPr>
              <w:pStyle w:val="Akapitzlist"/>
              <w:numPr>
                <w:ilvl w:val="0"/>
                <w:numId w:val="28"/>
              </w:numPr>
              <w:tabs>
                <w:tab w:val="left" w:pos="3094"/>
              </w:tabs>
              <w:spacing w:line="276" w:lineRule="auto"/>
              <w:jc w:val="both"/>
              <w:rPr>
                <w:sz w:val="22"/>
                <w:szCs w:val="22"/>
                <w:lang w:eastAsia="en-US"/>
              </w:rPr>
            </w:pPr>
            <w:r w:rsidRPr="005E5C24">
              <w:rPr>
                <w:sz w:val="22"/>
                <w:szCs w:val="22"/>
                <w:lang w:eastAsia="en-US"/>
              </w:rPr>
              <w:t xml:space="preserve">Strzemiona </w:t>
            </w:r>
            <w:r w:rsidRPr="005E5C24">
              <w:rPr>
                <w:rFonts w:ascii="Symbol" w:hAnsi="Symbol"/>
                <w:sz w:val="22"/>
                <w:szCs w:val="22"/>
                <w:lang w:eastAsia="en-US"/>
              </w:rPr>
              <w:t></w:t>
            </w:r>
            <w:r w:rsidRPr="005E5C24">
              <w:rPr>
                <w:sz w:val="22"/>
                <w:szCs w:val="22"/>
                <w:lang w:eastAsia="en-US"/>
              </w:rPr>
              <w:t>6 co 2</w:t>
            </w:r>
            <w:r w:rsidR="00D306D1" w:rsidRPr="005E5C24">
              <w:rPr>
                <w:sz w:val="22"/>
                <w:szCs w:val="22"/>
                <w:lang w:eastAsia="en-US"/>
              </w:rPr>
              <w:t>5</w:t>
            </w:r>
            <w:r w:rsidRPr="005E5C24">
              <w:rPr>
                <w:sz w:val="22"/>
                <w:szCs w:val="22"/>
                <w:lang w:eastAsia="en-US"/>
              </w:rPr>
              <w:t xml:space="preserve"> cm, stal A0 St0S-b</w:t>
            </w:r>
          </w:p>
          <w:p w14:paraId="5974BFA3" w14:textId="77777777" w:rsidR="00BE2B97" w:rsidRPr="005E5C24" w:rsidRDefault="00BE2B97" w:rsidP="00BE2B97">
            <w:pPr>
              <w:tabs>
                <w:tab w:val="left" w:pos="3094"/>
              </w:tabs>
              <w:spacing w:line="276" w:lineRule="auto"/>
              <w:jc w:val="both"/>
              <w:rPr>
                <w:sz w:val="22"/>
                <w:szCs w:val="22"/>
                <w:lang w:eastAsia="en-US"/>
              </w:rPr>
            </w:pPr>
            <w:r w:rsidRPr="005E5C24">
              <w:rPr>
                <w:sz w:val="22"/>
                <w:szCs w:val="22"/>
                <w:lang w:eastAsia="en-US"/>
              </w:rPr>
              <w:t>Jako izolację poziomą stosować dowolną papę izolacyjną termozgrzewalną lub zwykłą w dwóch warstwach.</w:t>
            </w:r>
          </w:p>
          <w:p w14:paraId="6EE8AB07" w14:textId="77777777" w:rsidR="00BE2B97" w:rsidRPr="005E5C24" w:rsidRDefault="00BE2B97" w:rsidP="00BE2B97">
            <w:pPr>
              <w:tabs>
                <w:tab w:val="left" w:pos="3094"/>
              </w:tabs>
              <w:spacing w:line="276" w:lineRule="auto"/>
              <w:jc w:val="both"/>
              <w:rPr>
                <w:sz w:val="22"/>
                <w:szCs w:val="22"/>
                <w:lang w:eastAsia="en-US"/>
              </w:rPr>
            </w:pPr>
          </w:p>
        </w:tc>
      </w:tr>
      <w:tr w:rsidR="00BE2B97" w:rsidRPr="005E5C24" w14:paraId="527FBFAD" w14:textId="77777777" w:rsidTr="00B779F1">
        <w:trPr>
          <w:cantSplit/>
        </w:trPr>
        <w:tc>
          <w:tcPr>
            <w:tcW w:w="2977" w:type="dxa"/>
            <w:hideMark/>
          </w:tcPr>
          <w:p w14:paraId="7013C884" w14:textId="77777777" w:rsidR="00BE2B97" w:rsidRPr="005E5C24" w:rsidRDefault="00BE2B97" w:rsidP="00305A44">
            <w:pPr>
              <w:numPr>
                <w:ilvl w:val="0"/>
                <w:numId w:val="19"/>
              </w:numPr>
              <w:spacing w:line="276" w:lineRule="auto"/>
              <w:jc w:val="both"/>
              <w:rPr>
                <w:color w:val="000000"/>
                <w:sz w:val="22"/>
                <w:szCs w:val="22"/>
                <w:lang w:eastAsia="en-US"/>
              </w:rPr>
            </w:pPr>
            <w:r w:rsidRPr="005E5C24">
              <w:rPr>
                <w:color w:val="000000"/>
                <w:sz w:val="22"/>
                <w:szCs w:val="22"/>
                <w:lang w:eastAsia="en-US"/>
              </w:rPr>
              <w:t>ściany fundamentowe i cokół</w:t>
            </w:r>
          </w:p>
        </w:tc>
        <w:tc>
          <w:tcPr>
            <w:tcW w:w="5663" w:type="dxa"/>
            <w:hideMark/>
          </w:tcPr>
          <w:p w14:paraId="42007075" w14:textId="68827458" w:rsidR="00BE2B97" w:rsidRPr="005E5C24" w:rsidRDefault="00BE2B97" w:rsidP="00BE2B97">
            <w:pPr>
              <w:spacing w:line="276" w:lineRule="auto"/>
              <w:jc w:val="both"/>
              <w:rPr>
                <w:sz w:val="22"/>
                <w:szCs w:val="22"/>
                <w:lang w:eastAsia="en-US"/>
              </w:rPr>
            </w:pPr>
            <w:r w:rsidRPr="005E5C24">
              <w:rPr>
                <w:sz w:val="22"/>
                <w:szCs w:val="22"/>
                <w:lang w:eastAsia="en-US"/>
              </w:rPr>
              <w:t>gr. 2</w:t>
            </w:r>
            <w:r w:rsidR="00D01DD1">
              <w:rPr>
                <w:sz w:val="22"/>
                <w:szCs w:val="22"/>
                <w:lang w:eastAsia="en-US"/>
              </w:rPr>
              <w:t>5</w:t>
            </w:r>
            <w:r w:rsidRPr="005E5C24">
              <w:rPr>
                <w:sz w:val="22"/>
                <w:szCs w:val="22"/>
                <w:lang w:eastAsia="en-US"/>
              </w:rPr>
              <w:t xml:space="preserve"> cm, z bloczków betonowych pełnych (M6),</w:t>
            </w:r>
          </w:p>
          <w:p w14:paraId="25E6FFC3" w14:textId="77777777" w:rsidR="00BE2B97" w:rsidRPr="005E5C24" w:rsidRDefault="00BE2B97" w:rsidP="00BE2B97">
            <w:pPr>
              <w:spacing w:line="276" w:lineRule="auto"/>
              <w:jc w:val="both"/>
              <w:rPr>
                <w:sz w:val="22"/>
                <w:szCs w:val="22"/>
                <w:lang w:eastAsia="en-US"/>
              </w:rPr>
            </w:pPr>
            <w:r w:rsidRPr="005E5C24">
              <w:rPr>
                <w:sz w:val="22"/>
                <w:szCs w:val="22"/>
                <w:lang w:eastAsia="en-US"/>
              </w:rPr>
              <w:t>gładź cementowa 1 cm,</w:t>
            </w:r>
          </w:p>
          <w:p w14:paraId="29EEABB7" w14:textId="77777777" w:rsidR="00BE2B97" w:rsidRPr="005E5C24" w:rsidRDefault="00BE2B97" w:rsidP="00BE2B97">
            <w:pPr>
              <w:spacing w:line="276" w:lineRule="auto"/>
              <w:jc w:val="both"/>
              <w:rPr>
                <w:sz w:val="22"/>
                <w:szCs w:val="22"/>
                <w:lang w:eastAsia="en-US"/>
              </w:rPr>
            </w:pPr>
            <w:r w:rsidRPr="005E5C24">
              <w:rPr>
                <w:sz w:val="22"/>
                <w:szCs w:val="22"/>
                <w:lang w:eastAsia="en-US"/>
              </w:rPr>
              <w:t>izolacja pionowa - 3x dysperbit</w:t>
            </w:r>
          </w:p>
          <w:p w14:paraId="443E5715" w14:textId="77777777" w:rsidR="00BE2B97" w:rsidRPr="005E5C24" w:rsidRDefault="00BE2B97" w:rsidP="00BE2B97">
            <w:pPr>
              <w:spacing w:line="276" w:lineRule="auto"/>
              <w:jc w:val="both"/>
              <w:rPr>
                <w:sz w:val="22"/>
                <w:szCs w:val="22"/>
                <w:lang w:eastAsia="en-US"/>
              </w:rPr>
            </w:pPr>
            <w:r w:rsidRPr="005E5C24">
              <w:rPr>
                <w:sz w:val="22"/>
                <w:szCs w:val="22"/>
                <w:lang w:eastAsia="en-US"/>
              </w:rPr>
              <w:t xml:space="preserve">od zewnątrz polistyren ekstrudowany XPS lub ekspandowany EPS wodoodporny – 10 cm, </w:t>
            </w:r>
          </w:p>
          <w:p w14:paraId="269FA509" w14:textId="77777777" w:rsidR="00BE2B97" w:rsidRPr="005E5C24" w:rsidRDefault="00BE2B97" w:rsidP="00BE2B97">
            <w:pPr>
              <w:spacing w:line="276" w:lineRule="auto"/>
              <w:jc w:val="both"/>
              <w:rPr>
                <w:sz w:val="22"/>
                <w:szCs w:val="22"/>
                <w:lang w:eastAsia="en-US"/>
              </w:rPr>
            </w:pPr>
            <w:r w:rsidRPr="005E5C24">
              <w:rPr>
                <w:sz w:val="22"/>
                <w:szCs w:val="22"/>
                <w:lang w:eastAsia="en-US"/>
              </w:rPr>
              <w:t>powyżej terenu wyprawa klejowa na siatce + okładzina klinkierowa lub tynk cokołowy</w:t>
            </w:r>
          </w:p>
          <w:p w14:paraId="558B0D08" w14:textId="77777777" w:rsidR="00BE2B97" w:rsidRPr="005E5C24" w:rsidRDefault="00BE2B97" w:rsidP="00BE2B97">
            <w:pPr>
              <w:spacing w:line="276" w:lineRule="auto"/>
              <w:jc w:val="both"/>
              <w:rPr>
                <w:sz w:val="22"/>
                <w:szCs w:val="22"/>
                <w:lang w:eastAsia="en-US"/>
              </w:rPr>
            </w:pPr>
          </w:p>
        </w:tc>
      </w:tr>
      <w:tr w:rsidR="00BE2B97" w:rsidRPr="003F6EB6" w14:paraId="49B073BE" w14:textId="77777777" w:rsidTr="00B779F1">
        <w:trPr>
          <w:cantSplit/>
        </w:trPr>
        <w:tc>
          <w:tcPr>
            <w:tcW w:w="2977" w:type="dxa"/>
            <w:hideMark/>
          </w:tcPr>
          <w:p w14:paraId="09E92C8A" w14:textId="77777777" w:rsidR="00BE2B97" w:rsidRPr="005E5C24" w:rsidRDefault="00BE2B97" w:rsidP="00305A44">
            <w:pPr>
              <w:numPr>
                <w:ilvl w:val="0"/>
                <w:numId w:val="19"/>
              </w:numPr>
              <w:spacing w:line="276" w:lineRule="auto"/>
              <w:jc w:val="both"/>
              <w:rPr>
                <w:color w:val="000000"/>
                <w:sz w:val="22"/>
                <w:szCs w:val="22"/>
                <w:lang w:eastAsia="en-US"/>
              </w:rPr>
            </w:pPr>
            <w:r w:rsidRPr="005E5C24">
              <w:rPr>
                <w:color w:val="000000"/>
                <w:sz w:val="22"/>
                <w:szCs w:val="22"/>
                <w:lang w:eastAsia="en-US"/>
              </w:rPr>
              <w:t xml:space="preserve">ściany zewnętrzne nośne i samonośne kondygnacji nadziemnych </w:t>
            </w:r>
          </w:p>
        </w:tc>
        <w:tc>
          <w:tcPr>
            <w:tcW w:w="5663" w:type="dxa"/>
            <w:hideMark/>
          </w:tcPr>
          <w:p w14:paraId="515E51B2" w14:textId="0469DAA1" w:rsidR="00BE2B97" w:rsidRPr="005E5C24" w:rsidRDefault="00D01DD1" w:rsidP="005E5C24">
            <w:pPr>
              <w:autoSpaceDE w:val="0"/>
              <w:autoSpaceDN w:val="0"/>
              <w:adjustRightInd w:val="0"/>
              <w:rPr>
                <w:sz w:val="22"/>
                <w:szCs w:val="22"/>
                <w:lang w:eastAsia="en-US"/>
              </w:rPr>
            </w:pPr>
            <w:r>
              <w:rPr>
                <w:sz w:val="22"/>
                <w:szCs w:val="22"/>
                <w:lang w:eastAsia="en-US"/>
              </w:rPr>
              <w:t xml:space="preserve">gr. 45cm </w:t>
            </w:r>
            <w:r w:rsidR="00BE2B97" w:rsidRPr="005E5C24">
              <w:rPr>
                <w:sz w:val="22"/>
                <w:szCs w:val="22"/>
                <w:lang w:eastAsia="en-US"/>
              </w:rPr>
              <w:t xml:space="preserve">murowane </w:t>
            </w:r>
            <w:r w:rsidR="00394845" w:rsidRPr="005E5C24">
              <w:rPr>
                <w:sz w:val="22"/>
                <w:szCs w:val="22"/>
                <w:lang w:eastAsia="en-US"/>
              </w:rPr>
              <w:t xml:space="preserve">z </w:t>
            </w:r>
            <w:r>
              <w:rPr>
                <w:sz w:val="22"/>
                <w:szCs w:val="22"/>
                <w:lang w:eastAsia="en-US"/>
              </w:rPr>
              <w:t xml:space="preserve">pustaków ceramicznych Porotherm 25 </w:t>
            </w:r>
            <w:r w:rsidR="006C2C5F">
              <w:rPr>
                <w:sz w:val="22"/>
                <w:szCs w:val="22"/>
                <w:lang w:eastAsia="en-US"/>
              </w:rPr>
              <w:t>Profi</w:t>
            </w:r>
            <w:r w:rsidR="005E5C24" w:rsidRPr="005E5C24">
              <w:rPr>
                <w:sz w:val="22"/>
                <w:szCs w:val="22"/>
                <w:lang w:eastAsia="en-US"/>
              </w:rPr>
              <w:t xml:space="preserve"> gr. 2</w:t>
            </w:r>
            <w:r>
              <w:rPr>
                <w:sz w:val="22"/>
                <w:szCs w:val="22"/>
                <w:lang w:eastAsia="en-US"/>
              </w:rPr>
              <w:t>5</w:t>
            </w:r>
            <w:r w:rsidR="005E5C24" w:rsidRPr="005E5C24">
              <w:rPr>
                <w:sz w:val="22"/>
                <w:szCs w:val="22"/>
                <w:lang w:eastAsia="en-US"/>
              </w:rPr>
              <w:t xml:space="preserve"> cm </w:t>
            </w:r>
            <w:r w:rsidR="00BE2B97" w:rsidRPr="005E5C24">
              <w:rPr>
                <w:sz w:val="22"/>
                <w:szCs w:val="22"/>
                <w:lang w:eastAsia="en-US"/>
              </w:rPr>
              <w:t xml:space="preserve">+ tynk cementowo-wapienny od wewnątrz, ocieplenie styropianem </w:t>
            </w:r>
            <w:r>
              <w:rPr>
                <w:sz w:val="22"/>
                <w:szCs w:val="22"/>
                <w:lang w:eastAsia="en-US"/>
              </w:rPr>
              <w:t>wełną mineralną</w:t>
            </w:r>
            <w:r w:rsidR="00BE2B97" w:rsidRPr="005E5C24">
              <w:rPr>
                <w:sz w:val="22"/>
                <w:szCs w:val="22"/>
                <w:lang w:eastAsia="en-US"/>
              </w:rPr>
              <w:t xml:space="preserve"> </w:t>
            </w:r>
            <w:r w:rsidR="006C2C5F">
              <w:rPr>
                <w:sz w:val="22"/>
                <w:szCs w:val="22"/>
                <w:lang w:eastAsia="en-US"/>
              </w:rPr>
              <w:t>gr.</w:t>
            </w:r>
            <w:r w:rsidR="00BE2B97" w:rsidRPr="005E5C24">
              <w:rPr>
                <w:sz w:val="22"/>
                <w:szCs w:val="22"/>
                <w:lang w:eastAsia="en-US"/>
              </w:rPr>
              <w:t xml:space="preserve"> </w:t>
            </w:r>
            <w:r w:rsidR="005E5C24" w:rsidRPr="005E5C24">
              <w:rPr>
                <w:sz w:val="22"/>
                <w:szCs w:val="22"/>
                <w:lang w:eastAsia="en-US"/>
              </w:rPr>
              <w:t>20</w:t>
            </w:r>
            <w:r w:rsidR="00744F47" w:rsidRPr="005E5C24">
              <w:rPr>
                <w:sz w:val="22"/>
                <w:szCs w:val="22"/>
                <w:lang w:eastAsia="en-US"/>
              </w:rPr>
              <w:t xml:space="preserve"> </w:t>
            </w:r>
            <w:r w:rsidR="00BE2B97" w:rsidRPr="005E5C24">
              <w:rPr>
                <w:sz w:val="22"/>
                <w:szCs w:val="22"/>
                <w:lang w:eastAsia="en-US"/>
              </w:rPr>
              <w:t>cm + wyprawa klejowa na siatce + tynk mineralny 0,3 cm</w:t>
            </w:r>
          </w:p>
          <w:p w14:paraId="2A70EFE8" w14:textId="77777777" w:rsidR="00BE2B97" w:rsidRPr="005E5C24" w:rsidRDefault="00BE2B97" w:rsidP="00BE2B97">
            <w:pPr>
              <w:spacing w:line="276" w:lineRule="auto"/>
              <w:jc w:val="both"/>
              <w:rPr>
                <w:sz w:val="22"/>
                <w:szCs w:val="22"/>
                <w:lang w:eastAsia="en-US"/>
              </w:rPr>
            </w:pPr>
          </w:p>
        </w:tc>
      </w:tr>
      <w:tr w:rsidR="00BE2B97" w:rsidRPr="003F6EB6" w14:paraId="4A4193EC" w14:textId="77777777" w:rsidTr="00B779F1">
        <w:trPr>
          <w:cantSplit/>
        </w:trPr>
        <w:tc>
          <w:tcPr>
            <w:tcW w:w="2977" w:type="dxa"/>
            <w:hideMark/>
          </w:tcPr>
          <w:p w14:paraId="11551F69" w14:textId="77777777" w:rsidR="00BE2B97" w:rsidRPr="005E5C24" w:rsidRDefault="00BE2B97" w:rsidP="00305A44">
            <w:pPr>
              <w:pStyle w:val="Akapitzlist"/>
              <w:numPr>
                <w:ilvl w:val="0"/>
                <w:numId w:val="30"/>
              </w:numPr>
              <w:spacing w:line="276" w:lineRule="auto"/>
              <w:ind w:left="706" w:hanging="284"/>
              <w:jc w:val="both"/>
              <w:rPr>
                <w:color w:val="000000"/>
                <w:sz w:val="22"/>
                <w:szCs w:val="22"/>
                <w:lang w:eastAsia="en-US"/>
              </w:rPr>
            </w:pPr>
            <w:r w:rsidRPr="005E5C24">
              <w:rPr>
                <w:color w:val="000000"/>
                <w:sz w:val="22"/>
                <w:szCs w:val="22"/>
                <w:lang w:eastAsia="en-US"/>
              </w:rPr>
              <w:t>ściany wewnętrzne działowe</w:t>
            </w:r>
          </w:p>
        </w:tc>
        <w:tc>
          <w:tcPr>
            <w:tcW w:w="5663" w:type="dxa"/>
            <w:hideMark/>
          </w:tcPr>
          <w:p w14:paraId="09A2BB64" w14:textId="212214CA" w:rsidR="00BE2B97" w:rsidRPr="005E5C24" w:rsidRDefault="00BE2B97" w:rsidP="00BE2B97">
            <w:pPr>
              <w:spacing w:line="276" w:lineRule="auto"/>
              <w:jc w:val="both"/>
              <w:rPr>
                <w:sz w:val="22"/>
                <w:szCs w:val="22"/>
                <w:lang w:eastAsia="en-US"/>
              </w:rPr>
            </w:pPr>
            <w:r w:rsidRPr="005E5C24">
              <w:rPr>
                <w:sz w:val="22"/>
                <w:szCs w:val="22"/>
                <w:lang w:eastAsia="en-US"/>
              </w:rPr>
              <w:t xml:space="preserve">gr. 12 cm </w:t>
            </w:r>
            <w:r w:rsidR="005162D1" w:rsidRPr="005E5C24">
              <w:rPr>
                <w:sz w:val="22"/>
                <w:szCs w:val="22"/>
                <w:lang w:eastAsia="en-US"/>
              </w:rPr>
              <w:t xml:space="preserve">z </w:t>
            </w:r>
            <w:r w:rsidR="00394845" w:rsidRPr="005E5C24">
              <w:rPr>
                <w:sz w:val="22"/>
                <w:szCs w:val="22"/>
                <w:lang w:eastAsia="en-US"/>
              </w:rPr>
              <w:t xml:space="preserve">bloczków </w:t>
            </w:r>
            <w:r w:rsidR="00D01DD1">
              <w:rPr>
                <w:sz w:val="22"/>
                <w:szCs w:val="22"/>
                <w:lang w:eastAsia="en-US"/>
              </w:rPr>
              <w:t>z autoklawizowanego betonu komórkowego</w:t>
            </w:r>
            <w:r w:rsidR="00394845" w:rsidRPr="005E5C24">
              <w:rPr>
                <w:sz w:val="22"/>
                <w:szCs w:val="22"/>
                <w:lang w:eastAsia="en-US"/>
              </w:rPr>
              <w:t xml:space="preserve"> </w:t>
            </w:r>
            <w:r w:rsidRPr="005E5C24">
              <w:rPr>
                <w:sz w:val="22"/>
                <w:szCs w:val="22"/>
                <w:lang w:eastAsia="en-US"/>
              </w:rPr>
              <w:t>+ tynk cementowo-wapienny lub okładziny ceramiczne</w:t>
            </w:r>
          </w:p>
          <w:p w14:paraId="42FBA04D" w14:textId="77777777" w:rsidR="00BE2B97" w:rsidRPr="005E5C24" w:rsidRDefault="00BE2B97" w:rsidP="00BE2B97">
            <w:pPr>
              <w:spacing w:line="276" w:lineRule="auto"/>
              <w:jc w:val="both"/>
              <w:rPr>
                <w:sz w:val="22"/>
                <w:szCs w:val="22"/>
                <w:lang w:eastAsia="en-US"/>
              </w:rPr>
            </w:pPr>
          </w:p>
        </w:tc>
      </w:tr>
      <w:tr w:rsidR="00BE2B97" w:rsidRPr="003F6EB6" w14:paraId="47E78BFC" w14:textId="77777777" w:rsidTr="00B779F1">
        <w:trPr>
          <w:cantSplit/>
        </w:trPr>
        <w:tc>
          <w:tcPr>
            <w:tcW w:w="2977" w:type="dxa"/>
          </w:tcPr>
          <w:p w14:paraId="50D4986E" w14:textId="77777777" w:rsidR="00BE2B97" w:rsidRPr="005E5C24" w:rsidRDefault="0031659E" w:rsidP="00305A44">
            <w:pPr>
              <w:numPr>
                <w:ilvl w:val="0"/>
                <w:numId w:val="19"/>
              </w:numPr>
              <w:spacing w:line="276" w:lineRule="auto"/>
              <w:jc w:val="both"/>
              <w:rPr>
                <w:color w:val="000000"/>
                <w:sz w:val="22"/>
                <w:szCs w:val="22"/>
                <w:lang w:eastAsia="en-US"/>
              </w:rPr>
            </w:pPr>
            <w:r w:rsidRPr="005E5C24">
              <w:rPr>
                <w:color w:val="000000"/>
                <w:sz w:val="22"/>
                <w:szCs w:val="22"/>
                <w:lang w:eastAsia="en-US"/>
              </w:rPr>
              <w:t>Strop</w:t>
            </w:r>
            <w:r w:rsidR="005E5C24">
              <w:rPr>
                <w:color w:val="000000"/>
                <w:sz w:val="22"/>
                <w:szCs w:val="22"/>
                <w:lang w:eastAsia="en-US"/>
              </w:rPr>
              <w:t>odach</w:t>
            </w:r>
          </w:p>
        </w:tc>
        <w:tc>
          <w:tcPr>
            <w:tcW w:w="5663" w:type="dxa"/>
          </w:tcPr>
          <w:p w14:paraId="331A3EC0" w14:textId="06816C6F" w:rsidR="002D01E6" w:rsidRDefault="005E5C24" w:rsidP="00305A44">
            <w:pPr>
              <w:pStyle w:val="Akapitzlist"/>
              <w:numPr>
                <w:ilvl w:val="0"/>
                <w:numId w:val="31"/>
              </w:numPr>
              <w:autoSpaceDE w:val="0"/>
              <w:autoSpaceDN w:val="0"/>
              <w:adjustRightInd w:val="0"/>
              <w:rPr>
                <w:sz w:val="22"/>
                <w:szCs w:val="22"/>
                <w:lang w:eastAsia="en-US"/>
              </w:rPr>
            </w:pPr>
            <w:r w:rsidRPr="009F64EF">
              <w:rPr>
                <w:sz w:val="22"/>
                <w:szCs w:val="22"/>
                <w:lang w:eastAsia="en-US"/>
              </w:rPr>
              <w:t xml:space="preserve">papa </w:t>
            </w:r>
            <w:r w:rsidR="002D01E6">
              <w:rPr>
                <w:sz w:val="22"/>
                <w:szCs w:val="22"/>
                <w:lang w:eastAsia="en-US"/>
              </w:rPr>
              <w:t>podkładowa oraz papa wierzchniego krycia modyfikowana SBS</w:t>
            </w:r>
          </w:p>
          <w:p w14:paraId="113C7051" w14:textId="11C3F19D" w:rsidR="002D01E6" w:rsidRDefault="002D01E6" w:rsidP="00305A44">
            <w:pPr>
              <w:pStyle w:val="Akapitzlist"/>
              <w:numPr>
                <w:ilvl w:val="0"/>
                <w:numId w:val="31"/>
              </w:numPr>
              <w:autoSpaceDE w:val="0"/>
              <w:autoSpaceDN w:val="0"/>
              <w:adjustRightInd w:val="0"/>
              <w:rPr>
                <w:sz w:val="22"/>
                <w:szCs w:val="22"/>
                <w:lang w:eastAsia="en-US"/>
              </w:rPr>
            </w:pPr>
            <w:r>
              <w:rPr>
                <w:sz w:val="22"/>
                <w:szCs w:val="22"/>
                <w:lang w:eastAsia="en-US"/>
              </w:rPr>
              <w:t>Kliny styropianowe izokliny</w:t>
            </w:r>
          </w:p>
          <w:p w14:paraId="2518CBB5" w14:textId="7FD9A555" w:rsidR="002D01E6" w:rsidRDefault="002D01E6" w:rsidP="00305A44">
            <w:pPr>
              <w:pStyle w:val="Akapitzlist"/>
              <w:numPr>
                <w:ilvl w:val="0"/>
                <w:numId w:val="31"/>
              </w:numPr>
              <w:autoSpaceDE w:val="0"/>
              <w:autoSpaceDN w:val="0"/>
              <w:adjustRightInd w:val="0"/>
              <w:rPr>
                <w:sz w:val="22"/>
                <w:szCs w:val="22"/>
                <w:lang w:eastAsia="en-US"/>
              </w:rPr>
            </w:pPr>
            <w:r>
              <w:rPr>
                <w:sz w:val="22"/>
                <w:szCs w:val="22"/>
                <w:lang w:eastAsia="en-US"/>
              </w:rPr>
              <w:t>Zestaw mocujący/odpowiedni klej dachowy</w:t>
            </w:r>
          </w:p>
          <w:p w14:paraId="5BA8B439" w14:textId="2C8BD63B" w:rsidR="002D01E6" w:rsidRDefault="002D01E6" w:rsidP="00305A44">
            <w:pPr>
              <w:pStyle w:val="Akapitzlist"/>
              <w:numPr>
                <w:ilvl w:val="0"/>
                <w:numId w:val="31"/>
              </w:numPr>
              <w:autoSpaceDE w:val="0"/>
              <w:autoSpaceDN w:val="0"/>
              <w:adjustRightInd w:val="0"/>
              <w:rPr>
                <w:sz w:val="22"/>
                <w:szCs w:val="22"/>
                <w:lang w:eastAsia="en-US"/>
              </w:rPr>
            </w:pPr>
            <w:r>
              <w:rPr>
                <w:sz w:val="22"/>
                <w:szCs w:val="22"/>
                <w:lang w:eastAsia="en-US"/>
              </w:rPr>
              <w:t>Styropian spadkowy lub styropapa spadkowa</w:t>
            </w:r>
          </w:p>
          <w:p w14:paraId="0BA6537A" w14:textId="5818D162" w:rsidR="002D01E6" w:rsidRDefault="002D01E6" w:rsidP="00305A44">
            <w:pPr>
              <w:pStyle w:val="Akapitzlist"/>
              <w:numPr>
                <w:ilvl w:val="0"/>
                <w:numId w:val="31"/>
              </w:numPr>
              <w:autoSpaceDE w:val="0"/>
              <w:autoSpaceDN w:val="0"/>
              <w:adjustRightInd w:val="0"/>
              <w:rPr>
                <w:sz w:val="22"/>
                <w:szCs w:val="22"/>
                <w:lang w:eastAsia="en-US"/>
              </w:rPr>
            </w:pPr>
            <w:r>
              <w:rPr>
                <w:sz w:val="22"/>
                <w:szCs w:val="22"/>
                <w:lang w:eastAsia="en-US"/>
              </w:rPr>
              <w:t>Płyta płaska styropianowa</w:t>
            </w:r>
          </w:p>
          <w:p w14:paraId="4B2570AC" w14:textId="68C3873E" w:rsidR="002D01E6" w:rsidRDefault="002D01E6" w:rsidP="00305A44">
            <w:pPr>
              <w:pStyle w:val="Akapitzlist"/>
              <w:numPr>
                <w:ilvl w:val="0"/>
                <w:numId w:val="31"/>
              </w:numPr>
              <w:autoSpaceDE w:val="0"/>
              <w:autoSpaceDN w:val="0"/>
              <w:adjustRightInd w:val="0"/>
              <w:rPr>
                <w:sz w:val="22"/>
                <w:szCs w:val="22"/>
                <w:lang w:eastAsia="en-US"/>
              </w:rPr>
            </w:pPr>
            <w:r>
              <w:rPr>
                <w:sz w:val="22"/>
                <w:szCs w:val="22"/>
                <w:lang w:eastAsia="en-US"/>
              </w:rPr>
              <w:t>Paroizolacja: folia paroizolacyjna lub papa podkładowa</w:t>
            </w:r>
          </w:p>
          <w:p w14:paraId="30283C07" w14:textId="0CA127D6" w:rsidR="002D01E6" w:rsidRDefault="002D01E6" w:rsidP="00305A44">
            <w:pPr>
              <w:pStyle w:val="Akapitzlist"/>
              <w:numPr>
                <w:ilvl w:val="0"/>
                <w:numId w:val="31"/>
              </w:numPr>
              <w:autoSpaceDE w:val="0"/>
              <w:autoSpaceDN w:val="0"/>
              <w:adjustRightInd w:val="0"/>
              <w:rPr>
                <w:sz w:val="22"/>
                <w:szCs w:val="22"/>
                <w:lang w:eastAsia="en-US"/>
              </w:rPr>
            </w:pPr>
            <w:r>
              <w:rPr>
                <w:sz w:val="22"/>
                <w:szCs w:val="22"/>
                <w:lang w:eastAsia="en-US"/>
              </w:rPr>
              <w:t>Warstwa gruntująca: grunt</w:t>
            </w:r>
          </w:p>
          <w:p w14:paraId="4985EAD0" w14:textId="2FCAB493" w:rsidR="002D01E6" w:rsidRDefault="002D01E6" w:rsidP="00305A44">
            <w:pPr>
              <w:pStyle w:val="Akapitzlist"/>
              <w:numPr>
                <w:ilvl w:val="0"/>
                <w:numId w:val="31"/>
              </w:numPr>
              <w:autoSpaceDE w:val="0"/>
              <w:autoSpaceDN w:val="0"/>
              <w:adjustRightInd w:val="0"/>
              <w:rPr>
                <w:sz w:val="22"/>
                <w:szCs w:val="22"/>
                <w:lang w:eastAsia="en-US"/>
              </w:rPr>
            </w:pPr>
            <w:r>
              <w:rPr>
                <w:sz w:val="22"/>
                <w:szCs w:val="22"/>
                <w:lang w:eastAsia="en-US"/>
              </w:rPr>
              <w:t xml:space="preserve">Strop gęstożebrowy na belkach </w:t>
            </w:r>
            <w:r w:rsidR="006C2C5F">
              <w:rPr>
                <w:sz w:val="22"/>
                <w:szCs w:val="22"/>
                <w:lang w:eastAsia="en-US"/>
              </w:rPr>
              <w:t>struno</w:t>
            </w:r>
            <w:r>
              <w:rPr>
                <w:sz w:val="22"/>
                <w:szCs w:val="22"/>
                <w:lang w:eastAsia="en-US"/>
              </w:rPr>
              <w:t>betowych wraz z warstwą nadbetonu</w:t>
            </w:r>
          </w:p>
          <w:p w14:paraId="60C02F68" w14:textId="7F09E0E7" w:rsidR="00BE2B97" w:rsidRPr="002D01E6" w:rsidRDefault="002D01E6" w:rsidP="00305A44">
            <w:pPr>
              <w:pStyle w:val="Akapitzlist"/>
              <w:numPr>
                <w:ilvl w:val="0"/>
                <w:numId w:val="31"/>
              </w:numPr>
              <w:autoSpaceDE w:val="0"/>
              <w:autoSpaceDN w:val="0"/>
              <w:adjustRightInd w:val="0"/>
              <w:rPr>
                <w:sz w:val="22"/>
                <w:szCs w:val="22"/>
                <w:lang w:eastAsia="en-US"/>
              </w:rPr>
            </w:pPr>
            <w:r>
              <w:rPr>
                <w:sz w:val="22"/>
                <w:szCs w:val="22"/>
                <w:lang w:eastAsia="en-US"/>
              </w:rPr>
              <w:t xml:space="preserve">Sufit podwieszony na ruszcie metalowym </w:t>
            </w:r>
          </w:p>
        </w:tc>
      </w:tr>
      <w:tr w:rsidR="00BE2B97" w:rsidRPr="009F64EF" w14:paraId="19AF0F65" w14:textId="77777777" w:rsidTr="00B779F1">
        <w:trPr>
          <w:cantSplit/>
        </w:trPr>
        <w:tc>
          <w:tcPr>
            <w:tcW w:w="2977" w:type="dxa"/>
            <w:hideMark/>
          </w:tcPr>
          <w:p w14:paraId="18F22F45" w14:textId="77777777" w:rsidR="00BE2B97" w:rsidRPr="009F64EF" w:rsidRDefault="00BE2B97" w:rsidP="00305A44">
            <w:pPr>
              <w:numPr>
                <w:ilvl w:val="0"/>
                <w:numId w:val="19"/>
              </w:numPr>
              <w:spacing w:line="276" w:lineRule="auto"/>
              <w:jc w:val="both"/>
              <w:rPr>
                <w:color w:val="000000"/>
                <w:sz w:val="22"/>
                <w:szCs w:val="22"/>
                <w:lang w:eastAsia="en-US"/>
              </w:rPr>
            </w:pPr>
            <w:r w:rsidRPr="009F64EF">
              <w:rPr>
                <w:color w:val="000000"/>
                <w:sz w:val="22"/>
                <w:szCs w:val="22"/>
                <w:lang w:eastAsia="en-US"/>
              </w:rPr>
              <w:t>posadzka na gruncie</w:t>
            </w:r>
          </w:p>
        </w:tc>
        <w:tc>
          <w:tcPr>
            <w:tcW w:w="5663" w:type="dxa"/>
          </w:tcPr>
          <w:p w14:paraId="1E0C330D" w14:textId="77777777" w:rsidR="00BE2B97" w:rsidRPr="009F64EF" w:rsidRDefault="00BE2B97" w:rsidP="00BE2B97">
            <w:pPr>
              <w:spacing w:line="276" w:lineRule="auto"/>
              <w:jc w:val="both"/>
              <w:rPr>
                <w:color w:val="000000"/>
                <w:sz w:val="22"/>
                <w:szCs w:val="22"/>
                <w:lang w:eastAsia="en-US"/>
              </w:rPr>
            </w:pPr>
            <w:r w:rsidRPr="009F64EF">
              <w:rPr>
                <w:color w:val="000000"/>
                <w:sz w:val="22"/>
                <w:szCs w:val="22"/>
                <w:lang w:eastAsia="en-US"/>
              </w:rPr>
              <w:t>jastrych cementowy 4 cm</w:t>
            </w:r>
          </w:p>
          <w:p w14:paraId="550F2A0D" w14:textId="77777777" w:rsidR="00BE2B97" w:rsidRPr="009F64EF" w:rsidRDefault="009F64EF" w:rsidP="00BE2B97">
            <w:pPr>
              <w:spacing w:line="276" w:lineRule="auto"/>
              <w:jc w:val="both"/>
              <w:rPr>
                <w:color w:val="000000"/>
                <w:sz w:val="22"/>
                <w:szCs w:val="22"/>
                <w:lang w:val="en-US" w:eastAsia="en-US"/>
              </w:rPr>
            </w:pPr>
            <w:r w:rsidRPr="009F64EF">
              <w:rPr>
                <w:color w:val="000000"/>
                <w:sz w:val="22"/>
                <w:szCs w:val="22"/>
                <w:lang w:val="en-US" w:eastAsia="en-US"/>
              </w:rPr>
              <w:t>styropian EPS 100-036 15</w:t>
            </w:r>
            <w:r w:rsidR="00BE2B97" w:rsidRPr="009F64EF">
              <w:rPr>
                <w:color w:val="000000"/>
                <w:sz w:val="22"/>
                <w:szCs w:val="22"/>
                <w:lang w:val="en-US" w:eastAsia="en-US"/>
              </w:rPr>
              <w:t xml:space="preserve"> cm</w:t>
            </w:r>
          </w:p>
          <w:p w14:paraId="41CD14A2" w14:textId="77777777" w:rsidR="00BE2B97" w:rsidRPr="009F64EF" w:rsidRDefault="00BE2B97" w:rsidP="00BE2B97">
            <w:pPr>
              <w:spacing w:line="276" w:lineRule="auto"/>
              <w:jc w:val="both"/>
              <w:rPr>
                <w:color w:val="000000"/>
                <w:sz w:val="22"/>
                <w:szCs w:val="22"/>
                <w:lang w:val="en-US" w:eastAsia="en-US"/>
              </w:rPr>
            </w:pPr>
            <w:r w:rsidRPr="009F64EF">
              <w:rPr>
                <w:color w:val="000000"/>
                <w:sz w:val="22"/>
                <w:szCs w:val="22"/>
                <w:lang w:val="en-US" w:eastAsia="en-US"/>
              </w:rPr>
              <w:t>2 x folia PE OPTFOL 0,30 cm</w:t>
            </w:r>
          </w:p>
          <w:p w14:paraId="739D5182" w14:textId="77777777" w:rsidR="00BE2B97" w:rsidRPr="009F64EF" w:rsidRDefault="00BE2B97" w:rsidP="00BE2B97">
            <w:pPr>
              <w:spacing w:line="276" w:lineRule="auto"/>
              <w:jc w:val="both"/>
              <w:rPr>
                <w:color w:val="000000"/>
                <w:sz w:val="22"/>
                <w:szCs w:val="22"/>
                <w:lang w:eastAsia="en-US"/>
              </w:rPr>
            </w:pPr>
            <w:r w:rsidRPr="009F64EF">
              <w:rPr>
                <w:color w:val="000000"/>
                <w:sz w:val="22"/>
                <w:szCs w:val="22"/>
                <w:lang w:eastAsia="en-US"/>
              </w:rPr>
              <w:t>beton C8/10 15 cm z warstwą wyrównawczą</w:t>
            </w:r>
          </w:p>
          <w:p w14:paraId="754CCD14" w14:textId="77777777" w:rsidR="00BE2B97" w:rsidRPr="009F64EF" w:rsidRDefault="00BE2B97" w:rsidP="00BE2B97">
            <w:pPr>
              <w:spacing w:line="276" w:lineRule="auto"/>
              <w:jc w:val="both"/>
              <w:rPr>
                <w:color w:val="000000"/>
                <w:sz w:val="22"/>
                <w:szCs w:val="22"/>
                <w:lang w:eastAsia="en-US"/>
              </w:rPr>
            </w:pPr>
            <w:r w:rsidRPr="009F64EF">
              <w:rPr>
                <w:color w:val="000000"/>
                <w:sz w:val="22"/>
                <w:szCs w:val="22"/>
                <w:lang w:eastAsia="en-US"/>
              </w:rPr>
              <w:t xml:space="preserve">piasek zagęszczony warstwami </w:t>
            </w:r>
            <w:r w:rsidR="005162D1" w:rsidRPr="009F64EF">
              <w:rPr>
                <w:color w:val="000000"/>
                <w:sz w:val="22"/>
                <w:szCs w:val="22"/>
                <w:lang w:eastAsia="en-US"/>
              </w:rPr>
              <w:t>15</w:t>
            </w:r>
            <w:r w:rsidRPr="009F64EF">
              <w:rPr>
                <w:color w:val="000000"/>
                <w:sz w:val="22"/>
                <w:szCs w:val="22"/>
                <w:lang w:eastAsia="en-US"/>
              </w:rPr>
              <w:t>cm</w:t>
            </w:r>
          </w:p>
          <w:p w14:paraId="1E6464FD" w14:textId="77777777" w:rsidR="00BE2B97" w:rsidRPr="009F64EF" w:rsidRDefault="00BE2B97" w:rsidP="00BE2B97">
            <w:pPr>
              <w:spacing w:line="276" w:lineRule="auto"/>
              <w:jc w:val="both"/>
              <w:rPr>
                <w:color w:val="000000"/>
                <w:sz w:val="22"/>
                <w:szCs w:val="22"/>
                <w:lang w:eastAsia="en-US"/>
              </w:rPr>
            </w:pPr>
            <w:r w:rsidRPr="009F64EF">
              <w:rPr>
                <w:color w:val="000000"/>
                <w:sz w:val="22"/>
                <w:szCs w:val="22"/>
                <w:lang w:eastAsia="en-US"/>
              </w:rPr>
              <w:t>grunt rodzimy po zdjęciu humusu</w:t>
            </w:r>
          </w:p>
          <w:p w14:paraId="0C8306F8" w14:textId="77777777" w:rsidR="00BE2B97" w:rsidRPr="009F64EF" w:rsidRDefault="00BE2B97" w:rsidP="00BE2B97">
            <w:pPr>
              <w:spacing w:line="276" w:lineRule="auto"/>
              <w:jc w:val="both"/>
              <w:rPr>
                <w:color w:val="000000"/>
                <w:sz w:val="22"/>
                <w:szCs w:val="22"/>
                <w:lang w:eastAsia="en-US"/>
              </w:rPr>
            </w:pPr>
          </w:p>
        </w:tc>
      </w:tr>
      <w:tr w:rsidR="00BE2B97" w:rsidRPr="003F6EB6" w14:paraId="432F66B6" w14:textId="77777777" w:rsidTr="00B779F1">
        <w:trPr>
          <w:cantSplit/>
        </w:trPr>
        <w:tc>
          <w:tcPr>
            <w:tcW w:w="2977" w:type="dxa"/>
          </w:tcPr>
          <w:p w14:paraId="6BEE4B1D" w14:textId="77777777" w:rsidR="00BE2B97" w:rsidRPr="009F64EF" w:rsidRDefault="00BE2B97" w:rsidP="00305A44">
            <w:pPr>
              <w:numPr>
                <w:ilvl w:val="0"/>
                <w:numId w:val="19"/>
              </w:numPr>
              <w:tabs>
                <w:tab w:val="left" w:pos="639"/>
              </w:tabs>
              <w:spacing w:line="276" w:lineRule="auto"/>
              <w:jc w:val="both"/>
              <w:rPr>
                <w:color w:val="000000"/>
                <w:sz w:val="22"/>
                <w:szCs w:val="22"/>
                <w:lang w:eastAsia="en-US"/>
              </w:rPr>
            </w:pPr>
            <w:r w:rsidRPr="009F64EF">
              <w:rPr>
                <w:sz w:val="22"/>
                <w:szCs w:val="22"/>
                <w:lang w:eastAsia="en-US"/>
              </w:rPr>
              <w:lastRenderedPageBreak/>
              <w:t>nadproża</w:t>
            </w:r>
          </w:p>
        </w:tc>
        <w:tc>
          <w:tcPr>
            <w:tcW w:w="5663" w:type="dxa"/>
            <w:hideMark/>
          </w:tcPr>
          <w:p w14:paraId="212C7FCC" w14:textId="60DED84D" w:rsidR="00BE2B97" w:rsidRPr="009F64EF" w:rsidRDefault="00BE2B97" w:rsidP="00BE2B97">
            <w:pPr>
              <w:tabs>
                <w:tab w:val="left" w:pos="3094"/>
              </w:tabs>
              <w:spacing w:line="276" w:lineRule="auto"/>
              <w:jc w:val="both"/>
              <w:rPr>
                <w:sz w:val="22"/>
                <w:szCs w:val="22"/>
                <w:lang w:eastAsia="en-US"/>
              </w:rPr>
            </w:pPr>
            <w:r w:rsidRPr="009F64EF">
              <w:rPr>
                <w:sz w:val="22"/>
                <w:szCs w:val="22"/>
                <w:lang w:eastAsia="en-US"/>
              </w:rPr>
              <w:t xml:space="preserve">okienne i drzwiowe - prefabrykowane </w:t>
            </w:r>
            <w:r w:rsidR="002D01E6">
              <w:rPr>
                <w:sz w:val="22"/>
                <w:szCs w:val="22"/>
                <w:lang w:eastAsia="en-US"/>
              </w:rPr>
              <w:t>systemowe Porotherm</w:t>
            </w:r>
            <w:r w:rsidR="00394845" w:rsidRPr="009F64EF">
              <w:rPr>
                <w:sz w:val="22"/>
                <w:szCs w:val="22"/>
                <w:lang w:eastAsia="en-US"/>
              </w:rPr>
              <w:t xml:space="preserve"> oraz żelbetowe</w:t>
            </w:r>
            <w:r w:rsidR="00D306D1" w:rsidRPr="009F64EF">
              <w:rPr>
                <w:sz w:val="22"/>
                <w:szCs w:val="22"/>
                <w:lang w:eastAsia="en-US"/>
              </w:rPr>
              <w:t xml:space="preserve"> </w:t>
            </w:r>
          </w:p>
        </w:tc>
      </w:tr>
      <w:tr w:rsidR="00BE2B97" w:rsidRPr="003F6EB6" w14:paraId="552802EF" w14:textId="77777777" w:rsidTr="00B779F1">
        <w:trPr>
          <w:cantSplit/>
        </w:trPr>
        <w:tc>
          <w:tcPr>
            <w:tcW w:w="2977" w:type="dxa"/>
          </w:tcPr>
          <w:p w14:paraId="0C843767" w14:textId="77777777" w:rsidR="00BE2B97" w:rsidRPr="009F64EF" w:rsidRDefault="00BE2B97" w:rsidP="00305A44">
            <w:pPr>
              <w:numPr>
                <w:ilvl w:val="0"/>
                <w:numId w:val="19"/>
              </w:numPr>
              <w:tabs>
                <w:tab w:val="left" w:pos="639"/>
              </w:tabs>
              <w:spacing w:line="276" w:lineRule="auto"/>
              <w:jc w:val="both"/>
              <w:rPr>
                <w:sz w:val="22"/>
                <w:szCs w:val="22"/>
                <w:lang w:eastAsia="en-US"/>
              </w:rPr>
            </w:pPr>
            <w:r w:rsidRPr="009F64EF">
              <w:rPr>
                <w:sz w:val="22"/>
                <w:szCs w:val="22"/>
                <w:lang w:eastAsia="en-US"/>
              </w:rPr>
              <w:t>wieńce</w:t>
            </w:r>
          </w:p>
        </w:tc>
        <w:tc>
          <w:tcPr>
            <w:tcW w:w="5663" w:type="dxa"/>
            <w:hideMark/>
          </w:tcPr>
          <w:p w14:paraId="474E1161" w14:textId="4EF2C32E" w:rsidR="00BE2B97" w:rsidRPr="009F64EF" w:rsidRDefault="00394845" w:rsidP="00BE2B97">
            <w:pPr>
              <w:tabs>
                <w:tab w:val="left" w:pos="3094"/>
              </w:tabs>
              <w:spacing w:line="276" w:lineRule="auto"/>
              <w:jc w:val="both"/>
              <w:rPr>
                <w:sz w:val="22"/>
                <w:szCs w:val="22"/>
                <w:lang w:eastAsia="en-US"/>
              </w:rPr>
            </w:pPr>
            <w:r w:rsidRPr="009F64EF">
              <w:rPr>
                <w:sz w:val="22"/>
                <w:szCs w:val="22"/>
                <w:lang w:eastAsia="en-US"/>
              </w:rPr>
              <w:t>Ciągłe, o przekroju 2</w:t>
            </w:r>
            <w:r w:rsidR="002D01E6">
              <w:rPr>
                <w:sz w:val="22"/>
                <w:szCs w:val="22"/>
                <w:lang w:eastAsia="en-US"/>
              </w:rPr>
              <w:t>5</w:t>
            </w:r>
            <w:r w:rsidR="00BE2B97" w:rsidRPr="009F64EF">
              <w:rPr>
                <w:sz w:val="22"/>
                <w:szCs w:val="22"/>
                <w:lang w:eastAsia="en-US"/>
              </w:rPr>
              <w:t>x2</w:t>
            </w:r>
            <w:r w:rsidRPr="009F64EF">
              <w:rPr>
                <w:sz w:val="22"/>
                <w:szCs w:val="22"/>
                <w:lang w:eastAsia="en-US"/>
              </w:rPr>
              <w:t>4</w:t>
            </w:r>
            <w:r w:rsidR="00BE2B97" w:rsidRPr="009F64EF">
              <w:rPr>
                <w:sz w:val="22"/>
                <w:szCs w:val="22"/>
                <w:lang w:eastAsia="en-US"/>
              </w:rPr>
              <w:t xml:space="preserve"> cm, okalające strop ze wszystkich stron, wykonać z betonu C16/20, zbrojone 2Ø12 dołem i 2Ø12 górą (stal AIII 34GS), strzemiona Ø6 co 25cm (stal A0 St0-b)</w:t>
            </w:r>
          </w:p>
          <w:p w14:paraId="18FDA177" w14:textId="77777777" w:rsidR="00BE2B97" w:rsidRPr="009F64EF" w:rsidRDefault="00BE2B97" w:rsidP="00BE2B97">
            <w:pPr>
              <w:tabs>
                <w:tab w:val="left" w:pos="3094"/>
              </w:tabs>
              <w:spacing w:line="276" w:lineRule="auto"/>
              <w:jc w:val="both"/>
              <w:rPr>
                <w:sz w:val="22"/>
                <w:szCs w:val="22"/>
                <w:lang w:eastAsia="en-US"/>
              </w:rPr>
            </w:pPr>
          </w:p>
        </w:tc>
      </w:tr>
      <w:tr w:rsidR="00BE2B97" w:rsidRPr="003F6EB6" w14:paraId="542DA9D0" w14:textId="77777777" w:rsidTr="00B779F1">
        <w:trPr>
          <w:cantSplit/>
        </w:trPr>
        <w:tc>
          <w:tcPr>
            <w:tcW w:w="2977" w:type="dxa"/>
            <w:hideMark/>
          </w:tcPr>
          <w:p w14:paraId="7B056735" w14:textId="77777777" w:rsidR="00BE2B97" w:rsidRPr="009F64EF" w:rsidRDefault="00BE2B97" w:rsidP="00305A44">
            <w:pPr>
              <w:numPr>
                <w:ilvl w:val="0"/>
                <w:numId w:val="19"/>
              </w:numPr>
              <w:tabs>
                <w:tab w:val="left" w:pos="639"/>
              </w:tabs>
              <w:spacing w:line="276" w:lineRule="auto"/>
              <w:jc w:val="both"/>
              <w:rPr>
                <w:color w:val="000000"/>
                <w:sz w:val="22"/>
                <w:szCs w:val="22"/>
                <w:lang w:eastAsia="en-US"/>
              </w:rPr>
            </w:pPr>
            <w:r w:rsidRPr="009F64EF">
              <w:rPr>
                <w:sz w:val="22"/>
                <w:szCs w:val="22"/>
                <w:lang w:eastAsia="en-US"/>
              </w:rPr>
              <w:t>kominy</w:t>
            </w:r>
          </w:p>
        </w:tc>
        <w:tc>
          <w:tcPr>
            <w:tcW w:w="5663" w:type="dxa"/>
            <w:hideMark/>
          </w:tcPr>
          <w:p w14:paraId="19555B09" w14:textId="77777777" w:rsidR="00BE2B97" w:rsidRPr="009F64EF" w:rsidRDefault="00BE2B97" w:rsidP="00BE2B97">
            <w:pPr>
              <w:spacing w:line="276" w:lineRule="auto"/>
              <w:jc w:val="both"/>
              <w:rPr>
                <w:color w:val="000000"/>
                <w:sz w:val="22"/>
                <w:szCs w:val="22"/>
                <w:lang w:eastAsia="en-US"/>
              </w:rPr>
            </w:pPr>
            <w:r w:rsidRPr="009F64EF">
              <w:rPr>
                <w:color w:val="000000"/>
                <w:sz w:val="22"/>
                <w:szCs w:val="22"/>
                <w:lang w:eastAsia="en-US"/>
              </w:rPr>
              <w:t>systemowe z kształtek prefabrykowanych Schiedel, otynkowane ponad dachem – wykonać według instrukcji montażu producenta</w:t>
            </w:r>
          </w:p>
          <w:p w14:paraId="7A9228A1" w14:textId="77777777" w:rsidR="00BE2B97" w:rsidRPr="009F64EF" w:rsidRDefault="00BE2B97" w:rsidP="00BE2B97">
            <w:pPr>
              <w:spacing w:line="276" w:lineRule="auto"/>
              <w:jc w:val="both"/>
              <w:rPr>
                <w:color w:val="000000"/>
                <w:sz w:val="22"/>
                <w:szCs w:val="22"/>
                <w:lang w:eastAsia="en-US"/>
              </w:rPr>
            </w:pPr>
          </w:p>
        </w:tc>
      </w:tr>
      <w:tr w:rsidR="00BE2B97" w:rsidRPr="003F6EB6" w14:paraId="29253CE3" w14:textId="77777777" w:rsidTr="00B779F1">
        <w:trPr>
          <w:cantSplit/>
        </w:trPr>
        <w:tc>
          <w:tcPr>
            <w:tcW w:w="2977" w:type="dxa"/>
            <w:hideMark/>
          </w:tcPr>
          <w:p w14:paraId="76D87E2E" w14:textId="77777777" w:rsidR="00BE2B97" w:rsidRPr="009F64EF" w:rsidRDefault="00BE2B97" w:rsidP="00305A44">
            <w:pPr>
              <w:numPr>
                <w:ilvl w:val="0"/>
                <w:numId w:val="19"/>
              </w:numPr>
              <w:spacing w:line="276" w:lineRule="auto"/>
              <w:jc w:val="both"/>
              <w:rPr>
                <w:color w:val="000000"/>
                <w:sz w:val="22"/>
                <w:szCs w:val="22"/>
                <w:lang w:eastAsia="en-US"/>
              </w:rPr>
            </w:pPr>
            <w:r w:rsidRPr="009F64EF">
              <w:rPr>
                <w:color w:val="000000"/>
                <w:sz w:val="22"/>
                <w:szCs w:val="22"/>
                <w:lang w:eastAsia="en-US"/>
              </w:rPr>
              <w:t>posadzki</w:t>
            </w:r>
          </w:p>
        </w:tc>
        <w:tc>
          <w:tcPr>
            <w:tcW w:w="5663" w:type="dxa"/>
            <w:hideMark/>
          </w:tcPr>
          <w:p w14:paraId="6A6DA0F2" w14:textId="77777777" w:rsidR="00BE2B97" w:rsidRPr="009F64EF" w:rsidRDefault="00BE2B97" w:rsidP="00BE2B97">
            <w:pPr>
              <w:spacing w:line="276" w:lineRule="auto"/>
              <w:jc w:val="both"/>
              <w:rPr>
                <w:color w:val="000000"/>
                <w:sz w:val="22"/>
                <w:szCs w:val="22"/>
                <w:lang w:eastAsia="en-US"/>
              </w:rPr>
            </w:pPr>
            <w:r w:rsidRPr="009F64EF">
              <w:rPr>
                <w:color w:val="000000"/>
                <w:sz w:val="22"/>
                <w:szCs w:val="22"/>
                <w:lang w:eastAsia="en-US"/>
              </w:rPr>
              <w:t>wg zestawienia pomieszczeń</w:t>
            </w:r>
          </w:p>
          <w:p w14:paraId="0AC45609" w14:textId="77777777" w:rsidR="00BE2B97" w:rsidRPr="009F64EF" w:rsidRDefault="00BE2B97" w:rsidP="00BE2B97">
            <w:pPr>
              <w:spacing w:line="276" w:lineRule="auto"/>
              <w:jc w:val="both"/>
              <w:rPr>
                <w:color w:val="000000"/>
                <w:sz w:val="22"/>
                <w:szCs w:val="22"/>
                <w:lang w:eastAsia="en-US"/>
              </w:rPr>
            </w:pPr>
          </w:p>
        </w:tc>
      </w:tr>
      <w:tr w:rsidR="00BE2B97" w:rsidRPr="003F6EB6" w14:paraId="0DFD8A72" w14:textId="77777777" w:rsidTr="00B779F1">
        <w:trPr>
          <w:cantSplit/>
        </w:trPr>
        <w:tc>
          <w:tcPr>
            <w:tcW w:w="2977" w:type="dxa"/>
            <w:hideMark/>
          </w:tcPr>
          <w:p w14:paraId="149D8AFD" w14:textId="77777777" w:rsidR="00BE2B97" w:rsidRPr="009F64EF" w:rsidRDefault="00BE2B97" w:rsidP="00305A44">
            <w:pPr>
              <w:numPr>
                <w:ilvl w:val="0"/>
                <w:numId w:val="19"/>
              </w:numPr>
              <w:spacing w:line="276" w:lineRule="auto"/>
              <w:jc w:val="both"/>
              <w:rPr>
                <w:color w:val="000000"/>
                <w:sz w:val="22"/>
                <w:szCs w:val="22"/>
                <w:lang w:eastAsia="en-US"/>
              </w:rPr>
            </w:pPr>
            <w:r w:rsidRPr="009F64EF">
              <w:rPr>
                <w:color w:val="000000"/>
                <w:sz w:val="22"/>
                <w:szCs w:val="22"/>
                <w:lang w:eastAsia="en-US"/>
              </w:rPr>
              <w:t>parapety zewnętrzne</w:t>
            </w:r>
          </w:p>
        </w:tc>
        <w:tc>
          <w:tcPr>
            <w:tcW w:w="5663" w:type="dxa"/>
            <w:hideMark/>
          </w:tcPr>
          <w:p w14:paraId="7AE9BA10" w14:textId="77777777" w:rsidR="00BE2B97" w:rsidRPr="009F64EF" w:rsidRDefault="00BE2B97" w:rsidP="00BE2B97">
            <w:pPr>
              <w:pStyle w:val="Nagwek"/>
              <w:tabs>
                <w:tab w:val="left" w:pos="708"/>
              </w:tabs>
              <w:spacing w:line="276" w:lineRule="auto"/>
              <w:jc w:val="both"/>
              <w:rPr>
                <w:iCs/>
                <w:color w:val="000000"/>
                <w:sz w:val="22"/>
                <w:szCs w:val="22"/>
                <w:lang w:eastAsia="en-US"/>
              </w:rPr>
            </w:pPr>
            <w:r w:rsidRPr="009F64EF">
              <w:rPr>
                <w:iCs/>
                <w:color w:val="000000"/>
                <w:sz w:val="22"/>
                <w:szCs w:val="22"/>
                <w:lang w:eastAsia="en-US"/>
              </w:rPr>
              <w:t>Stalowe ocynkowane i powlekane</w:t>
            </w:r>
          </w:p>
          <w:p w14:paraId="7393F3D1" w14:textId="77777777" w:rsidR="00BE2B97" w:rsidRPr="009F64EF" w:rsidRDefault="00BE2B97" w:rsidP="00BE2B97">
            <w:pPr>
              <w:pStyle w:val="Nagwek"/>
              <w:tabs>
                <w:tab w:val="left" w:pos="708"/>
              </w:tabs>
              <w:spacing w:line="276" w:lineRule="auto"/>
              <w:jc w:val="both"/>
              <w:rPr>
                <w:iCs/>
                <w:color w:val="000000"/>
                <w:sz w:val="22"/>
                <w:szCs w:val="22"/>
                <w:lang w:eastAsia="en-US"/>
              </w:rPr>
            </w:pPr>
          </w:p>
        </w:tc>
      </w:tr>
      <w:tr w:rsidR="00BE2B97" w:rsidRPr="003F6EB6" w14:paraId="65CF0364" w14:textId="77777777" w:rsidTr="00B779F1">
        <w:trPr>
          <w:cantSplit/>
        </w:trPr>
        <w:tc>
          <w:tcPr>
            <w:tcW w:w="2977" w:type="dxa"/>
            <w:hideMark/>
          </w:tcPr>
          <w:p w14:paraId="52B4F215" w14:textId="77777777" w:rsidR="00BE2B97" w:rsidRPr="009F64EF" w:rsidRDefault="00BE2B97" w:rsidP="00305A44">
            <w:pPr>
              <w:numPr>
                <w:ilvl w:val="0"/>
                <w:numId w:val="19"/>
              </w:numPr>
              <w:spacing w:line="276" w:lineRule="auto"/>
              <w:jc w:val="both"/>
              <w:rPr>
                <w:color w:val="000000"/>
                <w:sz w:val="22"/>
                <w:szCs w:val="22"/>
                <w:lang w:eastAsia="en-US"/>
              </w:rPr>
            </w:pPr>
            <w:r w:rsidRPr="009F64EF">
              <w:rPr>
                <w:color w:val="000000"/>
                <w:sz w:val="22"/>
                <w:szCs w:val="22"/>
                <w:lang w:eastAsia="en-US"/>
              </w:rPr>
              <w:t>stolarka okienna</w:t>
            </w:r>
          </w:p>
        </w:tc>
        <w:tc>
          <w:tcPr>
            <w:tcW w:w="5663" w:type="dxa"/>
            <w:hideMark/>
          </w:tcPr>
          <w:p w14:paraId="02B7F217" w14:textId="1C283F38" w:rsidR="00BE2B97" w:rsidRPr="009F64EF" w:rsidRDefault="00BE2B97" w:rsidP="00BE2B97">
            <w:pPr>
              <w:spacing w:line="276" w:lineRule="auto"/>
              <w:jc w:val="both"/>
              <w:rPr>
                <w:color w:val="000000"/>
                <w:sz w:val="22"/>
                <w:szCs w:val="22"/>
                <w:lang w:eastAsia="en-US"/>
              </w:rPr>
            </w:pPr>
            <w:r w:rsidRPr="009F64EF">
              <w:rPr>
                <w:color w:val="000000"/>
                <w:sz w:val="22"/>
                <w:szCs w:val="22"/>
                <w:lang w:eastAsia="en-US"/>
              </w:rPr>
              <w:t xml:space="preserve">stolarka okienna </w:t>
            </w:r>
            <w:r w:rsidR="006C2C5F">
              <w:rPr>
                <w:color w:val="000000"/>
                <w:sz w:val="22"/>
                <w:szCs w:val="22"/>
                <w:lang w:eastAsia="en-US"/>
              </w:rPr>
              <w:t>aluminiowa</w:t>
            </w:r>
            <w:r w:rsidRPr="009F64EF">
              <w:rPr>
                <w:color w:val="000000"/>
                <w:sz w:val="22"/>
                <w:szCs w:val="22"/>
                <w:lang w:eastAsia="en-US"/>
              </w:rPr>
              <w:t xml:space="preserve">, szkło o współczynniku </w:t>
            </w:r>
            <w:r w:rsidR="00394845" w:rsidRPr="009F64EF">
              <w:rPr>
                <w:sz w:val="22"/>
                <w:szCs w:val="22"/>
                <w:lang w:eastAsia="en-US"/>
              </w:rPr>
              <w:t xml:space="preserve">U = </w:t>
            </w:r>
            <w:r w:rsidR="00AA4BD6">
              <w:rPr>
                <w:sz w:val="22"/>
                <w:szCs w:val="22"/>
                <w:lang w:eastAsia="en-US"/>
              </w:rPr>
              <w:t>0,9</w:t>
            </w:r>
            <w:r w:rsidRPr="009F64EF">
              <w:rPr>
                <w:sz w:val="22"/>
                <w:szCs w:val="22"/>
                <w:lang w:eastAsia="en-US"/>
              </w:rPr>
              <w:t xml:space="preserve"> W/m²K</w:t>
            </w:r>
          </w:p>
        </w:tc>
      </w:tr>
      <w:tr w:rsidR="00BE2B97" w:rsidRPr="003F6EB6" w14:paraId="5D0443C5" w14:textId="77777777" w:rsidTr="00B779F1">
        <w:trPr>
          <w:cantSplit/>
        </w:trPr>
        <w:tc>
          <w:tcPr>
            <w:tcW w:w="2977" w:type="dxa"/>
            <w:hideMark/>
          </w:tcPr>
          <w:p w14:paraId="1B5AA944" w14:textId="4E986A3D" w:rsidR="00BE2B97" w:rsidRPr="009F64EF" w:rsidRDefault="00BE2B97" w:rsidP="00305A44">
            <w:pPr>
              <w:numPr>
                <w:ilvl w:val="0"/>
                <w:numId w:val="19"/>
              </w:numPr>
              <w:spacing w:line="276" w:lineRule="auto"/>
              <w:jc w:val="both"/>
              <w:rPr>
                <w:color w:val="000000"/>
                <w:sz w:val="22"/>
                <w:szCs w:val="22"/>
                <w:lang w:eastAsia="en-US"/>
              </w:rPr>
            </w:pPr>
            <w:r w:rsidRPr="009F64EF">
              <w:rPr>
                <w:color w:val="000000"/>
                <w:sz w:val="22"/>
                <w:szCs w:val="22"/>
                <w:lang w:eastAsia="en-US"/>
              </w:rPr>
              <w:t xml:space="preserve">stolarka drzwiowa </w:t>
            </w:r>
            <w:r w:rsidR="006C2C5F">
              <w:rPr>
                <w:color w:val="000000"/>
                <w:sz w:val="22"/>
                <w:szCs w:val="22"/>
                <w:lang w:eastAsia="en-US"/>
              </w:rPr>
              <w:t>wewnętrzna</w:t>
            </w:r>
          </w:p>
        </w:tc>
        <w:tc>
          <w:tcPr>
            <w:tcW w:w="5663" w:type="dxa"/>
            <w:hideMark/>
          </w:tcPr>
          <w:p w14:paraId="001C6967" w14:textId="6BA29220" w:rsidR="00BE2B97" w:rsidRPr="009F64EF" w:rsidRDefault="006C2C5F" w:rsidP="00BE2B97">
            <w:pPr>
              <w:spacing w:line="276" w:lineRule="auto"/>
              <w:jc w:val="both"/>
              <w:rPr>
                <w:color w:val="000000"/>
                <w:sz w:val="22"/>
                <w:szCs w:val="22"/>
                <w:lang w:eastAsia="en-US"/>
              </w:rPr>
            </w:pPr>
            <w:r>
              <w:rPr>
                <w:color w:val="000000"/>
                <w:sz w:val="22"/>
                <w:szCs w:val="22"/>
                <w:lang w:eastAsia="en-US"/>
              </w:rPr>
              <w:t>A</w:t>
            </w:r>
            <w:r w:rsidR="002D01E6">
              <w:rPr>
                <w:color w:val="000000"/>
                <w:sz w:val="22"/>
                <w:szCs w:val="22"/>
                <w:lang w:eastAsia="en-US"/>
              </w:rPr>
              <w:t>lumin</w:t>
            </w:r>
            <w:r>
              <w:rPr>
                <w:color w:val="000000"/>
                <w:sz w:val="22"/>
                <w:szCs w:val="22"/>
                <w:lang w:eastAsia="en-US"/>
              </w:rPr>
              <w:t>i</w:t>
            </w:r>
            <w:r w:rsidR="002D01E6">
              <w:rPr>
                <w:color w:val="000000"/>
                <w:sz w:val="22"/>
                <w:szCs w:val="22"/>
                <w:lang w:eastAsia="en-US"/>
              </w:rPr>
              <w:t>owe</w:t>
            </w:r>
            <w:r>
              <w:rPr>
                <w:color w:val="000000"/>
                <w:sz w:val="22"/>
                <w:szCs w:val="22"/>
                <w:lang w:eastAsia="en-US"/>
              </w:rPr>
              <w:t xml:space="preserve"> szklone i drewniane w kolorze białym</w:t>
            </w:r>
            <w:r w:rsidR="00AA4BD6">
              <w:rPr>
                <w:color w:val="000000"/>
                <w:sz w:val="22"/>
                <w:szCs w:val="22"/>
                <w:lang w:eastAsia="en-US"/>
              </w:rPr>
              <w:t xml:space="preserve">, </w:t>
            </w:r>
            <w:r w:rsidR="00AA4BD6" w:rsidRPr="009F64EF">
              <w:rPr>
                <w:sz w:val="22"/>
                <w:szCs w:val="22"/>
                <w:lang w:eastAsia="en-US"/>
              </w:rPr>
              <w:t xml:space="preserve">U = </w:t>
            </w:r>
            <w:r w:rsidR="00AA4BD6">
              <w:rPr>
                <w:sz w:val="22"/>
                <w:szCs w:val="22"/>
                <w:lang w:eastAsia="en-US"/>
              </w:rPr>
              <w:t>0,9</w:t>
            </w:r>
            <w:r w:rsidR="00AA4BD6" w:rsidRPr="009F64EF">
              <w:rPr>
                <w:sz w:val="22"/>
                <w:szCs w:val="22"/>
                <w:lang w:eastAsia="en-US"/>
              </w:rPr>
              <w:t xml:space="preserve"> W/m²</w:t>
            </w:r>
          </w:p>
        </w:tc>
      </w:tr>
      <w:tr w:rsidR="00BE2B97" w:rsidRPr="003F6EB6" w14:paraId="49EF3717" w14:textId="77777777" w:rsidTr="00B779F1">
        <w:trPr>
          <w:cantSplit/>
        </w:trPr>
        <w:tc>
          <w:tcPr>
            <w:tcW w:w="2977" w:type="dxa"/>
            <w:hideMark/>
          </w:tcPr>
          <w:p w14:paraId="07A8D4FB" w14:textId="77777777" w:rsidR="00BE2B97" w:rsidRPr="009F64EF" w:rsidRDefault="00BE2B97" w:rsidP="00305A44">
            <w:pPr>
              <w:numPr>
                <w:ilvl w:val="0"/>
                <w:numId w:val="19"/>
              </w:numPr>
              <w:spacing w:line="276" w:lineRule="auto"/>
              <w:jc w:val="both"/>
              <w:rPr>
                <w:color w:val="000000"/>
                <w:sz w:val="22"/>
                <w:szCs w:val="22"/>
                <w:lang w:eastAsia="en-US"/>
              </w:rPr>
            </w:pPr>
            <w:r w:rsidRPr="009F64EF">
              <w:rPr>
                <w:color w:val="000000"/>
                <w:sz w:val="22"/>
                <w:szCs w:val="22"/>
                <w:lang w:eastAsia="en-US"/>
              </w:rPr>
              <w:t>drzwi zewnętrzne</w:t>
            </w:r>
          </w:p>
        </w:tc>
        <w:tc>
          <w:tcPr>
            <w:tcW w:w="5663" w:type="dxa"/>
            <w:hideMark/>
          </w:tcPr>
          <w:p w14:paraId="72FF5F12" w14:textId="58A5F343" w:rsidR="00BE2B97" w:rsidRPr="009F64EF" w:rsidRDefault="002D01E6" w:rsidP="00BE2B97">
            <w:pPr>
              <w:spacing w:line="276" w:lineRule="auto"/>
              <w:jc w:val="both"/>
              <w:rPr>
                <w:color w:val="000000"/>
                <w:sz w:val="22"/>
                <w:szCs w:val="22"/>
                <w:lang w:eastAsia="en-US"/>
              </w:rPr>
            </w:pPr>
            <w:r>
              <w:rPr>
                <w:color w:val="000000"/>
                <w:sz w:val="22"/>
                <w:szCs w:val="22"/>
                <w:lang w:eastAsia="en-US"/>
              </w:rPr>
              <w:t>Aluminiowe</w:t>
            </w:r>
            <w:r w:rsidR="006C2C5F">
              <w:rPr>
                <w:color w:val="000000"/>
                <w:sz w:val="22"/>
                <w:szCs w:val="22"/>
                <w:lang w:eastAsia="en-US"/>
              </w:rPr>
              <w:t xml:space="preserve"> w kolorze białym od strony wewnętrznej i kolorze RAL 9005 od strony zewnętrznej</w:t>
            </w:r>
            <w:r w:rsidR="00AA4BD6">
              <w:rPr>
                <w:color w:val="000000"/>
                <w:sz w:val="22"/>
                <w:szCs w:val="22"/>
                <w:lang w:eastAsia="en-US"/>
              </w:rPr>
              <w:t xml:space="preserve">, </w:t>
            </w:r>
            <w:r w:rsidR="00AA4BD6" w:rsidRPr="009F64EF">
              <w:rPr>
                <w:sz w:val="22"/>
                <w:szCs w:val="22"/>
                <w:lang w:eastAsia="en-US"/>
              </w:rPr>
              <w:t xml:space="preserve">U = </w:t>
            </w:r>
            <w:r w:rsidR="00AA4BD6">
              <w:rPr>
                <w:sz w:val="22"/>
                <w:szCs w:val="22"/>
                <w:lang w:eastAsia="en-US"/>
              </w:rPr>
              <w:t>0,9</w:t>
            </w:r>
            <w:r w:rsidR="00AA4BD6" w:rsidRPr="009F64EF">
              <w:rPr>
                <w:sz w:val="22"/>
                <w:szCs w:val="22"/>
                <w:lang w:eastAsia="en-US"/>
              </w:rPr>
              <w:t xml:space="preserve"> W/m²</w:t>
            </w:r>
          </w:p>
        </w:tc>
      </w:tr>
    </w:tbl>
    <w:p w14:paraId="79214970" w14:textId="77777777" w:rsidR="00BE2B97" w:rsidRDefault="00BE2B97" w:rsidP="00BE2B97">
      <w:pPr>
        <w:tabs>
          <w:tab w:val="left" w:pos="284"/>
        </w:tabs>
        <w:spacing w:line="276" w:lineRule="auto"/>
        <w:ind w:left="426"/>
        <w:jc w:val="both"/>
        <w:rPr>
          <w:highlight w:val="yellow"/>
        </w:rPr>
      </w:pPr>
    </w:p>
    <w:p w14:paraId="0D0B56F6" w14:textId="77777777" w:rsidR="001E1A18" w:rsidRDefault="001E1A18">
      <w:pPr>
        <w:spacing w:after="200" w:line="276" w:lineRule="auto"/>
        <w:rPr>
          <w:b/>
          <w:bCs/>
          <w:smallCaps/>
          <w:position w:val="9"/>
          <w:u w:val="single"/>
        </w:rPr>
      </w:pPr>
      <w:r>
        <w:rPr>
          <w:smallCaps/>
          <w:u w:val="single"/>
        </w:rPr>
        <w:br w:type="page"/>
      </w:r>
    </w:p>
    <w:p w14:paraId="22FAC461" w14:textId="77777777" w:rsidR="009F64EF" w:rsidRPr="003F6EB6" w:rsidRDefault="009F64EF" w:rsidP="00BE2B97">
      <w:pPr>
        <w:tabs>
          <w:tab w:val="left" w:pos="284"/>
        </w:tabs>
        <w:spacing w:line="276" w:lineRule="auto"/>
        <w:ind w:left="426"/>
        <w:jc w:val="both"/>
        <w:rPr>
          <w:highlight w:val="yellow"/>
        </w:rPr>
      </w:pPr>
    </w:p>
    <w:p w14:paraId="094C84CC" w14:textId="77777777" w:rsidR="00BE2B97" w:rsidRPr="009F64EF" w:rsidRDefault="00BE2B97" w:rsidP="00305A44">
      <w:pPr>
        <w:pStyle w:val="Nagwek1"/>
        <w:numPr>
          <w:ilvl w:val="0"/>
          <w:numId w:val="2"/>
        </w:numPr>
        <w:spacing w:line="276" w:lineRule="auto"/>
        <w:ind w:left="426" w:hanging="426"/>
        <w:jc w:val="both"/>
        <w:rPr>
          <w:smallCaps/>
          <w:sz w:val="24"/>
          <w:szCs w:val="24"/>
          <w:u w:val="single"/>
        </w:rPr>
      </w:pPr>
      <w:bookmarkStart w:id="25" w:name="_Toc420247947"/>
      <w:bookmarkStart w:id="26" w:name="_Toc77634398"/>
      <w:r w:rsidRPr="009F64EF">
        <w:rPr>
          <w:smallCaps/>
          <w:sz w:val="24"/>
          <w:szCs w:val="24"/>
          <w:u w:val="single"/>
        </w:rPr>
        <w:t>Wykończenie wewnętrzne budynku</w:t>
      </w:r>
      <w:bookmarkEnd w:id="25"/>
      <w:r w:rsidR="009F64EF" w:rsidRPr="009F64EF">
        <w:rPr>
          <w:smallCaps/>
          <w:sz w:val="24"/>
          <w:szCs w:val="24"/>
          <w:u w:val="single"/>
        </w:rPr>
        <w:t xml:space="preserve"> biurowo-socjalnego</w:t>
      </w:r>
      <w:bookmarkEnd w:id="26"/>
    </w:p>
    <w:p w14:paraId="578F4B7E" w14:textId="5B875795" w:rsidR="00BE2B97" w:rsidRPr="009F64EF" w:rsidRDefault="00BE2B97" w:rsidP="00305A44">
      <w:pPr>
        <w:numPr>
          <w:ilvl w:val="0"/>
          <w:numId w:val="20"/>
        </w:numPr>
        <w:tabs>
          <w:tab w:val="left" w:pos="284"/>
        </w:tabs>
        <w:spacing w:line="276" w:lineRule="auto"/>
        <w:ind w:left="709" w:hanging="283"/>
        <w:jc w:val="both"/>
        <w:rPr>
          <w:sz w:val="22"/>
          <w:szCs w:val="22"/>
        </w:rPr>
      </w:pPr>
      <w:r w:rsidRPr="009F64EF">
        <w:rPr>
          <w:sz w:val="22"/>
          <w:szCs w:val="22"/>
        </w:rPr>
        <w:t xml:space="preserve">Ściany działowe – </w:t>
      </w:r>
      <w:r w:rsidR="005162D1" w:rsidRPr="009F64EF">
        <w:rPr>
          <w:sz w:val="22"/>
          <w:szCs w:val="22"/>
          <w:lang w:eastAsia="en-US"/>
        </w:rPr>
        <w:t xml:space="preserve">z </w:t>
      </w:r>
      <w:r w:rsidR="00CA11EA" w:rsidRPr="009F64EF">
        <w:rPr>
          <w:sz w:val="22"/>
          <w:szCs w:val="22"/>
          <w:lang w:eastAsia="en-US"/>
        </w:rPr>
        <w:t>bloczków z betonu komórkowego</w:t>
      </w:r>
      <w:r w:rsidRPr="009F64EF">
        <w:rPr>
          <w:sz w:val="22"/>
          <w:szCs w:val="22"/>
        </w:rPr>
        <w:t>, tynk wewn</w:t>
      </w:r>
      <w:r w:rsidR="002D01E6">
        <w:rPr>
          <w:sz w:val="22"/>
          <w:szCs w:val="22"/>
        </w:rPr>
        <w:t>ętrzny</w:t>
      </w:r>
      <w:r w:rsidRPr="009F64EF">
        <w:rPr>
          <w:sz w:val="22"/>
          <w:szCs w:val="22"/>
        </w:rPr>
        <w:t xml:space="preserve"> cem</w:t>
      </w:r>
      <w:r w:rsidR="002D01E6">
        <w:rPr>
          <w:sz w:val="22"/>
          <w:szCs w:val="22"/>
        </w:rPr>
        <w:t>entowo</w:t>
      </w:r>
      <w:r w:rsidRPr="009F64EF">
        <w:rPr>
          <w:sz w:val="22"/>
          <w:szCs w:val="22"/>
        </w:rPr>
        <w:t>-</w:t>
      </w:r>
      <w:r w:rsidR="002D01E6">
        <w:rPr>
          <w:sz w:val="22"/>
          <w:szCs w:val="22"/>
        </w:rPr>
        <w:t>wapienny</w:t>
      </w:r>
    </w:p>
    <w:p w14:paraId="2F500242" w14:textId="77777777" w:rsidR="00BE2B97" w:rsidRPr="009F64EF" w:rsidRDefault="000862C4" w:rsidP="00305A44">
      <w:pPr>
        <w:numPr>
          <w:ilvl w:val="0"/>
          <w:numId w:val="20"/>
        </w:numPr>
        <w:tabs>
          <w:tab w:val="left" w:pos="284"/>
        </w:tabs>
        <w:spacing w:line="276" w:lineRule="auto"/>
        <w:ind w:left="709" w:hanging="283"/>
        <w:jc w:val="both"/>
        <w:rPr>
          <w:sz w:val="22"/>
          <w:szCs w:val="22"/>
        </w:rPr>
      </w:pPr>
      <w:r w:rsidRPr="009F64EF">
        <w:rPr>
          <w:sz w:val="22"/>
          <w:szCs w:val="22"/>
        </w:rPr>
        <w:t xml:space="preserve">Glazura – </w:t>
      </w:r>
      <w:r w:rsidR="00BE2B97" w:rsidRPr="009F64EF">
        <w:rPr>
          <w:sz w:val="22"/>
          <w:szCs w:val="22"/>
        </w:rPr>
        <w:t>do wysokości 2,0 m od posadzki</w:t>
      </w:r>
    </w:p>
    <w:p w14:paraId="2B735D84" w14:textId="77777777" w:rsidR="00BE2B97" w:rsidRPr="009F64EF" w:rsidRDefault="00BE2B97" w:rsidP="00305A44">
      <w:pPr>
        <w:numPr>
          <w:ilvl w:val="0"/>
          <w:numId w:val="20"/>
        </w:numPr>
        <w:tabs>
          <w:tab w:val="left" w:pos="284"/>
        </w:tabs>
        <w:spacing w:line="276" w:lineRule="auto"/>
        <w:ind w:left="709" w:hanging="283"/>
        <w:jc w:val="both"/>
        <w:rPr>
          <w:sz w:val="22"/>
          <w:szCs w:val="22"/>
        </w:rPr>
      </w:pPr>
      <w:r w:rsidRPr="009F64EF">
        <w:rPr>
          <w:sz w:val="22"/>
          <w:szCs w:val="22"/>
        </w:rPr>
        <w:t>Posadzki – szczegółowo podano przy zestawieniu pomieszczeń</w:t>
      </w:r>
    </w:p>
    <w:p w14:paraId="03D76BFF" w14:textId="77777777" w:rsidR="00BE2B97" w:rsidRPr="009F64EF" w:rsidRDefault="00BE2B97" w:rsidP="00305A44">
      <w:pPr>
        <w:numPr>
          <w:ilvl w:val="0"/>
          <w:numId w:val="20"/>
        </w:numPr>
        <w:tabs>
          <w:tab w:val="left" w:pos="284"/>
        </w:tabs>
        <w:spacing w:line="276" w:lineRule="auto"/>
        <w:ind w:left="709" w:hanging="283"/>
        <w:jc w:val="both"/>
        <w:rPr>
          <w:sz w:val="22"/>
          <w:szCs w:val="22"/>
        </w:rPr>
      </w:pPr>
      <w:r w:rsidRPr="009F64EF">
        <w:rPr>
          <w:sz w:val="22"/>
          <w:szCs w:val="22"/>
        </w:rPr>
        <w:t xml:space="preserve">Stolarka drzwiowa – </w:t>
      </w:r>
      <w:r w:rsidRPr="009F64EF">
        <w:rPr>
          <w:color w:val="000000"/>
          <w:sz w:val="22"/>
          <w:szCs w:val="22"/>
        </w:rPr>
        <w:t>drzwi wewnętrzne wg wyboru Inwestora</w:t>
      </w:r>
    </w:p>
    <w:p w14:paraId="7A56BD58" w14:textId="77777777" w:rsidR="00BE2B97" w:rsidRPr="009F64EF" w:rsidRDefault="00BE2B97" w:rsidP="00305A44">
      <w:pPr>
        <w:numPr>
          <w:ilvl w:val="0"/>
          <w:numId w:val="20"/>
        </w:numPr>
        <w:tabs>
          <w:tab w:val="left" w:pos="284"/>
        </w:tabs>
        <w:spacing w:line="276" w:lineRule="auto"/>
        <w:ind w:left="709" w:hanging="283"/>
        <w:jc w:val="both"/>
        <w:rPr>
          <w:sz w:val="22"/>
          <w:szCs w:val="22"/>
        </w:rPr>
      </w:pPr>
      <w:r w:rsidRPr="009F64EF">
        <w:rPr>
          <w:sz w:val="22"/>
          <w:szCs w:val="22"/>
        </w:rPr>
        <w:t>Tynki – na ścianach murowanych tynki cementowo - wapienne  III kategorii, gipsowane.</w:t>
      </w:r>
    </w:p>
    <w:p w14:paraId="6CAAE382" w14:textId="77777777" w:rsidR="00BE2B97" w:rsidRPr="009F64EF" w:rsidRDefault="00BE2B97" w:rsidP="0031659E">
      <w:pPr>
        <w:tabs>
          <w:tab w:val="left" w:pos="284"/>
        </w:tabs>
        <w:spacing w:line="276" w:lineRule="auto"/>
        <w:ind w:left="426"/>
        <w:jc w:val="both"/>
      </w:pPr>
    </w:p>
    <w:p w14:paraId="72E6ECE2" w14:textId="77777777" w:rsidR="00BE2B97" w:rsidRPr="009F64EF" w:rsidRDefault="00BE2B97" w:rsidP="00305A44">
      <w:pPr>
        <w:pStyle w:val="Nagwek1"/>
        <w:numPr>
          <w:ilvl w:val="0"/>
          <w:numId w:val="2"/>
        </w:numPr>
        <w:spacing w:line="276" w:lineRule="auto"/>
        <w:ind w:left="426" w:hanging="426"/>
        <w:jc w:val="both"/>
        <w:rPr>
          <w:smallCaps/>
          <w:sz w:val="24"/>
          <w:szCs w:val="24"/>
          <w:u w:val="single"/>
        </w:rPr>
      </w:pPr>
      <w:bookmarkStart w:id="27" w:name="_Toc420247948"/>
      <w:bookmarkStart w:id="28" w:name="_Toc77634399"/>
      <w:r w:rsidRPr="009F64EF">
        <w:rPr>
          <w:smallCaps/>
          <w:sz w:val="24"/>
          <w:szCs w:val="24"/>
          <w:u w:val="single"/>
        </w:rPr>
        <w:t>Wykończenie zewnętrzne</w:t>
      </w:r>
      <w:bookmarkEnd w:id="27"/>
      <w:bookmarkEnd w:id="28"/>
    </w:p>
    <w:p w14:paraId="201A8148" w14:textId="77777777" w:rsidR="00BE2B97" w:rsidRPr="009F64EF" w:rsidRDefault="00BE2B97" w:rsidP="00305A44">
      <w:pPr>
        <w:numPr>
          <w:ilvl w:val="0"/>
          <w:numId w:val="21"/>
        </w:numPr>
        <w:tabs>
          <w:tab w:val="left" w:pos="284"/>
        </w:tabs>
        <w:spacing w:line="276" w:lineRule="auto"/>
        <w:ind w:left="709" w:hanging="283"/>
        <w:jc w:val="both"/>
        <w:rPr>
          <w:sz w:val="22"/>
          <w:szCs w:val="22"/>
        </w:rPr>
      </w:pPr>
      <w:r w:rsidRPr="009F64EF">
        <w:rPr>
          <w:sz w:val="22"/>
          <w:szCs w:val="22"/>
        </w:rPr>
        <w:t>Ściany zewnętrzne oraz cokół – tynk mineralny oraz mozaikowy (cokół)</w:t>
      </w:r>
    </w:p>
    <w:p w14:paraId="33DE5F47" w14:textId="77777777" w:rsidR="00BE2B97" w:rsidRPr="009F64EF" w:rsidRDefault="00BE2B97" w:rsidP="00305A44">
      <w:pPr>
        <w:numPr>
          <w:ilvl w:val="0"/>
          <w:numId w:val="21"/>
        </w:numPr>
        <w:tabs>
          <w:tab w:val="left" w:pos="284"/>
        </w:tabs>
        <w:spacing w:line="276" w:lineRule="auto"/>
        <w:ind w:left="709" w:hanging="283"/>
        <w:jc w:val="both"/>
        <w:rPr>
          <w:sz w:val="22"/>
          <w:szCs w:val="22"/>
        </w:rPr>
      </w:pPr>
      <w:r w:rsidRPr="009F64EF">
        <w:rPr>
          <w:sz w:val="22"/>
          <w:szCs w:val="22"/>
        </w:rPr>
        <w:t>Opierzenia – Blacha cynkowo – tytanowa</w:t>
      </w:r>
    </w:p>
    <w:p w14:paraId="74FA0281" w14:textId="77777777" w:rsidR="00BE2B97" w:rsidRPr="009F64EF" w:rsidRDefault="00BE2B97" w:rsidP="00305A44">
      <w:pPr>
        <w:numPr>
          <w:ilvl w:val="0"/>
          <w:numId w:val="21"/>
        </w:numPr>
        <w:tabs>
          <w:tab w:val="left" w:pos="284"/>
        </w:tabs>
        <w:spacing w:line="276" w:lineRule="auto"/>
        <w:ind w:left="709" w:hanging="283"/>
        <w:jc w:val="both"/>
        <w:rPr>
          <w:sz w:val="22"/>
          <w:szCs w:val="22"/>
        </w:rPr>
      </w:pPr>
      <w:r w:rsidRPr="009F64EF">
        <w:rPr>
          <w:sz w:val="22"/>
          <w:szCs w:val="22"/>
        </w:rPr>
        <w:t>Rynny i rury spustowe – Blacha cynkowo – tytanowa</w:t>
      </w:r>
    </w:p>
    <w:p w14:paraId="363EF54B" w14:textId="33006A2B" w:rsidR="00BE2B97" w:rsidRPr="009F64EF" w:rsidRDefault="00BE2B97" w:rsidP="00305A44">
      <w:pPr>
        <w:numPr>
          <w:ilvl w:val="0"/>
          <w:numId w:val="21"/>
        </w:numPr>
        <w:tabs>
          <w:tab w:val="left" w:pos="284"/>
        </w:tabs>
        <w:spacing w:line="276" w:lineRule="auto"/>
        <w:ind w:left="709" w:hanging="283"/>
        <w:jc w:val="both"/>
        <w:rPr>
          <w:sz w:val="22"/>
          <w:szCs w:val="22"/>
        </w:rPr>
      </w:pPr>
      <w:r w:rsidRPr="009F64EF">
        <w:rPr>
          <w:sz w:val="22"/>
          <w:szCs w:val="22"/>
        </w:rPr>
        <w:t>Stolarka drzwiowa (drzwi wejściowe do budynku)</w:t>
      </w:r>
      <w:r w:rsidR="00CF5AB4" w:rsidRPr="009F64EF">
        <w:rPr>
          <w:sz w:val="22"/>
          <w:szCs w:val="22"/>
        </w:rPr>
        <w:t xml:space="preserve"> – </w:t>
      </w:r>
      <w:r w:rsidR="00CC052D">
        <w:rPr>
          <w:sz w:val="22"/>
          <w:szCs w:val="22"/>
        </w:rPr>
        <w:t>aluminiowe i stalowe</w:t>
      </w:r>
    </w:p>
    <w:p w14:paraId="2854FD6A" w14:textId="0169BBA8" w:rsidR="00BE2B97" w:rsidRPr="009F64EF" w:rsidRDefault="00BE2B97" w:rsidP="00305A44">
      <w:pPr>
        <w:numPr>
          <w:ilvl w:val="0"/>
          <w:numId w:val="21"/>
        </w:numPr>
        <w:tabs>
          <w:tab w:val="left" w:pos="284"/>
        </w:tabs>
        <w:spacing w:line="276" w:lineRule="auto"/>
        <w:ind w:left="709" w:hanging="283"/>
        <w:jc w:val="both"/>
        <w:rPr>
          <w:sz w:val="22"/>
          <w:szCs w:val="22"/>
        </w:rPr>
      </w:pPr>
      <w:bookmarkStart w:id="29" w:name="_Toc363376037"/>
      <w:bookmarkStart w:id="30" w:name="_Toc368116161"/>
      <w:bookmarkStart w:id="31" w:name="_Toc368116955"/>
      <w:bookmarkStart w:id="32" w:name="_Toc368117010"/>
      <w:bookmarkStart w:id="33" w:name="_Toc368117038"/>
      <w:r w:rsidRPr="009F64EF">
        <w:rPr>
          <w:color w:val="000000"/>
          <w:sz w:val="22"/>
          <w:szCs w:val="22"/>
        </w:rPr>
        <w:t xml:space="preserve">Okna – </w:t>
      </w:r>
      <w:r w:rsidR="00CC052D">
        <w:rPr>
          <w:sz w:val="22"/>
          <w:szCs w:val="22"/>
        </w:rPr>
        <w:t>aluminiowe</w:t>
      </w:r>
      <w:r w:rsidRPr="009F64EF">
        <w:rPr>
          <w:sz w:val="22"/>
          <w:szCs w:val="22"/>
        </w:rPr>
        <w:t xml:space="preserve"> </w:t>
      </w:r>
      <w:bookmarkEnd w:id="29"/>
      <w:bookmarkEnd w:id="30"/>
      <w:bookmarkEnd w:id="31"/>
      <w:bookmarkEnd w:id="32"/>
      <w:bookmarkEnd w:id="33"/>
      <w:r w:rsidRPr="009F64EF">
        <w:rPr>
          <w:color w:val="000000"/>
          <w:sz w:val="22"/>
          <w:szCs w:val="22"/>
        </w:rPr>
        <w:t xml:space="preserve">szklone szkłem o współczynniku </w:t>
      </w:r>
      <w:r w:rsidR="00CA11EA" w:rsidRPr="009F64EF">
        <w:rPr>
          <w:sz w:val="22"/>
          <w:szCs w:val="22"/>
        </w:rPr>
        <w:t>U= 1,1</w:t>
      </w:r>
      <w:r w:rsidRPr="009F64EF">
        <w:rPr>
          <w:sz w:val="22"/>
          <w:szCs w:val="22"/>
        </w:rPr>
        <w:t xml:space="preserve"> W/m</w:t>
      </w:r>
      <w:r w:rsidRPr="009F64EF">
        <w:rPr>
          <w:rFonts w:cs="Arial"/>
          <w:sz w:val="22"/>
          <w:szCs w:val="22"/>
        </w:rPr>
        <w:t>²</w:t>
      </w:r>
      <w:r w:rsidRPr="009F64EF">
        <w:rPr>
          <w:sz w:val="22"/>
          <w:szCs w:val="22"/>
        </w:rPr>
        <w:t>K</w:t>
      </w:r>
      <w:r w:rsidR="002D01E6">
        <w:rPr>
          <w:sz w:val="22"/>
          <w:szCs w:val="22"/>
        </w:rPr>
        <w:t>, od strony wewnętrznej szkło bezpieczne</w:t>
      </w:r>
      <w:r w:rsidR="006C2C5F">
        <w:rPr>
          <w:sz w:val="22"/>
          <w:szCs w:val="22"/>
        </w:rPr>
        <w:t xml:space="preserve"> (folia)</w:t>
      </w:r>
    </w:p>
    <w:p w14:paraId="5F8A83B4" w14:textId="77777777" w:rsidR="00BE2B97" w:rsidRPr="003F6EB6" w:rsidRDefault="00BE2B97" w:rsidP="00BE2B97">
      <w:pPr>
        <w:tabs>
          <w:tab w:val="left" w:pos="284"/>
        </w:tabs>
        <w:spacing w:line="276" w:lineRule="auto"/>
        <w:ind w:left="709"/>
        <w:jc w:val="both"/>
        <w:rPr>
          <w:highlight w:val="yellow"/>
        </w:rPr>
      </w:pPr>
    </w:p>
    <w:p w14:paraId="5FEB7312" w14:textId="77777777" w:rsidR="00BE2B97" w:rsidRPr="009F64EF" w:rsidRDefault="00BE2B97" w:rsidP="00305A44">
      <w:pPr>
        <w:pStyle w:val="Nagwek1"/>
        <w:numPr>
          <w:ilvl w:val="0"/>
          <w:numId w:val="2"/>
        </w:numPr>
        <w:spacing w:line="276" w:lineRule="auto"/>
        <w:ind w:left="426" w:hanging="426"/>
        <w:jc w:val="both"/>
        <w:rPr>
          <w:smallCaps/>
          <w:sz w:val="24"/>
          <w:szCs w:val="24"/>
          <w:u w:val="single"/>
        </w:rPr>
      </w:pPr>
      <w:bookmarkStart w:id="34" w:name="_Toc180333805"/>
      <w:bookmarkStart w:id="35" w:name="_Toc420247949"/>
      <w:bookmarkStart w:id="36" w:name="_Toc77634400"/>
      <w:r w:rsidRPr="009F64EF">
        <w:rPr>
          <w:smallCaps/>
          <w:sz w:val="24"/>
          <w:szCs w:val="24"/>
          <w:u w:val="single"/>
        </w:rPr>
        <w:t>Kolorystyka budynku</w:t>
      </w:r>
      <w:bookmarkEnd w:id="34"/>
      <w:bookmarkEnd w:id="35"/>
      <w:bookmarkEnd w:id="36"/>
    </w:p>
    <w:p w14:paraId="66AA5BD8" w14:textId="77777777" w:rsidR="00BE2B97" w:rsidRPr="009F64EF" w:rsidRDefault="00BE2B97" w:rsidP="00BE2B97">
      <w:pPr>
        <w:spacing w:line="276" w:lineRule="auto"/>
        <w:jc w:val="both"/>
        <w:rPr>
          <w:sz w:val="22"/>
          <w:szCs w:val="22"/>
        </w:rPr>
      </w:pPr>
      <w:r w:rsidRPr="009F64EF">
        <w:rPr>
          <w:sz w:val="22"/>
          <w:szCs w:val="22"/>
        </w:rPr>
        <w:t>Kolorystyka wynika z przyjętych (opisanych wyżej) rozwiązań materiałowych:</w:t>
      </w:r>
    </w:p>
    <w:p w14:paraId="3092534C" w14:textId="3E4AFA12" w:rsidR="00BE2B97" w:rsidRPr="009F64EF" w:rsidRDefault="00BE2B97" w:rsidP="00305A44">
      <w:pPr>
        <w:numPr>
          <w:ilvl w:val="0"/>
          <w:numId w:val="22"/>
        </w:numPr>
        <w:spacing w:line="276" w:lineRule="auto"/>
        <w:jc w:val="both"/>
        <w:rPr>
          <w:sz w:val="22"/>
          <w:szCs w:val="22"/>
        </w:rPr>
      </w:pPr>
      <w:r w:rsidRPr="009F64EF">
        <w:rPr>
          <w:sz w:val="22"/>
          <w:szCs w:val="22"/>
        </w:rPr>
        <w:t xml:space="preserve">Tynki - ściany zewnętrzne – tynk mineralny w kolorze </w:t>
      </w:r>
      <w:r w:rsidR="00CC052D">
        <w:rPr>
          <w:sz w:val="22"/>
          <w:szCs w:val="22"/>
        </w:rPr>
        <w:t>RAL 9010</w:t>
      </w:r>
      <w:r w:rsidRPr="009F64EF">
        <w:rPr>
          <w:sz w:val="22"/>
          <w:szCs w:val="22"/>
        </w:rPr>
        <w:t>,</w:t>
      </w:r>
    </w:p>
    <w:p w14:paraId="78925EAD" w14:textId="3F6D2EE7" w:rsidR="00BE2B97" w:rsidRPr="009F64EF" w:rsidRDefault="00BE2B97" w:rsidP="00305A44">
      <w:pPr>
        <w:numPr>
          <w:ilvl w:val="0"/>
          <w:numId w:val="22"/>
        </w:numPr>
        <w:spacing w:line="276" w:lineRule="auto"/>
        <w:jc w:val="both"/>
        <w:rPr>
          <w:sz w:val="22"/>
          <w:szCs w:val="22"/>
        </w:rPr>
      </w:pPr>
      <w:r w:rsidRPr="009F64EF">
        <w:rPr>
          <w:sz w:val="22"/>
          <w:szCs w:val="22"/>
        </w:rPr>
        <w:t xml:space="preserve">Cokół budynku– tynk mozaikowy w kolorze </w:t>
      </w:r>
      <w:r w:rsidR="00CC052D">
        <w:rPr>
          <w:sz w:val="22"/>
          <w:szCs w:val="22"/>
        </w:rPr>
        <w:t>RAL 9005,</w:t>
      </w:r>
    </w:p>
    <w:p w14:paraId="22470B69" w14:textId="5245582F" w:rsidR="00BE2B97" w:rsidRPr="009F64EF" w:rsidRDefault="00CF5AB4" w:rsidP="00305A44">
      <w:pPr>
        <w:numPr>
          <w:ilvl w:val="0"/>
          <w:numId w:val="22"/>
        </w:numPr>
        <w:spacing w:line="276" w:lineRule="auto"/>
        <w:jc w:val="both"/>
        <w:rPr>
          <w:sz w:val="22"/>
          <w:szCs w:val="22"/>
        </w:rPr>
      </w:pPr>
      <w:r w:rsidRPr="009F64EF">
        <w:rPr>
          <w:sz w:val="22"/>
          <w:szCs w:val="22"/>
        </w:rPr>
        <w:t xml:space="preserve">Dach – </w:t>
      </w:r>
      <w:r w:rsidR="00CC052D">
        <w:rPr>
          <w:sz w:val="22"/>
          <w:szCs w:val="22"/>
        </w:rPr>
        <w:t>papa termozgrzewalna w kolorze czarnym</w:t>
      </w:r>
      <w:r w:rsidR="00BE2B97" w:rsidRPr="009F64EF">
        <w:rPr>
          <w:sz w:val="22"/>
          <w:szCs w:val="22"/>
        </w:rPr>
        <w:t>,</w:t>
      </w:r>
    </w:p>
    <w:p w14:paraId="1A8D78AA" w14:textId="64D0B132" w:rsidR="00BE2B97" w:rsidRPr="009F64EF" w:rsidRDefault="00BE2B97" w:rsidP="00305A44">
      <w:pPr>
        <w:numPr>
          <w:ilvl w:val="0"/>
          <w:numId w:val="22"/>
        </w:numPr>
        <w:spacing w:line="276" w:lineRule="auto"/>
        <w:jc w:val="both"/>
        <w:rPr>
          <w:sz w:val="22"/>
          <w:szCs w:val="22"/>
        </w:rPr>
      </w:pPr>
      <w:r w:rsidRPr="009F64EF">
        <w:rPr>
          <w:sz w:val="22"/>
          <w:szCs w:val="22"/>
        </w:rPr>
        <w:t xml:space="preserve">Drzwi i okna – </w:t>
      </w:r>
      <w:r w:rsidR="00CF5AB4" w:rsidRPr="009F64EF">
        <w:rPr>
          <w:sz w:val="22"/>
          <w:szCs w:val="22"/>
        </w:rPr>
        <w:t xml:space="preserve">okna </w:t>
      </w:r>
      <w:r w:rsidR="00CC052D">
        <w:rPr>
          <w:sz w:val="22"/>
          <w:szCs w:val="22"/>
        </w:rPr>
        <w:t>aluminiowe malowane proszkowo</w:t>
      </w:r>
      <w:r w:rsidR="00CF5AB4" w:rsidRPr="009F64EF">
        <w:rPr>
          <w:sz w:val="22"/>
          <w:szCs w:val="22"/>
        </w:rPr>
        <w:t xml:space="preserve"> w kolorze </w:t>
      </w:r>
      <w:r w:rsidR="00CC052D">
        <w:rPr>
          <w:sz w:val="22"/>
          <w:szCs w:val="22"/>
        </w:rPr>
        <w:t>RAL 9005</w:t>
      </w:r>
      <w:r w:rsidR="00CF5AB4" w:rsidRPr="009F64EF">
        <w:rPr>
          <w:sz w:val="22"/>
          <w:szCs w:val="22"/>
        </w:rPr>
        <w:t xml:space="preserve">, drzwi wejściowe do budynku – </w:t>
      </w:r>
      <w:r w:rsidR="00CC052D">
        <w:rPr>
          <w:sz w:val="22"/>
          <w:szCs w:val="22"/>
        </w:rPr>
        <w:t>aluminiowe i st</w:t>
      </w:r>
      <w:r w:rsidR="00CF5AB4" w:rsidRPr="009F64EF">
        <w:rPr>
          <w:sz w:val="22"/>
          <w:szCs w:val="22"/>
        </w:rPr>
        <w:t xml:space="preserve">alowe, w kolorze </w:t>
      </w:r>
      <w:r w:rsidR="00CC052D">
        <w:rPr>
          <w:sz w:val="22"/>
          <w:szCs w:val="22"/>
        </w:rPr>
        <w:t>RAL 9010</w:t>
      </w:r>
    </w:p>
    <w:p w14:paraId="405ACA1B" w14:textId="54158FBD" w:rsidR="00BE2B97" w:rsidRPr="009F64EF" w:rsidRDefault="00BE2B97" w:rsidP="00305A44">
      <w:pPr>
        <w:numPr>
          <w:ilvl w:val="0"/>
          <w:numId w:val="22"/>
        </w:numPr>
        <w:spacing w:line="276" w:lineRule="auto"/>
        <w:jc w:val="both"/>
        <w:rPr>
          <w:sz w:val="22"/>
          <w:szCs w:val="22"/>
        </w:rPr>
      </w:pPr>
      <w:r w:rsidRPr="009F64EF">
        <w:rPr>
          <w:sz w:val="22"/>
          <w:szCs w:val="22"/>
        </w:rPr>
        <w:t xml:space="preserve">Kominy – cegła klinkierowa, kolor </w:t>
      </w:r>
      <w:r w:rsidR="00CF5AB4" w:rsidRPr="009F64EF">
        <w:rPr>
          <w:sz w:val="22"/>
          <w:szCs w:val="22"/>
        </w:rPr>
        <w:t>grafitowy</w:t>
      </w:r>
      <w:r w:rsidRPr="009F64EF">
        <w:rPr>
          <w:sz w:val="22"/>
          <w:szCs w:val="22"/>
        </w:rPr>
        <w:t>,</w:t>
      </w:r>
      <w:r w:rsidR="00CC052D">
        <w:rPr>
          <w:sz w:val="22"/>
          <w:szCs w:val="22"/>
        </w:rPr>
        <w:t xml:space="preserve"> zbliżony do RAL 9005</w:t>
      </w:r>
    </w:p>
    <w:p w14:paraId="345B97E1" w14:textId="77777777" w:rsidR="00FA1868" w:rsidRPr="009F64EF" w:rsidRDefault="00FA1868" w:rsidP="00FA1868">
      <w:pPr>
        <w:spacing w:line="276" w:lineRule="auto"/>
        <w:ind w:left="720"/>
        <w:jc w:val="both"/>
        <w:rPr>
          <w:sz w:val="22"/>
          <w:szCs w:val="22"/>
        </w:rPr>
      </w:pPr>
    </w:p>
    <w:p w14:paraId="38DE531A" w14:textId="77777777" w:rsidR="00BE2B97" w:rsidRPr="00704F03" w:rsidRDefault="00BE2B97" w:rsidP="00305A44">
      <w:pPr>
        <w:pStyle w:val="Nagwek1"/>
        <w:numPr>
          <w:ilvl w:val="0"/>
          <w:numId w:val="2"/>
        </w:numPr>
        <w:spacing w:line="276" w:lineRule="auto"/>
        <w:ind w:left="426" w:hanging="426"/>
        <w:jc w:val="both"/>
        <w:rPr>
          <w:smallCaps/>
          <w:sz w:val="24"/>
          <w:szCs w:val="24"/>
          <w:u w:val="single"/>
        </w:rPr>
      </w:pPr>
      <w:bookmarkStart w:id="37" w:name="_Toc420247950"/>
      <w:bookmarkStart w:id="38" w:name="_Toc77634401"/>
      <w:r w:rsidRPr="00704F03">
        <w:rPr>
          <w:smallCaps/>
          <w:sz w:val="24"/>
          <w:szCs w:val="24"/>
          <w:u w:val="single"/>
        </w:rPr>
        <w:t>Gromadzenie i utylizacja odpadów</w:t>
      </w:r>
      <w:bookmarkEnd w:id="37"/>
      <w:bookmarkEnd w:id="38"/>
    </w:p>
    <w:p w14:paraId="4426E769" w14:textId="77777777" w:rsidR="00BE2B97" w:rsidRPr="00704F03" w:rsidRDefault="00BE2B97" w:rsidP="00305A44">
      <w:pPr>
        <w:numPr>
          <w:ilvl w:val="0"/>
          <w:numId w:val="23"/>
        </w:numPr>
        <w:tabs>
          <w:tab w:val="left" w:pos="284"/>
        </w:tabs>
        <w:spacing w:line="276" w:lineRule="auto"/>
        <w:ind w:left="709" w:hanging="283"/>
        <w:jc w:val="both"/>
        <w:rPr>
          <w:sz w:val="22"/>
          <w:szCs w:val="22"/>
        </w:rPr>
      </w:pPr>
      <w:r w:rsidRPr="00704F03">
        <w:rPr>
          <w:sz w:val="22"/>
          <w:szCs w:val="22"/>
        </w:rPr>
        <w:t>Rodzaj odpadów stałych – Odpadki komunalne oraz segregowane wtórne</w:t>
      </w:r>
    </w:p>
    <w:p w14:paraId="23886E41" w14:textId="77777777" w:rsidR="00BE2B97" w:rsidRPr="00704F03" w:rsidRDefault="00BE2B97" w:rsidP="00305A44">
      <w:pPr>
        <w:numPr>
          <w:ilvl w:val="0"/>
          <w:numId w:val="23"/>
        </w:numPr>
        <w:tabs>
          <w:tab w:val="left" w:pos="284"/>
        </w:tabs>
        <w:spacing w:line="276" w:lineRule="auto"/>
        <w:ind w:left="709" w:hanging="283"/>
        <w:jc w:val="both"/>
        <w:rPr>
          <w:sz w:val="22"/>
          <w:szCs w:val="22"/>
        </w:rPr>
      </w:pPr>
      <w:r w:rsidRPr="00704F03">
        <w:rPr>
          <w:sz w:val="22"/>
          <w:szCs w:val="22"/>
        </w:rPr>
        <w:t xml:space="preserve">Sposób utylizacji odpadów - Odpady gromadzone będą w śmietniku i wywożone przez koncesjonowany podmiot gospodarczy. </w:t>
      </w:r>
      <w:r w:rsidRPr="00704F03">
        <w:rPr>
          <w:sz w:val="22"/>
          <w:szCs w:val="22"/>
        </w:rPr>
        <w:tab/>
      </w:r>
    </w:p>
    <w:p w14:paraId="43FA758D" w14:textId="77777777" w:rsidR="007B5ACD" w:rsidRPr="003F6EB6" w:rsidRDefault="007B5ACD" w:rsidP="007B5ACD">
      <w:pPr>
        <w:spacing w:line="276" w:lineRule="auto"/>
        <w:ind w:left="284"/>
        <w:jc w:val="both"/>
        <w:rPr>
          <w:highlight w:val="yellow"/>
        </w:rPr>
      </w:pPr>
    </w:p>
    <w:p w14:paraId="7A7C7610" w14:textId="77777777" w:rsidR="005162D1" w:rsidRPr="00704F03" w:rsidRDefault="007B5ACD" w:rsidP="00305A44">
      <w:pPr>
        <w:pStyle w:val="Nagwek1"/>
        <w:numPr>
          <w:ilvl w:val="0"/>
          <w:numId w:val="2"/>
        </w:numPr>
        <w:spacing w:line="276" w:lineRule="auto"/>
        <w:ind w:left="426" w:hanging="426"/>
        <w:jc w:val="both"/>
        <w:rPr>
          <w:smallCaps/>
          <w:sz w:val="24"/>
          <w:szCs w:val="24"/>
          <w:u w:val="single"/>
        </w:rPr>
      </w:pPr>
      <w:bookmarkStart w:id="39" w:name="_Toc77634402"/>
      <w:r w:rsidRPr="00704F03">
        <w:rPr>
          <w:smallCaps/>
          <w:sz w:val="24"/>
          <w:szCs w:val="24"/>
          <w:u w:val="single"/>
        </w:rPr>
        <w:t>Obszar oddziaływania obiektu:</w:t>
      </w:r>
      <w:bookmarkEnd w:id="39"/>
    </w:p>
    <w:p w14:paraId="13CA4DD5" w14:textId="4EA627AB" w:rsidR="008A6978" w:rsidRPr="00704F03" w:rsidRDefault="008A6978" w:rsidP="008A6978">
      <w:pPr>
        <w:spacing w:line="276" w:lineRule="auto"/>
        <w:ind w:left="426" w:firstLine="282"/>
        <w:jc w:val="both"/>
        <w:rPr>
          <w:sz w:val="22"/>
          <w:szCs w:val="22"/>
        </w:rPr>
      </w:pPr>
      <w:r w:rsidRPr="00704F03">
        <w:rPr>
          <w:sz w:val="22"/>
          <w:szCs w:val="22"/>
        </w:rPr>
        <w:t xml:space="preserve">Projektowane zamierzenie budowlane nie oddziaływuje na sąsiednie działki poprzez swoje funkcjonowanie, jak również jego lokalizacja nie będzie prowadziła do uszczuplenia praw podmiotów trzecich, zarówno praw pozwalających na określone zagospodarowanie ich nieruchomości, jak i prawa do zabudowy. Obiekt nie oddziaływuje na obszar działki inwestora tj. działkę o numerze ewidencyjnym </w:t>
      </w:r>
      <w:r w:rsidR="00D34EF1">
        <w:rPr>
          <w:sz w:val="22"/>
          <w:szCs w:val="22"/>
        </w:rPr>
        <w:t>1920/</w:t>
      </w:r>
      <w:r w:rsidR="00473D04">
        <w:rPr>
          <w:sz w:val="22"/>
          <w:szCs w:val="22"/>
        </w:rPr>
        <w:t>3</w:t>
      </w:r>
      <w:r w:rsidRPr="00704F03">
        <w:rPr>
          <w:sz w:val="22"/>
          <w:szCs w:val="22"/>
        </w:rPr>
        <w:t xml:space="preserve"> i nie ma wpływu na sąsiednie nieruchomości. Projektowana inwestycja nie zalicza się do przedsięwzięć określonych w Rozporządzeniu Rady Ministrów z dnia 9 listopada 2010 r. w sprawie przedsięwzięć mogących znacząco oddziaływać na środowisko (Dz.U z 2016r. poz.71). Projektowana inwestycja nie ogranicza dostępu do innych nieruchomości oraz nie ogranicza dostępu do światła dziennego do pomieszczeń przeznaczonych na pobyt ludzi dla osób trzecich. Inwestycja zlokalizowana jest na działce zgodnie z Rozporządzeniem Ministra Infrastruktury z dnia 12 kwietnia 2002 r. w sprawie warunków technicznych jakim powinny odpowiadać budynki i ich usytuowanie (Dz.U. z 2002 r. nr 75, poz. 690 ze zm.) oraz zgodnie z przepisami Prawa Budowlanego.</w:t>
      </w:r>
      <w:r w:rsidR="00D34EF1">
        <w:rPr>
          <w:sz w:val="22"/>
          <w:szCs w:val="22"/>
        </w:rPr>
        <w:t xml:space="preserve"> </w:t>
      </w:r>
      <w:r w:rsidRPr="00704F03">
        <w:rPr>
          <w:b/>
          <w:sz w:val="22"/>
          <w:szCs w:val="22"/>
        </w:rPr>
        <w:t xml:space="preserve">Obszar oddziaływania projektowanego obiektu mieści się w całości na działce, na której został  zaprojektowany ( </w:t>
      </w:r>
      <w:r w:rsidRPr="00704F03">
        <w:rPr>
          <w:b/>
          <w:sz w:val="22"/>
          <w:szCs w:val="22"/>
        </w:rPr>
        <w:lastRenderedPageBreak/>
        <w:t xml:space="preserve">Rozporządzenie Ministra Infrastruktury i Rozwoju z dnia 22 września 2015 r. - </w:t>
      </w:r>
      <w:r w:rsidRPr="00704F03">
        <w:rPr>
          <w:b/>
          <w:bCs/>
          <w:sz w:val="22"/>
          <w:szCs w:val="22"/>
        </w:rPr>
        <w:t>§ 13a, pkt. 2 -</w:t>
      </w:r>
      <w:r w:rsidRPr="00704F03">
        <w:rPr>
          <w:b/>
          <w:sz w:val="22"/>
          <w:szCs w:val="22"/>
        </w:rPr>
        <w:t xml:space="preserve"> Dz.U. poz. 1554 z 07.10.2015 r.)</w:t>
      </w:r>
    </w:p>
    <w:p w14:paraId="5318AE55" w14:textId="77777777" w:rsidR="008A6978" w:rsidRPr="00704F03" w:rsidRDefault="008A6978" w:rsidP="008A6978">
      <w:pPr>
        <w:spacing w:line="276" w:lineRule="auto"/>
        <w:ind w:left="426"/>
        <w:jc w:val="both"/>
        <w:rPr>
          <w:sz w:val="22"/>
          <w:szCs w:val="22"/>
        </w:rPr>
      </w:pPr>
    </w:p>
    <w:p w14:paraId="74E4D76E" w14:textId="77777777" w:rsidR="008A6978" w:rsidRPr="00704F03" w:rsidRDefault="008A6978" w:rsidP="008A6978">
      <w:pPr>
        <w:spacing w:line="276" w:lineRule="auto"/>
        <w:ind w:left="426"/>
        <w:jc w:val="both"/>
        <w:rPr>
          <w:sz w:val="22"/>
          <w:szCs w:val="22"/>
        </w:rPr>
      </w:pPr>
      <w:r w:rsidRPr="00704F03">
        <w:rPr>
          <w:sz w:val="22"/>
          <w:szCs w:val="22"/>
        </w:rPr>
        <w:t>Podstawa prawna:</w:t>
      </w:r>
    </w:p>
    <w:p w14:paraId="0A298E07" w14:textId="77777777" w:rsidR="008A6978" w:rsidRPr="00704F03" w:rsidRDefault="008A6978" w:rsidP="00305A44">
      <w:pPr>
        <w:pStyle w:val="NormalnyWeb"/>
        <w:numPr>
          <w:ilvl w:val="0"/>
          <w:numId w:val="29"/>
        </w:numPr>
        <w:spacing w:before="0" w:beforeAutospacing="0" w:after="0" w:afterAutospacing="0" w:line="276" w:lineRule="auto"/>
        <w:jc w:val="both"/>
        <w:rPr>
          <w:sz w:val="22"/>
          <w:szCs w:val="22"/>
        </w:rPr>
      </w:pPr>
      <w:r w:rsidRPr="00704F03">
        <w:rPr>
          <w:sz w:val="22"/>
          <w:szCs w:val="22"/>
        </w:rPr>
        <w:t xml:space="preserve">ustawa z dnia 7 lipca 1994 r. Prawo budowlane(Dz.U.1994 Nr 89 poz 414 z późniejszymi zmianami) </w:t>
      </w:r>
    </w:p>
    <w:p w14:paraId="773A47C7" w14:textId="77777777" w:rsidR="008A6978" w:rsidRPr="00704F03" w:rsidRDefault="008A6978" w:rsidP="00305A44">
      <w:pPr>
        <w:pStyle w:val="NormalnyWeb"/>
        <w:numPr>
          <w:ilvl w:val="0"/>
          <w:numId w:val="29"/>
        </w:numPr>
        <w:spacing w:before="0" w:beforeAutospacing="0" w:after="0" w:afterAutospacing="0" w:line="276" w:lineRule="auto"/>
        <w:jc w:val="both"/>
        <w:rPr>
          <w:sz w:val="22"/>
          <w:szCs w:val="22"/>
        </w:rPr>
      </w:pPr>
      <w:r w:rsidRPr="00704F03">
        <w:rPr>
          <w:sz w:val="22"/>
          <w:szCs w:val="22"/>
        </w:rPr>
        <w:t>ustawa z dnia  27.04.2001 Prawo ochrony środowiska (Dz.U.2001 Nr 62 poz. 627 z późniejszymi zmianami</w:t>
      </w:r>
    </w:p>
    <w:p w14:paraId="11E0A810" w14:textId="77777777" w:rsidR="008A6978" w:rsidRDefault="008A6978" w:rsidP="00305A44">
      <w:pPr>
        <w:pStyle w:val="NormalnyWeb"/>
        <w:numPr>
          <w:ilvl w:val="0"/>
          <w:numId w:val="29"/>
        </w:numPr>
        <w:spacing w:before="0" w:beforeAutospacing="0" w:after="0" w:afterAutospacing="0" w:line="276" w:lineRule="auto"/>
        <w:jc w:val="both"/>
        <w:rPr>
          <w:sz w:val="22"/>
          <w:szCs w:val="22"/>
        </w:rPr>
      </w:pPr>
      <w:r w:rsidRPr="00704F03">
        <w:rPr>
          <w:sz w:val="22"/>
          <w:szCs w:val="22"/>
        </w:rPr>
        <w:t>PN-87/B-02151/02 – Akustyka budowlana. Ochrona przed hałasem pomieszczeń w budynkach</w:t>
      </w:r>
    </w:p>
    <w:p w14:paraId="729C3092" w14:textId="77777777" w:rsidR="00704F03" w:rsidRPr="00704F03" w:rsidRDefault="00704F03" w:rsidP="00704F03">
      <w:pPr>
        <w:pStyle w:val="NormalnyWeb"/>
        <w:spacing w:before="0" w:beforeAutospacing="0" w:after="0" w:afterAutospacing="0" w:line="276" w:lineRule="auto"/>
        <w:ind w:left="720"/>
        <w:jc w:val="both"/>
        <w:rPr>
          <w:sz w:val="22"/>
          <w:szCs w:val="22"/>
        </w:rPr>
      </w:pPr>
    </w:p>
    <w:p w14:paraId="6D004B2B" w14:textId="77777777" w:rsidR="00BE2B97" w:rsidRPr="00704F03" w:rsidRDefault="00BE2B97" w:rsidP="00305A44">
      <w:pPr>
        <w:pStyle w:val="Nagwek1"/>
        <w:numPr>
          <w:ilvl w:val="0"/>
          <w:numId w:val="2"/>
        </w:numPr>
        <w:spacing w:line="276" w:lineRule="auto"/>
        <w:ind w:left="426" w:hanging="426"/>
        <w:jc w:val="both"/>
        <w:rPr>
          <w:smallCaps/>
          <w:sz w:val="24"/>
          <w:szCs w:val="24"/>
          <w:u w:val="single"/>
        </w:rPr>
      </w:pPr>
      <w:bookmarkStart w:id="40" w:name="_Toc420247951"/>
      <w:bookmarkStart w:id="41" w:name="_Toc77634403"/>
      <w:r w:rsidRPr="00704F03">
        <w:rPr>
          <w:smallCaps/>
          <w:sz w:val="24"/>
          <w:szCs w:val="24"/>
          <w:u w:val="single"/>
        </w:rPr>
        <w:t>Wpływ inwestycji na środowisko</w:t>
      </w:r>
      <w:bookmarkEnd w:id="40"/>
      <w:bookmarkEnd w:id="41"/>
    </w:p>
    <w:p w14:paraId="3F50B3D2" w14:textId="77777777" w:rsidR="00BE2B97" w:rsidRPr="00704F03" w:rsidRDefault="00BE2B97" w:rsidP="00305A44">
      <w:pPr>
        <w:numPr>
          <w:ilvl w:val="0"/>
          <w:numId w:val="24"/>
        </w:numPr>
        <w:spacing w:line="276" w:lineRule="auto"/>
        <w:jc w:val="both"/>
        <w:rPr>
          <w:sz w:val="22"/>
          <w:szCs w:val="22"/>
        </w:rPr>
      </w:pPr>
      <w:r w:rsidRPr="00704F03">
        <w:rPr>
          <w:sz w:val="22"/>
          <w:szCs w:val="22"/>
        </w:rPr>
        <w:t>Inwestycja nie oddziałuje negatywnie na środowisko.</w:t>
      </w:r>
      <w:bookmarkStart w:id="42" w:name="_Toc363372817"/>
      <w:bookmarkStart w:id="43" w:name="_Toc363373185"/>
      <w:bookmarkStart w:id="44" w:name="_Toc365339666"/>
      <w:bookmarkStart w:id="45" w:name="_Toc365353702"/>
      <w:bookmarkStart w:id="46" w:name="_Toc367151808"/>
      <w:bookmarkStart w:id="47" w:name="_Toc368446303"/>
      <w:bookmarkStart w:id="48" w:name="_Toc419781507"/>
    </w:p>
    <w:p w14:paraId="160F5B3B" w14:textId="77777777" w:rsidR="00BE2B97" w:rsidRPr="00704F03" w:rsidRDefault="00BE2B97" w:rsidP="00305A44">
      <w:pPr>
        <w:numPr>
          <w:ilvl w:val="0"/>
          <w:numId w:val="24"/>
        </w:numPr>
        <w:spacing w:line="276" w:lineRule="auto"/>
        <w:jc w:val="both"/>
        <w:rPr>
          <w:sz w:val="22"/>
          <w:szCs w:val="22"/>
        </w:rPr>
      </w:pPr>
      <w:r w:rsidRPr="00704F03">
        <w:rPr>
          <w:sz w:val="22"/>
          <w:szCs w:val="22"/>
        </w:rPr>
        <w:t xml:space="preserve">Obiekt nie emituje uciążliwych hałasów i wibracji. </w:t>
      </w:r>
    </w:p>
    <w:p w14:paraId="662B9509" w14:textId="77777777" w:rsidR="007B5ACD" w:rsidRPr="00704F03" w:rsidRDefault="00BE2B97" w:rsidP="00305A44">
      <w:pPr>
        <w:numPr>
          <w:ilvl w:val="0"/>
          <w:numId w:val="24"/>
        </w:numPr>
        <w:spacing w:line="276" w:lineRule="auto"/>
        <w:jc w:val="both"/>
        <w:rPr>
          <w:sz w:val="22"/>
          <w:szCs w:val="22"/>
        </w:rPr>
      </w:pPr>
      <w:r w:rsidRPr="00704F03">
        <w:rPr>
          <w:sz w:val="22"/>
          <w:szCs w:val="22"/>
        </w:rPr>
        <w:t xml:space="preserve">Wszystkie ujęte w projekcie i zastosowane przy realizacji materiały budowlane konstrukcyjne winny mieć stosowne atesty dopuszczenia do stosowania w budownictwie, a wewnętrzne materiały wykończeniowe (szczególnie mogące mieć styczność z żywnością) stosowne aprobaty zakładu higieny.  </w:t>
      </w:r>
      <w:bookmarkStart w:id="49" w:name="_Toc420247952"/>
    </w:p>
    <w:p w14:paraId="310179B9" w14:textId="77777777" w:rsidR="0031659E" w:rsidRPr="003F6EB6" w:rsidRDefault="0031659E" w:rsidP="0031659E">
      <w:pPr>
        <w:spacing w:line="276" w:lineRule="auto"/>
        <w:ind w:left="720"/>
        <w:jc w:val="both"/>
        <w:rPr>
          <w:sz w:val="22"/>
          <w:szCs w:val="22"/>
          <w:highlight w:val="yellow"/>
        </w:rPr>
      </w:pPr>
    </w:p>
    <w:p w14:paraId="20A786ED" w14:textId="77777777" w:rsidR="00BE2B97" w:rsidRPr="001E1A18" w:rsidRDefault="00BE2B97" w:rsidP="00305A44">
      <w:pPr>
        <w:pStyle w:val="Nagwek1"/>
        <w:numPr>
          <w:ilvl w:val="0"/>
          <w:numId w:val="2"/>
        </w:numPr>
        <w:spacing w:line="276" w:lineRule="auto"/>
        <w:ind w:left="426" w:hanging="426"/>
        <w:jc w:val="both"/>
        <w:rPr>
          <w:smallCaps/>
          <w:sz w:val="24"/>
          <w:szCs w:val="24"/>
          <w:u w:val="single"/>
        </w:rPr>
      </w:pPr>
      <w:bookmarkStart w:id="50" w:name="_Toc77634404"/>
      <w:r w:rsidRPr="001E1A18">
        <w:rPr>
          <w:smallCaps/>
          <w:sz w:val="24"/>
          <w:szCs w:val="24"/>
          <w:u w:val="single"/>
        </w:rPr>
        <w:t>Bezpieczeństwo pożarowe</w:t>
      </w:r>
      <w:bookmarkEnd w:id="49"/>
      <w:bookmarkEnd w:id="50"/>
    </w:p>
    <w:bookmarkEnd w:id="42"/>
    <w:bookmarkEnd w:id="43"/>
    <w:bookmarkEnd w:id="44"/>
    <w:bookmarkEnd w:id="45"/>
    <w:bookmarkEnd w:id="46"/>
    <w:bookmarkEnd w:id="47"/>
    <w:bookmarkEnd w:id="48"/>
    <w:p w14:paraId="55EFE7F8" w14:textId="77777777" w:rsidR="00BE2B97" w:rsidRPr="001E1A18" w:rsidRDefault="00BE2B97" w:rsidP="00305A44">
      <w:pPr>
        <w:numPr>
          <w:ilvl w:val="1"/>
          <w:numId w:val="27"/>
        </w:numPr>
        <w:rPr>
          <w:sz w:val="22"/>
          <w:szCs w:val="22"/>
        </w:rPr>
      </w:pPr>
      <w:r w:rsidRPr="001E1A18">
        <w:rPr>
          <w:sz w:val="22"/>
          <w:szCs w:val="22"/>
        </w:rPr>
        <w:t>Klasy odporności ogniowej</w:t>
      </w:r>
    </w:p>
    <w:p w14:paraId="6FA305EF" w14:textId="77777777" w:rsidR="00BE2B97" w:rsidRPr="001E1A18" w:rsidRDefault="00BE2B97" w:rsidP="00305A44">
      <w:pPr>
        <w:numPr>
          <w:ilvl w:val="2"/>
          <w:numId w:val="27"/>
        </w:numPr>
        <w:rPr>
          <w:sz w:val="22"/>
          <w:szCs w:val="22"/>
        </w:rPr>
      </w:pPr>
      <w:r w:rsidRPr="001E1A18">
        <w:rPr>
          <w:sz w:val="22"/>
          <w:szCs w:val="22"/>
        </w:rPr>
        <w:t>Ściany zewnętrzne: REI 240</w:t>
      </w:r>
    </w:p>
    <w:p w14:paraId="5C2790CB" w14:textId="77777777" w:rsidR="00BE2B97" w:rsidRPr="001E1A18" w:rsidRDefault="00BE2B97" w:rsidP="00305A44">
      <w:pPr>
        <w:numPr>
          <w:ilvl w:val="2"/>
          <w:numId w:val="27"/>
        </w:numPr>
        <w:rPr>
          <w:sz w:val="22"/>
          <w:szCs w:val="22"/>
        </w:rPr>
      </w:pPr>
      <w:r w:rsidRPr="001E1A18">
        <w:rPr>
          <w:sz w:val="22"/>
          <w:szCs w:val="22"/>
        </w:rPr>
        <w:t>Dach: REI 30</w:t>
      </w:r>
    </w:p>
    <w:p w14:paraId="74EA9608" w14:textId="77777777" w:rsidR="00BE2B97" w:rsidRPr="001E1A18" w:rsidRDefault="00BE2B97" w:rsidP="00305A44">
      <w:pPr>
        <w:numPr>
          <w:ilvl w:val="1"/>
          <w:numId w:val="27"/>
        </w:numPr>
        <w:rPr>
          <w:sz w:val="22"/>
          <w:szCs w:val="22"/>
        </w:rPr>
      </w:pPr>
      <w:r w:rsidRPr="001E1A18">
        <w:rPr>
          <w:sz w:val="22"/>
          <w:szCs w:val="22"/>
        </w:rPr>
        <w:t>Powierzchnia, wysokość i liczba kondygnacji</w:t>
      </w:r>
    </w:p>
    <w:p w14:paraId="38913E93" w14:textId="77777777" w:rsidR="00D34EF1" w:rsidRPr="000368EF" w:rsidRDefault="00D34EF1" w:rsidP="00305A44">
      <w:pPr>
        <w:numPr>
          <w:ilvl w:val="2"/>
          <w:numId w:val="27"/>
        </w:numPr>
        <w:rPr>
          <w:sz w:val="22"/>
          <w:szCs w:val="22"/>
        </w:rPr>
      </w:pPr>
      <w:r w:rsidRPr="000368EF">
        <w:rPr>
          <w:sz w:val="22"/>
          <w:szCs w:val="22"/>
        </w:rPr>
        <w:t xml:space="preserve">powierzchnia zabudowy </w:t>
      </w:r>
      <w:r w:rsidRPr="000368EF">
        <w:rPr>
          <w:sz w:val="22"/>
          <w:szCs w:val="22"/>
        </w:rPr>
        <w:tab/>
      </w:r>
      <w:r w:rsidRPr="000368EF">
        <w:rPr>
          <w:sz w:val="22"/>
          <w:szCs w:val="22"/>
        </w:rPr>
        <w:tab/>
        <w:t xml:space="preserve">– </w:t>
      </w:r>
      <w:r>
        <w:rPr>
          <w:sz w:val="22"/>
          <w:szCs w:val="22"/>
        </w:rPr>
        <w:t>364,17</w:t>
      </w:r>
      <w:r w:rsidRPr="000368EF">
        <w:rPr>
          <w:sz w:val="22"/>
          <w:szCs w:val="22"/>
        </w:rPr>
        <w:t xml:space="preserve"> m</w:t>
      </w:r>
      <w:r w:rsidRPr="00D34EF1">
        <w:rPr>
          <w:sz w:val="22"/>
          <w:szCs w:val="22"/>
        </w:rPr>
        <w:t>2</w:t>
      </w:r>
    </w:p>
    <w:p w14:paraId="371A6BD0" w14:textId="77777777" w:rsidR="00D34EF1" w:rsidRPr="000368EF" w:rsidRDefault="00D34EF1" w:rsidP="00305A44">
      <w:pPr>
        <w:numPr>
          <w:ilvl w:val="2"/>
          <w:numId w:val="27"/>
        </w:numPr>
        <w:rPr>
          <w:sz w:val="22"/>
          <w:szCs w:val="22"/>
        </w:rPr>
      </w:pPr>
      <w:r w:rsidRPr="000368EF">
        <w:rPr>
          <w:sz w:val="22"/>
          <w:szCs w:val="22"/>
        </w:rPr>
        <w:t xml:space="preserve">kubatura </w:t>
      </w:r>
      <w:r w:rsidRPr="000368EF">
        <w:rPr>
          <w:sz w:val="22"/>
          <w:szCs w:val="22"/>
        </w:rPr>
        <w:tab/>
      </w:r>
      <w:r w:rsidRPr="000368EF">
        <w:rPr>
          <w:sz w:val="22"/>
          <w:szCs w:val="22"/>
        </w:rPr>
        <w:tab/>
      </w:r>
      <w:r w:rsidRPr="000368EF">
        <w:rPr>
          <w:sz w:val="22"/>
          <w:szCs w:val="22"/>
        </w:rPr>
        <w:tab/>
      </w:r>
      <w:r w:rsidRPr="000368EF">
        <w:rPr>
          <w:sz w:val="22"/>
          <w:szCs w:val="22"/>
        </w:rPr>
        <w:tab/>
        <w:t xml:space="preserve">– </w:t>
      </w:r>
      <w:r w:rsidRPr="00EC2965">
        <w:rPr>
          <w:sz w:val="22"/>
          <w:szCs w:val="22"/>
        </w:rPr>
        <w:t>1 875,47</w:t>
      </w:r>
      <w:r>
        <w:rPr>
          <w:sz w:val="22"/>
          <w:szCs w:val="22"/>
        </w:rPr>
        <w:t xml:space="preserve"> </w:t>
      </w:r>
      <w:r w:rsidRPr="000368EF">
        <w:rPr>
          <w:sz w:val="22"/>
          <w:szCs w:val="22"/>
        </w:rPr>
        <w:t>m</w:t>
      </w:r>
      <w:r w:rsidRPr="00D34EF1">
        <w:rPr>
          <w:sz w:val="22"/>
          <w:szCs w:val="22"/>
        </w:rPr>
        <w:t>3</w:t>
      </w:r>
    </w:p>
    <w:p w14:paraId="0BA6DF4F" w14:textId="77777777" w:rsidR="00D34EF1" w:rsidRPr="000368EF" w:rsidRDefault="00D34EF1" w:rsidP="00305A44">
      <w:pPr>
        <w:numPr>
          <w:ilvl w:val="2"/>
          <w:numId w:val="27"/>
        </w:numPr>
        <w:rPr>
          <w:sz w:val="22"/>
          <w:szCs w:val="22"/>
        </w:rPr>
      </w:pPr>
      <w:r w:rsidRPr="000368EF">
        <w:rPr>
          <w:sz w:val="22"/>
          <w:szCs w:val="22"/>
        </w:rPr>
        <w:t>powierzchnia użytkowa</w:t>
      </w:r>
      <w:r w:rsidRPr="000368EF">
        <w:rPr>
          <w:sz w:val="22"/>
          <w:szCs w:val="22"/>
        </w:rPr>
        <w:tab/>
      </w:r>
      <w:r w:rsidRPr="000368EF">
        <w:rPr>
          <w:sz w:val="22"/>
          <w:szCs w:val="22"/>
        </w:rPr>
        <w:tab/>
        <w:t xml:space="preserve">– </w:t>
      </w:r>
      <w:r>
        <w:rPr>
          <w:sz w:val="22"/>
          <w:szCs w:val="22"/>
        </w:rPr>
        <w:t>304,16</w:t>
      </w:r>
      <w:r w:rsidRPr="000368EF">
        <w:rPr>
          <w:sz w:val="22"/>
          <w:szCs w:val="22"/>
        </w:rPr>
        <w:t xml:space="preserve"> m</w:t>
      </w:r>
      <w:r w:rsidRPr="00D34EF1">
        <w:rPr>
          <w:sz w:val="22"/>
          <w:szCs w:val="22"/>
        </w:rPr>
        <w:t>2</w:t>
      </w:r>
    </w:p>
    <w:p w14:paraId="4A0B38BF" w14:textId="642E5D5D" w:rsidR="00BE2B97" w:rsidRPr="001E1A18" w:rsidRDefault="00BE2B97" w:rsidP="00305A44">
      <w:pPr>
        <w:numPr>
          <w:ilvl w:val="2"/>
          <w:numId w:val="27"/>
        </w:numPr>
        <w:rPr>
          <w:sz w:val="22"/>
          <w:szCs w:val="22"/>
        </w:rPr>
      </w:pPr>
      <w:r w:rsidRPr="001E1A18">
        <w:rPr>
          <w:sz w:val="22"/>
          <w:szCs w:val="22"/>
        </w:rPr>
        <w:t xml:space="preserve">wysokość – </w:t>
      </w:r>
      <w:r w:rsidR="00D34EF1">
        <w:rPr>
          <w:sz w:val="22"/>
          <w:szCs w:val="22"/>
        </w:rPr>
        <w:t>5,15</w:t>
      </w:r>
      <w:r w:rsidRPr="001E1A18">
        <w:rPr>
          <w:sz w:val="22"/>
          <w:szCs w:val="22"/>
        </w:rPr>
        <w:t xml:space="preserve"> m &lt; 12 m – budynek niski</w:t>
      </w:r>
    </w:p>
    <w:p w14:paraId="2B8CD486" w14:textId="77777777" w:rsidR="00BE2B97" w:rsidRPr="001E1A18" w:rsidRDefault="00BE2B97" w:rsidP="00305A44">
      <w:pPr>
        <w:numPr>
          <w:ilvl w:val="2"/>
          <w:numId w:val="27"/>
        </w:numPr>
        <w:rPr>
          <w:sz w:val="22"/>
          <w:szCs w:val="22"/>
        </w:rPr>
      </w:pPr>
      <w:r w:rsidRPr="001E1A18">
        <w:rPr>
          <w:sz w:val="22"/>
          <w:szCs w:val="22"/>
        </w:rPr>
        <w:t xml:space="preserve">liczba kondygnacji </w:t>
      </w:r>
      <w:r w:rsidR="00CF5AB4" w:rsidRPr="001E1A18">
        <w:rPr>
          <w:sz w:val="22"/>
          <w:szCs w:val="22"/>
        </w:rPr>
        <w:t>–</w:t>
      </w:r>
      <w:r w:rsidRPr="001E1A18">
        <w:rPr>
          <w:sz w:val="22"/>
          <w:szCs w:val="22"/>
        </w:rPr>
        <w:t xml:space="preserve"> </w:t>
      </w:r>
      <w:r w:rsidR="005D371D" w:rsidRPr="001E1A18">
        <w:rPr>
          <w:sz w:val="22"/>
          <w:szCs w:val="22"/>
        </w:rPr>
        <w:t>jedna</w:t>
      </w:r>
      <w:r w:rsidR="00CF5AB4" w:rsidRPr="001E1A18">
        <w:rPr>
          <w:sz w:val="22"/>
          <w:szCs w:val="22"/>
        </w:rPr>
        <w:t xml:space="preserve"> </w:t>
      </w:r>
    </w:p>
    <w:p w14:paraId="54C1EA0D" w14:textId="77777777" w:rsidR="00BE2B97" w:rsidRPr="001E1A18" w:rsidRDefault="00BE2B97" w:rsidP="00305A44">
      <w:pPr>
        <w:numPr>
          <w:ilvl w:val="1"/>
          <w:numId w:val="27"/>
        </w:numPr>
        <w:rPr>
          <w:sz w:val="22"/>
          <w:szCs w:val="22"/>
        </w:rPr>
      </w:pPr>
      <w:r w:rsidRPr="001E1A18">
        <w:rPr>
          <w:sz w:val="22"/>
          <w:szCs w:val="22"/>
        </w:rPr>
        <w:t>Parametry pożarowe występujących substancji palnych – materiały w większości niepalne</w:t>
      </w:r>
    </w:p>
    <w:p w14:paraId="2E3CD89A" w14:textId="77777777" w:rsidR="00BE2B97" w:rsidRPr="001E1A18" w:rsidRDefault="00BE2B97" w:rsidP="00305A44">
      <w:pPr>
        <w:numPr>
          <w:ilvl w:val="1"/>
          <w:numId w:val="27"/>
        </w:numPr>
        <w:rPr>
          <w:sz w:val="22"/>
          <w:szCs w:val="22"/>
        </w:rPr>
      </w:pPr>
      <w:r w:rsidRPr="001E1A18">
        <w:rPr>
          <w:sz w:val="22"/>
          <w:szCs w:val="22"/>
        </w:rPr>
        <w:t>Gęstość obciążenia ogniowego – Q</w:t>
      </w:r>
      <w:r w:rsidRPr="001E1A18">
        <w:rPr>
          <w:sz w:val="22"/>
          <w:szCs w:val="22"/>
          <w:vertAlign w:val="subscript"/>
        </w:rPr>
        <w:t>d</w:t>
      </w:r>
      <w:r w:rsidRPr="001E1A18">
        <w:rPr>
          <w:sz w:val="22"/>
          <w:szCs w:val="22"/>
        </w:rPr>
        <w:t xml:space="preserve"> &lt;500 MJ/m</w:t>
      </w:r>
      <w:r w:rsidRPr="001E1A18">
        <w:rPr>
          <w:sz w:val="22"/>
          <w:szCs w:val="22"/>
          <w:vertAlign w:val="superscript"/>
        </w:rPr>
        <w:t>2</w:t>
      </w:r>
    </w:p>
    <w:p w14:paraId="6F4E6AA7" w14:textId="77777777" w:rsidR="00BE2B97" w:rsidRPr="001E1A18" w:rsidRDefault="00BE2B97" w:rsidP="00305A44">
      <w:pPr>
        <w:numPr>
          <w:ilvl w:val="1"/>
          <w:numId w:val="27"/>
        </w:numPr>
        <w:rPr>
          <w:b/>
          <w:sz w:val="22"/>
          <w:szCs w:val="22"/>
        </w:rPr>
      </w:pPr>
      <w:r w:rsidRPr="001E1A18">
        <w:rPr>
          <w:sz w:val="22"/>
          <w:szCs w:val="22"/>
        </w:rPr>
        <w:t>Kategoria zagrożenia ludzi,</w:t>
      </w:r>
    </w:p>
    <w:p w14:paraId="2E5E7949" w14:textId="21B8CBE3" w:rsidR="00BE2B97" w:rsidRPr="001E1A18" w:rsidRDefault="00BE2B97" w:rsidP="00305A44">
      <w:pPr>
        <w:numPr>
          <w:ilvl w:val="0"/>
          <w:numId w:val="26"/>
        </w:numPr>
        <w:ind w:left="1134" w:firstLine="0"/>
        <w:rPr>
          <w:sz w:val="22"/>
          <w:szCs w:val="22"/>
        </w:rPr>
      </w:pPr>
      <w:r w:rsidRPr="001E1A18">
        <w:rPr>
          <w:sz w:val="22"/>
          <w:szCs w:val="22"/>
        </w:rPr>
        <w:t xml:space="preserve">pomieszczenia mieszkalne – kategoria zagrożenia </w:t>
      </w:r>
      <w:r w:rsidR="001E1A18" w:rsidRPr="001E1A18">
        <w:rPr>
          <w:sz w:val="22"/>
          <w:szCs w:val="22"/>
        </w:rPr>
        <w:t>ZLII</w:t>
      </w:r>
    </w:p>
    <w:p w14:paraId="795FBFA8" w14:textId="77777777" w:rsidR="00BE2B97" w:rsidRPr="001E1A18" w:rsidRDefault="00BE2B97" w:rsidP="00305A44">
      <w:pPr>
        <w:numPr>
          <w:ilvl w:val="1"/>
          <w:numId w:val="27"/>
        </w:numPr>
        <w:rPr>
          <w:sz w:val="22"/>
          <w:szCs w:val="22"/>
        </w:rPr>
      </w:pPr>
      <w:r w:rsidRPr="001E1A18">
        <w:rPr>
          <w:sz w:val="22"/>
          <w:szCs w:val="22"/>
        </w:rPr>
        <w:t>Ocena zagrożenia wybuchem pomieszczeń oraz przestrzeni zewnętrznych – nie występuje</w:t>
      </w:r>
    </w:p>
    <w:p w14:paraId="69487D93" w14:textId="77777777" w:rsidR="00BE2B97" w:rsidRPr="001E1A18" w:rsidRDefault="00BE2B97" w:rsidP="00305A44">
      <w:pPr>
        <w:numPr>
          <w:ilvl w:val="1"/>
          <w:numId w:val="27"/>
        </w:numPr>
        <w:rPr>
          <w:sz w:val="22"/>
          <w:szCs w:val="22"/>
        </w:rPr>
      </w:pPr>
      <w:r w:rsidRPr="001E1A18">
        <w:rPr>
          <w:sz w:val="22"/>
          <w:szCs w:val="22"/>
        </w:rPr>
        <w:t>Podział obiektu na strefy pożarowe – budynek stanowi jedną strefę pożarową</w:t>
      </w:r>
    </w:p>
    <w:p w14:paraId="1D065FD3" w14:textId="77777777" w:rsidR="00BE2B97" w:rsidRPr="001E1A18" w:rsidRDefault="00BE2B97" w:rsidP="00305A44">
      <w:pPr>
        <w:numPr>
          <w:ilvl w:val="1"/>
          <w:numId w:val="27"/>
        </w:numPr>
        <w:rPr>
          <w:sz w:val="22"/>
          <w:szCs w:val="22"/>
        </w:rPr>
      </w:pPr>
      <w:r w:rsidRPr="001E1A18">
        <w:rPr>
          <w:sz w:val="22"/>
          <w:szCs w:val="22"/>
        </w:rPr>
        <w:t>klasa odporności pożarowej –  „D”</w:t>
      </w:r>
    </w:p>
    <w:p w14:paraId="1896D8F4" w14:textId="77777777" w:rsidR="00BE2B97" w:rsidRPr="001E1A18" w:rsidRDefault="00BE2B97" w:rsidP="00305A44">
      <w:pPr>
        <w:numPr>
          <w:ilvl w:val="1"/>
          <w:numId w:val="27"/>
        </w:numPr>
        <w:rPr>
          <w:sz w:val="22"/>
          <w:szCs w:val="22"/>
        </w:rPr>
      </w:pPr>
      <w:r w:rsidRPr="001E1A18">
        <w:rPr>
          <w:sz w:val="22"/>
          <w:szCs w:val="22"/>
        </w:rPr>
        <w:t xml:space="preserve">Warunki ewakuacji </w:t>
      </w:r>
    </w:p>
    <w:p w14:paraId="6E0DBE10" w14:textId="77777777" w:rsidR="00BE2B97" w:rsidRPr="001E1A18" w:rsidRDefault="008A6978" w:rsidP="00305A44">
      <w:pPr>
        <w:numPr>
          <w:ilvl w:val="0"/>
          <w:numId w:val="26"/>
        </w:numPr>
        <w:ind w:left="1134" w:firstLine="0"/>
        <w:rPr>
          <w:sz w:val="22"/>
          <w:szCs w:val="22"/>
        </w:rPr>
      </w:pPr>
      <w:r w:rsidRPr="001E1A18">
        <w:rPr>
          <w:sz w:val="22"/>
          <w:szCs w:val="22"/>
        </w:rPr>
        <w:t>Długość przejść w strefie PM</w:t>
      </w:r>
      <w:r w:rsidR="00BE2B97" w:rsidRPr="001E1A18">
        <w:rPr>
          <w:sz w:val="22"/>
          <w:szCs w:val="22"/>
        </w:rPr>
        <w:t xml:space="preserve"> &lt; 40 m</w:t>
      </w:r>
    </w:p>
    <w:p w14:paraId="20415936" w14:textId="77777777" w:rsidR="00BE2B97" w:rsidRPr="001E1A18" w:rsidRDefault="00BE2B97" w:rsidP="00305A44">
      <w:pPr>
        <w:numPr>
          <w:ilvl w:val="1"/>
          <w:numId w:val="27"/>
        </w:numPr>
        <w:rPr>
          <w:sz w:val="22"/>
          <w:szCs w:val="22"/>
        </w:rPr>
      </w:pPr>
      <w:r w:rsidRPr="001E1A18">
        <w:rPr>
          <w:sz w:val="22"/>
          <w:szCs w:val="22"/>
        </w:rPr>
        <w:t>Sposób zabezpieczenia przeciwpożarowego instalacji użytkowych</w:t>
      </w:r>
    </w:p>
    <w:p w14:paraId="06082797" w14:textId="49729776" w:rsidR="00BE2B97" w:rsidRPr="001E1A18" w:rsidRDefault="00BE2B97" w:rsidP="00BE2B97">
      <w:pPr>
        <w:ind w:left="1134"/>
        <w:rPr>
          <w:sz w:val="22"/>
          <w:szCs w:val="22"/>
        </w:rPr>
      </w:pPr>
      <w:r w:rsidRPr="001E1A18">
        <w:rPr>
          <w:sz w:val="22"/>
          <w:szCs w:val="22"/>
        </w:rPr>
        <w:t>Przejścia instalacyjne przechodzące przez ścianę oddzielenia p.poż zabezpieczyć do klasy EI60</w:t>
      </w:r>
    </w:p>
    <w:p w14:paraId="01E37D76" w14:textId="77777777" w:rsidR="00BE2B97" w:rsidRPr="001E1A18" w:rsidRDefault="00BE2B97" w:rsidP="00305A44">
      <w:pPr>
        <w:numPr>
          <w:ilvl w:val="1"/>
          <w:numId w:val="27"/>
        </w:numPr>
        <w:rPr>
          <w:sz w:val="22"/>
          <w:szCs w:val="22"/>
        </w:rPr>
      </w:pPr>
      <w:r w:rsidRPr="001E1A18">
        <w:rPr>
          <w:sz w:val="22"/>
          <w:szCs w:val="22"/>
        </w:rPr>
        <w:t>dobór urządzeń przeciwpożarowych</w:t>
      </w:r>
    </w:p>
    <w:p w14:paraId="0F50D4CA" w14:textId="4C295518" w:rsidR="00BE2B97" w:rsidRDefault="00BE2B97" w:rsidP="00305A44">
      <w:pPr>
        <w:numPr>
          <w:ilvl w:val="0"/>
          <w:numId w:val="26"/>
        </w:numPr>
        <w:ind w:left="1134" w:firstLine="0"/>
        <w:rPr>
          <w:sz w:val="22"/>
          <w:szCs w:val="22"/>
        </w:rPr>
      </w:pPr>
      <w:r w:rsidRPr="001E1A18">
        <w:rPr>
          <w:sz w:val="22"/>
          <w:szCs w:val="22"/>
        </w:rPr>
        <w:t>przeciwpożarowy wyłącznik prądu</w:t>
      </w:r>
    </w:p>
    <w:p w14:paraId="68B261A4" w14:textId="45E15827" w:rsidR="00CC052D" w:rsidRPr="001E1A18" w:rsidRDefault="00CC052D" w:rsidP="00305A44">
      <w:pPr>
        <w:numPr>
          <w:ilvl w:val="0"/>
          <w:numId w:val="26"/>
        </w:numPr>
        <w:ind w:left="1134" w:firstLine="0"/>
        <w:rPr>
          <w:sz w:val="22"/>
          <w:szCs w:val="22"/>
        </w:rPr>
      </w:pPr>
      <w:r>
        <w:rPr>
          <w:sz w:val="22"/>
          <w:szCs w:val="22"/>
        </w:rPr>
        <w:t>2 hydranty wewnętrzne DN25</w:t>
      </w:r>
    </w:p>
    <w:p w14:paraId="2AFFF059" w14:textId="77777777" w:rsidR="00BE2B97" w:rsidRPr="001E1A18" w:rsidRDefault="00BE2B97" w:rsidP="00BE2B97">
      <w:pPr>
        <w:ind w:left="1134"/>
        <w:jc w:val="both"/>
        <w:rPr>
          <w:b/>
          <w:sz w:val="22"/>
          <w:szCs w:val="22"/>
          <w:u w:val="single"/>
        </w:rPr>
      </w:pPr>
    </w:p>
    <w:p w14:paraId="37B46232" w14:textId="77777777" w:rsidR="00BE2B97" w:rsidRPr="001E1A18" w:rsidRDefault="00BE2B97" w:rsidP="00BE2B97">
      <w:pPr>
        <w:ind w:left="1134"/>
        <w:jc w:val="both"/>
        <w:rPr>
          <w:b/>
          <w:sz w:val="22"/>
          <w:szCs w:val="22"/>
          <w:u w:val="single"/>
        </w:rPr>
      </w:pPr>
      <w:r w:rsidRPr="001E1A18">
        <w:rPr>
          <w:b/>
          <w:sz w:val="22"/>
          <w:szCs w:val="22"/>
          <w:u w:val="single"/>
        </w:rPr>
        <w:t>Zgodnie z Rozporządzeniem Ministra Spraw Wewnętrznych i Administracji z dnia 16 czerwca w sprawie uzgadniania projektu budowlanego pod względem ochrony przeciwpożarowej (Dz. U. 2003 nr 121 poz. 1137 z późn. zm.) Projekt nie wymaga uzgodnienia przez rzeczoznawcę do spraw zabezpieczeń przeciwpożarowych</w:t>
      </w:r>
    </w:p>
    <w:p w14:paraId="24A9CF9F" w14:textId="277FDBD3" w:rsidR="00D34EF1" w:rsidRDefault="00D34EF1">
      <w:pPr>
        <w:spacing w:after="200" w:line="276" w:lineRule="auto"/>
        <w:rPr>
          <w:sz w:val="22"/>
          <w:szCs w:val="22"/>
        </w:rPr>
      </w:pPr>
      <w:r>
        <w:rPr>
          <w:sz w:val="22"/>
          <w:szCs w:val="22"/>
        </w:rPr>
        <w:br w:type="page"/>
      </w:r>
    </w:p>
    <w:p w14:paraId="725F66DC"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51" w:name="_Toc523932725"/>
      <w:bookmarkStart w:id="52" w:name="_Toc77623454"/>
      <w:bookmarkStart w:id="53" w:name="_Toc77634405"/>
      <w:bookmarkStart w:id="54" w:name="_Toc409427517"/>
      <w:r w:rsidRPr="0084528B">
        <w:rPr>
          <w:smallCaps/>
          <w:sz w:val="24"/>
          <w:szCs w:val="24"/>
          <w:u w:val="single"/>
        </w:rPr>
        <w:lastRenderedPageBreak/>
        <w:t>Zewnętrzna instalacja wodociągowa</w:t>
      </w:r>
      <w:bookmarkEnd w:id="51"/>
      <w:bookmarkEnd w:id="52"/>
      <w:bookmarkEnd w:id="53"/>
      <w:r w:rsidRPr="0084528B">
        <w:rPr>
          <w:smallCaps/>
          <w:sz w:val="24"/>
          <w:szCs w:val="24"/>
          <w:u w:val="single"/>
        </w:rPr>
        <w:t xml:space="preserve"> </w:t>
      </w:r>
    </w:p>
    <w:p w14:paraId="50FA07D9" w14:textId="77777777" w:rsidR="0084528B" w:rsidRDefault="0084528B" w:rsidP="0084528B">
      <w:pPr>
        <w:spacing w:line="276" w:lineRule="auto"/>
        <w:ind w:left="284" w:firstLine="567"/>
        <w:jc w:val="both"/>
        <w:rPr>
          <w:sz w:val="22"/>
          <w:szCs w:val="22"/>
        </w:rPr>
      </w:pPr>
      <w:r>
        <w:rPr>
          <w:sz w:val="22"/>
          <w:szCs w:val="22"/>
        </w:rPr>
        <w:t>Dla budynku projektuje się nowe przyłącze wodociągowe zasilane z sieci wodociągowej znajdującej się na terenie nieruchomości. Istniejące przyłącze wodociągowe kolidujące z projektowanym budynkiem należy zdemontować.</w:t>
      </w:r>
      <w:r>
        <w:rPr>
          <w:sz w:val="22"/>
          <w:szCs w:val="22"/>
        </w:rPr>
        <w:tab/>
      </w:r>
    </w:p>
    <w:p w14:paraId="230BE879" w14:textId="77777777" w:rsidR="0084528B" w:rsidRDefault="0084528B" w:rsidP="0084528B">
      <w:pPr>
        <w:spacing w:line="276" w:lineRule="auto"/>
        <w:ind w:left="284" w:firstLine="594"/>
        <w:jc w:val="both"/>
        <w:rPr>
          <w:sz w:val="22"/>
          <w:szCs w:val="22"/>
        </w:rPr>
      </w:pPr>
      <w:r>
        <w:rPr>
          <w:sz w:val="22"/>
          <w:szCs w:val="22"/>
        </w:rPr>
        <w:t>Projektowane przyłącze wykonać z rur PE100 SDR17 śr. 63x3,8 mm. Przewód wprowadzić do budynku do pomieszczenia kotłowni zgodnie z częścią rysunkową. Przed wejściem przewodu do budynku min. 1 m , należy zmienić materiał na rurę stalową ocynkowaną DN50. W miejscu włączenia do istniejącego wodociągu zamontować zasuwę odcinającą DN50.</w:t>
      </w:r>
    </w:p>
    <w:p w14:paraId="1AE23F3A" w14:textId="77777777" w:rsidR="0084528B" w:rsidRDefault="0084528B" w:rsidP="0084528B">
      <w:pPr>
        <w:pStyle w:val="Bezodstpw"/>
        <w:spacing w:line="276" w:lineRule="auto"/>
        <w:ind w:left="284"/>
        <w:jc w:val="both"/>
        <w:rPr>
          <w:sz w:val="22"/>
          <w:szCs w:val="22"/>
        </w:rPr>
      </w:pPr>
      <w:r>
        <w:tab/>
        <w:t xml:space="preserve">Dla wykonania przyłącza wodociągowgo należy wykonać wykop wąsko-przestrzenny, o ścianach pionowych odeskowanych i rozpartych o szerokości co najmniej 0,8m. Rury układać na podsypce piaskowej o grubości 10 cm i obsypać obsypką piaskową o wysokości 30cm nad wierzch rury. Na obsypce ułożyć taśmę ostrzegawczą z wbudowaną wkładką metalową. Obsypkę i zasypkę przewodu pod drogami zagęścić do wartości 98% współczynnika Proctora. Dla przewodu ułożonego w terenie zielonym obsypkę przewodu i zasypkę do wysokości 30cm nad przewodem zagęścić do wartości 95% współczynnika Proctora. Pozostałe wypełnienie wykopu do wartości 85% wartości wskaźnika Proctora. W przypadku wystąpienia wód gruntowych na dnie wykopu ułożyć warstwę filtracyjną żwirowo piaskową grubości min. 15cm. </w:t>
      </w:r>
    </w:p>
    <w:p w14:paraId="74A062AB" w14:textId="77777777" w:rsidR="0084528B" w:rsidRDefault="0084528B" w:rsidP="0084528B">
      <w:pPr>
        <w:pStyle w:val="Bezodstpw"/>
        <w:spacing w:line="276" w:lineRule="auto"/>
        <w:ind w:left="284"/>
        <w:jc w:val="both"/>
      </w:pPr>
      <w:r>
        <w:tab/>
        <w:t>Wszystkie napotkane przewody podziemne na trasie wykonanego wykopu, krzyżujące się lub biegnące równolegle z wykopem powinny być zabezpieczone przed uszkodzeniem. W przypadku wystąpienia kolizji, nie możliwych do określenia na etapie projektowania, trasę przyłącza dostosować do warunków rzeczywistych, z  możliwie niewielkim odstępstwem od trasy projektowanej.</w:t>
      </w:r>
    </w:p>
    <w:p w14:paraId="47F628B7" w14:textId="77777777" w:rsidR="0084528B" w:rsidRDefault="0084528B" w:rsidP="0084528B">
      <w:pPr>
        <w:pStyle w:val="Bezodstpw"/>
        <w:spacing w:line="276" w:lineRule="auto"/>
        <w:ind w:left="284"/>
        <w:jc w:val="both"/>
      </w:pPr>
      <w:r>
        <w:tab/>
        <w:t xml:space="preserve">Wykop należy odpowiednio oznakować zaporami pomalowanymi na jaskrawe kolory. Zabrania się pozostawienie nieoświetlonych wykopów w porze nocnej. </w:t>
      </w:r>
    </w:p>
    <w:p w14:paraId="4984D237" w14:textId="77777777" w:rsidR="0084528B" w:rsidRDefault="0084528B" w:rsidP="0084528B">
      <w:pPr>
        <w:pStyle w:val="Bezodstpw"/>
        <w:spacing w:line="276" w:lineRule="auto"/>
        <w:ind w:left="284"/>
        <w:jc w:val="both"/>
      </w:pPr>
      <w:r>
        <w:tab/>
        <w:t>Przy montażu rur należy zwrócić uwagę na to by nie były one zanieczyszczone od wewnątrz piaskiem itp. Rury muszą być układane tak, żeby podparcie ich było jednolite. Rury muszą być układane i pozostawione w takim położeniu, żeby trzymały się linii i spadków określonych w projekcie. Podczas prac wykonawczych musi być zwrócona szczególna uwaga na zabezpieczenie rur przed przemieszczeniem się podczas wypełniania wykopu, zagęszczania gruntu i przejeżdżania ciężkiego sprzętu wykonawcy.</w:t>
      </w:r>
    </w:p>
    <w:p w14:paraId="07816ABD" w14:textId="77777777" w:rsidR="0084528B" w:rsidRDefault="0084528B" w:rsidP="0084528B">
      <w:pPr>
        <w:pStyle w:val="Bezodstpw"/>
        <w:spacing w:line="276" w:lineRule="auto"/>
        <w:ind w:left="284"/>
        <w:jc w:val="both"/>
      </w:pPr>
      <w:r>
        <w:tab/>
        <w:t>Wodociąg należy poddać próbie ciśnieniowej zgodnie z obowiązującymi normami i wytycznymi producenta. Przed zasypaniem rurociągu należy wykonać próbę na ciśnienie zgodnie z normą PN-B-10725.</w:t>
      </w:r>
    </w:p>
    <w:p w14:paraId="0AE89793" w14:textId="77777777" w:rsidR="0084528B" w:rsidRDefault="0084528B" w:rsidP="0084528B">
      <w:pPr>
        <w:pStyle w:val="Bezodstpw"/>
        <w:spacing w:line="276" w:lineRule="auto"/>
        <w:ind w:left="284"/>
        <w:jc w:val="both"/>
      </w:pPr>
      <w:r>
        <w:tab/>
        <w:t>Ciśnienie próbne odcinka przewodu z rur PE wynosi 1,5 ciśnienia roboczego lecz nie mniej niż 1,0 MPa (10 bar).</w:t>
      </w:r>
    </w:p>
    <w:p w14:paraId="180B9DC0" w14:textId="77777777" w:rsidR="0084528B" w:rsidRDefault="0084528B" w:rsidP="0084528B">
      <w:pPr>
        <w:pStyle w:val="Bezodstpw"/>
        <w:spacing w:line="276" w:lineRule="auto"/>
        <w:ind w:left="284"/>
        <w:jc w:val="both"/>
      </w:pPr>
      <w:r>
        <w:tab/>
        <w:t>Wszystkie prace należy wykonać zgodnie z obowiązującymi normami i przepisami</w:t>
      </w:r>
    </w:p>
    <w:p w14:paraId="10AF7CD6" w14:textId="77777777" w:rsidR="0084528B" w:rsidRDefault="0084528B" w:rsidP="0084528B">
      <w:pPr>
        <w:spacing w:line="276" w:lineRule="auto"/>
        <w:ind w:left="284" w:firstLine="594"/>
        <w:jc w:val="both"/>
        <w:rPr>
          <w:sz w:val="22"/>
          <w:szCs w:val="22"/>
          <w:highlight w:val="yellow"/>
        </w:rPr>
      </w:pPr>
    </w:p>
    <w:p w14:paraId="3754C60E"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55" w:name="_Toc523932726"/>
      <w:bookmarkStart w:id="56" w:name="_Toc77623455"/>
      <w:bookmarkStart w:id="57" w:name="_Toc77634406"/>
      <w:r w:rsidRPr="0084528B">
        <w:rPr>
          <w:smallCaps/>
          <w:sz w:val="24"/>
          <w:szCs w:val="24"/>
          <w:u w:val="single"/>
        </w:rPr>
        <w:t>Wewnętrzna instalacja wodociągowa</w:t>
      </w:r>
      <w:bookmarkEnd w:id="55"/>
      <w:bookmarkEnd w:id="56"/>
      <w:bookmarkEnd w:id="57"/>
      <w:r w:rsidRPr="0084528B">
        <w:rPr>
          <w:smallCaps/>
          <w:sz w:val="24"/>
          <w:szCs w:val="24"/>
          <w:u w:val="single"/>
        </w:rPr>
        <w:t xml:space="preserve"> </w:t>
      </w:r>
    </w:p>
    <w:p w14:paraId="4A3ED649" w14:textId="77777777" w:rsidR="0084528B" w:rsidRDefault="0084528B" w:rsidP="0084528B">
      <w:pPr>
        <w:spacing w:line="276" w:lineRule="auto"/>
        <w:ind w:left="284"/>
        <w:rPr>
          <w:b/>
          <w:sz w:val="22"/>
          <w:szCs w:val="22"/>
          <w:u w:val="single"/>
        </w:rPr>
      </w:pPr>
      <w:r>
        <w:rPr>
          <w:b/>
          <w:sz w:val="22"/>
          <w:szCs w:val="22"/>
          <w:u w:val="single"/>
        </w:rPr>
        <w:t>Opis projektowanego rozwiązania</w:t>
      </w:r>
    </w:p>
    <w:p w14:paraId="67AF8822" w14:textId="77777777" w:rsidR="0084528B" w:rsidRPr="0084528B" w:rsidRDefault="0084528B" w:rsidP="0084528B">
      <w:pPr>
        <w:pStyle w:val="INVtekst11"/>
        <w:autoSpaceDE/>
        <w:autoSpaceDN w:val="0"/>
        <w:spacing w:line="276" w:lineRule="auto"/>
        <w:ind w:left="284"/>
        <w:rPr>
          <w:rFonts w:ascii="Times New Roman" w:hAnsi="Times New Roman"/>
          <w:lang w:val="pl-PL"/>
        </w:rPr>
      </w:pPr>
      <w:r>
        <w:rPr>
          <w:rFonts w:ascii="Times New Roman" w:eastAsia="SimSun" w:hAnsi="Times New Roman"/>
          <w:szCs w:val="22"/>
          <w:lang w:val="pl-PL" w:eastAsia="zh-CN"/>
        </w:rPr>
        <w:tab/>
        <w:t>Projektowana instalacja zimnej wody zasilana z przyłącza wodociągowego wprowadzonego do pomieszczenia kotłowni</w:t>
      </w:r>
      <w:r w:rsidRPr="0084528B">
        <w:rPr>
          <w:rFonts w:ascii="Times New Roman" w:hAnsi="Times New Roman"/>
          <w:lang w:val="pl-PL"/>
        </w:rPr>
        <w:t>.</w:t>
      </w:r>
    </w:p>
    <w:p w14:paraId="5406637B" w14:textId="77777777" w:rsidR="0084528B" w:rsidRDefault="0084528B" w:rsidP="0084528B">
      <w:pPr>
        <w:spacing w:line="276" w:lineRule="auto"/>
        <w:ind w:left="284" w:firstLine="424"/>
        <w:jc w:val="both"/>
        <w:rPr>
          <w:sz w:val="22"/>
          <w:szCs w:val="22"/>
        </w:rPr>
      </w:pPr>
      <w:r>
        <w:rPr>
          <w:sz w:val="22"/>
          <w:szCs w:val="22"/>
        </w:rPr>
        <w:t xml:space="preserve">W budynku zamontować główny zestaw wodomierzowy złożony z dwóch zaworów odcinających DN50, wodomierza skrzydełkowego DN32, filtra siatkowego DN50 oraz zaworu </w:t>
      </w:r>
      <w:r>
        <w:rPr>
          <w:sz w:val="22"/>
          <w:szCs w:val="22"/>
        </w:rPr>
        <w:lastRenderedPageBreak/>
        <w:t>antyskażeniowego typu EA DN50. Bezpośrednio za rozdziałem instalacji zamontować zawór pierwszeństwa DN32 wraz z dwom zaworami odcinającymi DN32. Schemat układu pomiarowego wraz z rozdziałem instalacji bytowej i hydrantowej przedstawiono w części rysunkowej na rys. IS-01</w:t>
      </w:r>
    </w:p>
    <w:p w14:paraId="14234B70" w14:textId="77777777" w:rsidR="0084528B" w:rsidRDefault="0084528B" w:rsidP="0084528B">
      <w:pPr>
        <w:widowControl w:val="0"/>
        <w:autoSpaceDE w:val="0"/>
        <w:autoSpaceDN w:val="0"/>
        <w:adjustRightInd w:val="0"/>
        <w:spacing w:line="276" w:lineRule="auto"/>
        <w:ind w:left="284" w:firstLine="424"/>
        <w:jc w:val="both"/>
        <w:rPr>
          <w:sz w:val="22"/>
          <w:szCs w:val="22"/>
        </w:rPr>
      </w:pPr>
      <w:r>
        <w:rPr>
          <w:sz w:val="22"/>
          <w:szCs w:val="22"/>
        </w:rPr>
        <w:t>Przewody wodociągowe instalacji wewnętrznej będą zasilać armaturę czerpalną poszczególnych urządzeń obiektu.</w:t>
      </w:r>
    </w:p>
    <w:p w14:paraId="2911D4CA" w14:textId="77777777" w:rsidR="0084528B" w:rsidRDefault="0084528B" w:rsidP="0084528B">
      <w:pPr>
        <w:spacing w:line="276" w:lineRule="auto"/>
        <w:ind w:left="284" w:firstLine="424"/>
        <w:jc w:val="both"/>
        <w:rPr>
          <w:sz w:val="22"/>
          <w:szCs w:val="22"/>
        </w:rPr>
      </w:pPr>
      <w:r>
        <w:rPr>
          <w:rFonts w:eastAsia="SimSun"/>
          <w:sz w:val="22"/>
          <w:szCs w:val="22"/>
          <w:lang w:eastAsia="zh-CN"/>
        </w:rPr>
        <w:t xml:space="preserve">Instalację wodociągową zasilającą przybory sanitarne wykonać z </w:t>
      </w:r>
      <w:r>
        <w:rPr>
          <w:sz w:val="22"/>
          <w:szCs w:val="22"/>
        </w:rPr>
        <w:t xml:space="preserve">rur wielowarstwowych PE-X/Al/PE. Przewody prowadzić w posadzce i bruzdach ściennych. W miejscach przejść przez ściany nie umieszczać połączeń przewodów i armatury. </w:t>
      </w:r>
    </w:p>
    <w:p w14:paraId="2C1D1FB4" w14:textId="77777777" w:rsidR="0084528B" w:rsidRDefault="0084528B" w:rsidP="0084528B">
      <w:pPr>
        <w:spacing w:line="276" w:lineRule="auto"/>
        <w:ind w:left="284" w:firstLine="424"/>
        <w:jc w:val="both"/>
        <w:rPr>
          <w:sz w:val="22"/>
          <w:szCs w:val="22"/>
        </w:rPr>
      </w:pPr>
      <w:r>
        <w:rPr>
          <w:rFonts w:eastAsiaTheme="minorHAnsi"/>
          <w:color w:val="000000"/>
          <w:sz w:val="22"/>
          <w:szCs w:val="22"/>
          <w:lang w:eastAsia="en-US"/>
        </w:rPr>
        <w:t>W łazienkach przy salach zajęć zamontować baterie umywalkowe na wodę zmieszaną, mieszacz zamontować pod umywalką. W zmywalni i wydawce umywalki z bateriami bezdotykowymi, uruchamiane elektronicznie.</w:t>
      </w:r>
    </w:p>
    <w:p w14:paraId="7455F974" w14:textId="77777777" w:rsidR="0084528B" w:rsidRDefault="0084528B" w:rsidP="0084528B">
      <w:pPr>
        <w:spacing w:line="276" w:lineRule="auto"/>
        <w:ind w:left="284" w:firstLine="424"/>
        <w:jc w:val="both"/>
        <w:rPr>
          <w:sz w:val="22"/>
          <w:szCs w:val="22"/>
        </w:rPr>
      </w:pPr>
      <w:r>
        <w:rPr>
          <w:sz w:val="22"/>
          <w:szCs w:val="22"/>
        </w:rPr>
        <w:t xml:space="preserve">Dla przyborów sanitarnych posiadających armaturę stojącą jak np. umywalki czy zlewozmywaki stosować wężyki elastyczne w oplocie stalowym do instalacji wodnych z atestem PZH o wytrzymałości minimum PN10. Przed każdym przyborem zamontować zawór odcinający. Połączenia przyścienne zaworów czerpalnych oraz baterii ściennych zakryć rozetkami przylegającymi do powierzchni ściany. </w:t>
      </w:r>
    </w:p>
    <w:p w14:paraId="214FD8C5" w14:textId="77777777" w:rsidR="0084528B" w:rsidRDefault="0084528B" w:rsidP="0084528B">
      <w:pPr>
        <w:widowControl w:val="0"/>
        <w:autoSpaceDE w:val="0"/>
        <w:autoSpaceDN w:val="0"/>
        <w:adjustRightInd w:val="0"/>
        <w:spacing w:line="276" w:lineRule="auto"/>
        <w:ind w:left="284" w:firstLine="424"/>
        <w:jc w:val="both"/>
        <w:rPr>
          <w:sz w:val="22"/>
          <w:szCs w:val="22"/>
          <w:highlight w:val="yellow"/>
        </w:rPr>
      </w:pPr>
    </w:p>
    <w:p w14:paraId="0F3BBA56" w14:textId="77777777" w:rsidR="0084528B" w:rsidRDefault="0084528B" w:rsidP="0084528B">
      <w:pPr>
        <w:spacing w:line="276" w:lineRule="auto"/>
        <w:ind w:firstLine="284"/>
        <w:rPr>
          <w:b/>
          <w:sz w:val="22"/>
          <w:szCs w:val="22"/>
          <w:u w:val="single"/>
        </w:rPr>
      </w:pPr>
      <w:r>
        <w:rPr>
          <w:b/>
          <w:sz w:val="22"/>
          <w:szCs w:val="22"/>
          <w:u w:val="single"/>
        </w:rPr>
        <w:t xml:space="preserve">Ciepła woda użytkowa </w:t>
      </w:r>
    </w:p>
    <w:p w14:paraId="016834A3" w14:textId="77777777" w:rsidR="0084528B" w:rsidRDefault="0084528B" w:rsidP="0084528B">
      <w:pPr>
        <w:tabs>
          <w:tab w:val="left" w:pos="284"/>
        </w:tabs>
        <w:autoSpaceDE w:val="0"/>
        <w:autoSpaceDN w:val="0"/>
        <w:adjustRightInd w:val="0"/>
        <w:spacing w:line="276" w:lineRule="auto"/>
        <w:ind w:left="284"/>
        <w:jc w:val="both"/>
        <w:rPr>
          <w:sz w:val="22"/>
          <w:szCs w:val="22"/>
        </w:rPr>
      </w:pPr>
      <w:r>
        <w:rPr>
          <w:sz w:val="22"/>
          <w:szCs w:val="22"/>
        </w:rPr>
        <w:tab/>
        <w:t>Ciepła woda użytkowa przygotowywana będzie przez kocioł gazowy kondensacyjny typu Vitodens 222-F o mocy 32 kW z wbudowanym podgrzewaczem ciepłej wody użytkowej o poj. V=130 dm</w:t>
      </w:r>
      <w:r>
        <w:rPr>
          <w:sz w:val="22"/>
          <w:szCs w:val="22"/>
          <w:vertAlign w:val="superscript"/>
        </w:rPr>
        <w:t>3</w:t>
      </w:r>
      <w:r>
        <w:rPr>
          <w:sz w:val="22"/>
          <w:szCs w:val="22"/>
        </w:rPr>
        <w:t xml:space="preserve"> firmy Viessmann. Zabezpieczenie układu przygotowania ciepłej wody użytkowej stanowi przeponowe naczynie wzbiorcze firmy Reflex typu Refix DD 12 oraz zawór bezpieczeństwa SYR 2115 1/2” o ciśnieniu otwarcia 6,0 bar firmy.HANS SASSERATH &amp; CO. KG-HUSTY s.c. Na instalacji cyrkulacji należy zamontować pompę obiegową</w:t>
      </w:r>
    </w:p>
    <w:p w14:paraId="15B7F7F5" w14:textId="77777777" w:rsidR="0084528B" w:rsidRDefault="0084528B" w:rsidP="0084528B">
      <w:pPr>
        <w:tabs>
          <w:tab w:val="left" w:pos="284"/>
        </w:tabs>
        <w:autoSpaceDE w:val="0"/>
        <w:autoSpaceDN w:val="0"/>
        <w:adjustRightInd w:val="0"/>
        <w:spacing w:line="276" w:lineRule="auto"/>
        <w:ind w:left="284"/>
        <w:jc w:val="both"/>
        <w:rPr>
          <w:sz w:val="22"/>
          <w:szCs w:val="22"/>
        </w:rPr>
      </w:pPr>
      <w:r>
        <w:rPr>
          <w:sz w:val="22"/>
          <w:szCs w:val="22"/>
        </w:rPr>
        <w:t>Przewody wody ciepłej  cyrkulacji prowadzić równolegle do przewodów wody zimnej. Trasę przewodów wody zimnej ciepłej i cyrkulacji zaznaczono w części rysunkowej.</w:t>
      </w:r>
    </w:p>
    <w:p w14:paraId="4DB021F5" w14:textId="77777777" w:rsidR="0084528B" w:rsidRDefault="0084528B" w:rsidP="0084528B">
      <w:pPr>
        <w:tabs>
          <w:tab w:val="left" w:pos="284"/>
        </w:tabs>
        <w:autoSpaceDE w:val="0"/>
        <w:autoSpaceDN w:val="0"/>
        <w:adjustRightInd w:val="0"/>
        <w:spacing w:line="276" w:lineRule="auto"/>
        <w:ind w:left="284"/>
        <w:jc w:val="both"/>
        <w:rPr>
          <w:sz w:val="22"/>
          <w:szCs w:val="22"/>
        </w:rPr>
      </w:pPr>
      <w:r>
        <w:rPr>
          <w:sz w:val="22"/>
          <w:szCs w:val="22"/>
        </w:rPr>
        <w:tab/>
        <w:t xml:space="preserve">Zgodnie z </w:t>
      </w:r>
      <w:r>
        <w:rPr>
          <w:color w:val="000000"/>
          <w:sz w:val="22"/>
          <w:szCs w:val="22"/>
        </w:rPr>
        <w:t xml:space="preserve">wymogami zawartymi w Rozporządzeniu Ministra Infrastruktury z dnia 12 kwietnia 2002 r. w sprawie warunków technicznych jakim powinny odpowiadać budynki i ich usytuowanie, § 120.2 instalacja ciepłej wody powinna zapewniać uzyskanie w punktach czerpalnych temperatury wody nie niższej niż 55°C i nie wyższej niż 60°C, przy czym instalacja ta powinna umożliwiać przeprowadzanie jej okresowej dezynfekcji termicznej przy temperaturze wody nie niższej niż 70°C. Dezynfekcję termiczną należy przeprowadzać przez okres co najmniej 5 min, co pozwoli na utrzymanie niesprzyjających warunków dla rozwoju bakterii Legionella. Dezynfekcję termiczną zaleca się przeprowadzać raz w tygodniu. </w:t>
      </w:r>
    </w:p>
    <w:p w14:paraId="7913A2EF" w14:textId="77777777" w:rsidR="0084528B" w:rsidRDefault="0084528B" w:rsidP="0084528B">
      <w:pPr>
        <w:spacing w:line="276" w:lineRule="auto"/>
        <w:rPr>
          <w:sz w:val="22"/>
          <w:szCs w:val="22"/>
          <w:highlight w:val="yellow"/>
        </w:rPr>
      </w:pPr>
    </w:p>
    <w:p w14:paraId="015E94C7" w14:textId="77777777" w:rsidR="0084528B" w:rsidRDefault="0084528B" w:rsidP="0084528B">
      <w:pPr>
        <w:spacing w:line="276" w:lineRule="auto"/>
        <w:ind w:firstLine="284"/>
        <w:rPr>
          <w:b/>
          <w:sz w:val="22"/>
          <w:szCs w:val="22"/>
          <w:u w:val="single"/>
        </w:rPr>
      </w:pPr>
      <w:r>
        <w:rPr>
          <w:b/>
          <w:sz w:val="22"/>
          <w:szCs w:val="22"/>
          <w:u w:val="single"/>
        </w:rPr>
        <w:t>Materiał rurociągów</w:t>
      </w:r>
    </w:p>
    <w:p w14:paraId="247E43C7" w14:textId="77777777" w:rsidR="0084528B" w:rsidRDefault="0084528B" w:rsidP="0084528B">
      <w:pPr>
        <w:tabs>
          <w:tab w:val="left" w:pos="567"/>
        </w:tabs>
        <w:spacing w:line="276" w:lineRule="auto"/>
        <w:ind w:left="284"/>
        <w:jc w:val="both"/>
        <w:rPr>
          <w:sz w:val="22"/>
          <w:szCs w:val="22"/>
        </w:rPr>
      </w:pPr>
      <w:r>
        <w:rPr>
          <w:sz w:val="22"/>
          <w:szCs w:val="22"/>
        </w:rPr>
        <w:tab/>
        <w:t xml:space="preserve">Instalację wykonać z rur wielowarstwowych PE-X/Al/PE-X. Instalację wody zimnej od przyłącza do kanału technologicznego wykonać z rur stalowych ocynkowanych. Całość robót wykonać zgodnie z „Warunkami Technicznymi Wykonania i Odbioru Instalacji Wodociągowych” COBRTI Instal zeszyt 7 oraz wymogami producenta rur. </w:t>
      </w:r>
    </w:p>
    <w:p w14:paraId="1AFAE697" w14:textId="77777777" w:rsidR="0084528B" w:rsidRDefault="0084528B" w:rsidP="0084528B">
      <w:pPr>
        <w:spacing w:line="276" w:lineRule="auto"/>
        <w:rPr>
          <w:sz w:val="22"/>
          <w:szCs w:val="22"/>
        </w:rPr>
      </w:pPr>
    </w:p>
    <w:p w14:paraId="266CDDCD" w14:textId="77777777" w:rsidR="0084528B" w:rsidRDefault="0084528B" w:rsidP="0084528B">
      <w:pPr>
        <w:spacing w:line="276" w:lineRule="auto"/>
        <w:ind w:firstLine="284"/>
        <w:rPr>
          <w:b/>
          <w:sz w:val="22"/>
          <w:szCs w:val="22"/>
          <w:u w:val="single"/>
        </w:rPr>
      </w:pPr>
      <w:r>
        <w:rPr>
          <w:b/>
          <w:sz w:val="22"/>
          <w:szCs w:val="22"/>
          <w:u w:val="single"/>
        </w:rPr>
        <w:t xml:space="preserve">Izolacja przewodów </w:t>
      </w:r>
    </w:p>
    <w:p w14:paraId="3985C060" w14:textId="77777777" w:rsidR="0084528B" w:rsidRDefault="0084528B" w:rsidP="0084528B">
      <w:pPr>
        <w:tabs>
          <w:tab w:val="left" w:pos="284"/>
        </w:tabs>
        <w:spacing w:line="276" w:lineRule="auto"/>
        <w:ind w:left="284" w:firstLine="283"/>
        <w:rPr>
          <w:sz w:val="22"/>
          <w:szCs w:val="22"/>
        </w:rPr>
      </w:pPr>
      <w:r>
        <w:rPr>
          <w:sz w:val="22"/>
          <w:szCs w:val="22"/>
        </w:rPr>
        <w:t>Przewody wody ziemnej i ciepłej należy zabezpieczyć izolacją termiczną z pianki PE gr. 6 mm.</w:t>
      </w:r>
    </w:p>
    <w:p w14:paraId="5B31FC3A" w14:textId="77777777" w:rsidR="0084528B" w:rsidRDefault="0084528B" w:rsidP="0084528B">
      <w:pPr>
        <w:spacing w:line="276" w:lineRule="auto"/>
        <w:rPr>
          <w:sz w:val="22"/>
          <w:szCs w:val="22"/>
        </w:rPr>
      </w:pPr>
    </w:p>
    <w:p w14:paraId="06416892" w14:textId="77777777" w:rsidR="005B5462" w:rsidRDefault="005B5462">
      <w:pPr>
        <w:spacing w:after="200" w:line="276" w:lineRule="auto"/>
        <w:rPr>
          <w:b/>
          <w:sz w:val="22"/>
          <w:szCs w:val="22"/>
          <w:u w:val="single"/>
        </w:rPr>
      </w:pPr>
      <w:bookmarkStart w:id="58" w:name="_Toc201735947"/>
      <w:bookmarkStart w:id="59" w:name="_Toc201972625"/>
      <w:bookmarkStart w:id="60" w:name="_Toc203180935"/>
      <w:r>
        <w:rPr>
          <w:b/>
          <w:sz w:val="22"/>
          <w:szCs w:val="22"/>
          <w:u w:val="single"/>
        </w:rPr>
        <w:br w:type="page"/>
      </w:r>
    </w:p>
    <w:p w14:paraId="27A61B08" w14:textId="7743FCAD" w:rsidR="0084528B" w:rsidRDefault="0084528B" w:rsidP="0084528B">
      <w:pPr>
        <w:spacing w:line="276" w:lineRule="auto"/>
        <w:ind w:firstLine="284"/>
        <w:rPr>
          <w:b/>
          <w:sz w:val="22"/>
          <w:szCs w:val="22"/>
          <w:u w:val="single"/>
        </w:rPr>
      </w:pPr>
      <w:r>
        <w:rPr>
          <w:b/>
          <w:sz w:val="22"/>
          <w:szCs w:val="22"/>
          <w:u w:val="single"/>
        </w:rPr>
        <w:lastRenderedPageBreak/>
        <w:t>Próba ciśnieniowa instalacji wodnych</w:t>
      </w:r>
      <w:bookmarkEnd w:id="58"/>
      <w:bookmarkEnd w:id="59"/>
      <w:bookmarkEnd w:id="60"/>
    </w:p>
    <w:p w14:paraId="2A67D335" w14:textId="77777777" w:rsidR="0084528B" w:rsidRDefault="0084528B" w:rsidP="0084528B">
      <w:pPr>
        <w:spacing w:line="276" w:lineRule="auto"/>
        <w:ind w:left="284" w:firstLine="283"/>
        <w:jc w:val="both"/>
        <w:rPr>
          <w:sz w:val="22"/>
          <w:szCs w:val="22"/>
        </w:rPr>
      </w:pPr>
      <w:r>
        <w:rPr>
          <w:sz w:val="22"/>
          <w:szCs w:val="22"/>
        </w:rPr>
        <w:t>Przed przystąpieniem do badania szczelności, instalację poddawaną próbie należy przepłukać skutecznie wodą. Budynek, w którym odbywa się próba nie powinien być przemarznięty. Próby wykonywać w temperaturach dodatnich.</w:t>
      </w:r>
    </w:p>
    <w:p w14:paraId="6C1E4ECD" w14:textId="77777777" w:rsidR="0084528B" w:rsidRDefault="0084528B" w:rsidP="0084528B">
      <w:pPr>
        <w:spacing w:line="276" w:lineRule="auto"/>
        <w:ind w:left="284" w:firstLine="283"/>
        <w:jc w:val="both"/>
        <w:rPr>
          <w:sz w:val="22"/>
          <w:szCs w:val="22"/>
        </w:rPr>
      </w:pPr>
      <w:r>
        <w:rPr>
          <w:sz w:val="22"/>
          <w:szCs w:val="22"/>
        </w:rPr>
        <w:t>Badanie szczelności należy przeprowadzić przed zakryciem bruzd i kanałów, przed pomalowaniem elementów instalacji oraz przed wykonaniem izolacji cieplnej. Jeżeli postęp robót budowlanych wymaga zakrycia części instalacji wówczas badanie należy przeprowadzić dla części zakrywanej instalacji w ramach odbiorów częściowych. Badanie szczelności powinno być przeprowadzone wodą – badanie powietrzem należy przeprowadzać w przypadkach szczególnie uzasadnionych (możliwość zamarzania wody w instalacji). Ciśnienie próby nie może być przekraczane.</w:t>
      </w:r>
    </w:p>
    <w:p w14:paraId="61C1F14D" w14:textId="77777777" w:rsidR="0084528B" w:rsidRDefault="0084528B" w:rsidP="0084528B">
      <w:pPr>
        <w:spacing w:line="276" w:lineRule="auto"/>
        <w:ind w:left="284" w:firstLine="283"/>
        <w:jc w:val="both"/>
        <w:rPr>
          <w:sz w:val="22"/>
          <w:szCs w:val="22"/>
        </w:rPr>
      </w:pPr>
      <w:r>
        <w:rPr>
          <w:sz w:val="22"/>
          <w:szCs w:val="22"/>
        </w:rPr>
        <w:t>Do przeprowadzenia próby należy użyć pompy ręcznej do badania szczelności i manometr. Pompa powinna być wyposażona w zbiornik wody zawory odcinające, spustowy i zwrotny. Manometr tarczowy powinien mieć zakres pomiarowy o 50% większy niż ciśnienie próby i podziałkę do 0,2bar.</w:t>
      </w:r>
    </w:p>
    <w:p w14:paraId="6853074A" w14:textId="77777777" w:rsidR="0084528B" w:rsidRDefault="0084528B" w:rsidP="0084528B">
      <w:pPr>
        <w:spacing w:line="276" w:lineRule="auto"/>
        <w:ind w:left="284" w:firstLine="283"/>
        <w:jc w:val="both"/>
        <w:rPr>
          <w:sz w:val="22"/>
          <w:szCs w:val="22"/>
        </w:rPr>
      </w:pPr>
      <w:r>
        <w:rPr>
          <w:sz w:val="22"/>
          <w:szCs w:val="22"/>
        </w:rPr>
        <w:t xml:space="preserve">Próbę przeprowadzić co najmniej po jednej dobie od stwierdzenia gotowości instalacji do przeprowadzenia próby. </w:t>
      </w:r>
    </w:p>
    <w:p w14:paraId="544B8670" w14:textId="77777777" w:rsidR="0084528B" w:rsidRDefault="0084528B" w:rsidP="0084528B">
      <w:pPr>
        <w:spacing w:line="276" w:lineRule="auto"/>
        <w:ind w:left="284" w:firstLine="283"/>
        <w:jc w:val="both"/>
        <w:rPr>
          <w:sz w:val="22"/>
          <w:szCs w:val="22"/>
        </w:rPr>
      </w:pPr>
      <w:r>
        <w:rPr>
          <w:sz w:val="22"/>
          <w:szCs w:val="22"/>
        </w:rPr>
        <w:t>Temperatura otoczenia w trakcie przeprowadzania próby nie powinna zmieniać się o więcej niż ±3K.</w:t>
      </w:r>
    </w:p>
    <w:p w14:paraId="70714762" w14:textId="77777777" w:rsidR="0084528B" w:rsidRDefault="0084528B" w:rsidP="0084528B">
      <w:pPr>
        <w:spacing w:line="276" w:lineRule="auto"/>
        <w:ind w:left="284" w:firstLine="283"/>
        <w:jc w:val="both"/>
        <w:rPr>
          <w:sz w:val="22"/>
          <w:szCs w:val="22"/>
        </w:rPr>
      </w:pPr>
      <w:r>
        <w:rPr>
          <w:sz w:val="22"/>
          <w:szCs w:val="22"/>
        </w:rPr>
        <w:t xml:space="preserve">Ciśnienie próby powinno wynosić co najmniej 1,5 krotność maksymalnego ciśnienia pracy instalacji. Maksymalne ciśnienie w instalacji wynosi 6 bar. </w:t>
      </w:r>
    </w:p>
    <w:p w14:paraId="44CC6C7E" w14:textId="77777777" w:rsidR="0084528B" w:rsidRDefault="0084528B" w:rsidP="0084528B">
      <w:pPr>
        <w:spacing w:line="276" w:lineRule="auto"/>
        <w:rPr>
          <w:sz w:val="22"/>
          <w:szCs w:val="22"/>
        </w:rPr>
      </w:pPr>
    </w:p>
    <w:p w14:paraId="716AFB35" w14:textId="77777777" w:rsidR="0084528B" w:rsidRDefault="0084528B" w:rsidP="0084528B">
      <w:pPr>
        <w:spacing w:line="276" w:lineRule="auto"/>
        <w:ind w:left="284"/>
        <w:rPr>
          <w:b/>
          <w:sz w:val="22"/>
          <w:szCs w:val="22"/>
          <w:u w:val="single"/>
        </w:rPr>
      </w:pPr>
      <w:bookmarkStart w:id="61" w:name="_Toc201735948"/>
      <w:bookmarkStart w:id="62" w:name="_Toc201972626"/>
      <w:bookmarkStart w:id="63" w:name="_Toc203180936"/>
      <w:r>
        <w:rPr>
          <w:b/>
          <w:sz w:val="22"/>
          <w:szCs w:val="22"/>
          <w:u w:val="single"/>
        </w:rPr>
        <w:t>Próba ciśnieniowa instalacji wodnych z rur PE</w:t>
      </w:r>
      <w:bookmarkEnd w:id="61"/>
      <w:bookmarkEnd w:id="62"/>
      <w:bookmarkEnd w:id="63"/>
    </w:p>
    <w:p w14:paraId="30340D80" w14:textId="77777777" w:rsidR="0084528B" w:rsidRDefault="0084528B" w:rsidP="0084528B">
      <w:pPr>
        <w:spacing w:line="276" w:lineRule="auto"/>
        <w:ind w:left="600"/>
        <w:rPr>
          <w:sz w:val="22"/>
          <w:szCs w:val="22"/>
        </w:rPr>
      </w:pPr>
      <w:r>
        <w:rPr>
          <w:sz w:val="22"/>
          <w:szCs w:val="22"/>
        </w:rPr>
        <w:t>W trakcie próby należy:</w:t>
      </w:r>
    </w:p>
    <w:p w14:paraId="57F6BB0B" w14:textId="77777777" w:rsidR="0084528B" w:rsidRDefault="0084528B" w:rsidP="00305A44">
      <w:pPr>
        <w:numPr>
          <w:ilvl w:val="0"/>
          <w:numId w:val="35"/>
        </w:numPr>
        <w:tabs>
          <w:tab w:val="num" w:pos="1080"/>
        </w:tabs>
        <w:suppressAutoHyphens/>
        <w:spacing w:line="276" w:lineRule="auto"/>
        <w:ind w:left="1080" w:hanging="240"/>
        <w:jc w:val="both"/>
        <w:rPr>
          <w:sz w:val="22"/>
          <w:szCs w:val="22"/>
        </w:rPr>
      </w:pPr>
      <w:r>
        <w:rPr>
          <w:sz w:val="22"/>
          <w:szCs w:val="22"/>
        </w:rPr>
        <w:t>wytworzyć ciśnienie próbne trzykrotnie w odstępach 10-minutowych</w:t>
      </w:r>
    </w:p>
    <w:p w14:paraId="2F728324" w14:textId="77777777" w:rsidR="0084528B" w:rsidRDefault="0084528B" w:rsidP="00305A44">
      <w:pPr>
        <w:numPr>
          <w:ilvl w:val="0"/>
          <w:numId w:val="35"/>
        </w:numPr>
        <w:tabs>
          <w:tab w:val="num" w:pos="1080"/>
        </w:tabs>
        <w:suppressAutoHyphens/>
        <w:spacing w:line="276" w:lineRule="auto"/>
        <w:ind w:left="1080" w:hanging="240"/>
        <w:jc w:val="both"/>
        <w:rPr>
          <w:sz w:val="22"/>
          <w:szCs w:val="22"/>
        </w:rPr>
      </w:pPr>
      <w:r>
        <w:rPr>
          <w:sz w:val="22"/>
          <w:szCs w:val="22"/>
        </w:rPr>
        <w:t>po ostatnim osiągnięciu ciśnienia próbnego ciśnienie w instalacji nie powinno spaść w przeciągu 30 minut o więcej niż 0,6bar.</w:t>
      </w:r>
    </w:p>
    <w:p w14:paraId="571DD65E" w14:textId="77777777" w:rsidR="0084528B" w:rsidRDefault="0084528B" w:rsidP="00305A44">
      <w:pPr>
        <w:numPr>
          <w:ilvl w:val="0"/>
          <w:numId w:val="35"/>
        </w:numPr>
        <w:tabs>
          <w:tab w:val="num" w:pos="1080"/>
        </w:tabs>
        <w:suppressAutoHyphens/>
        <w:spacing w:line="276" w:lineRule="auto"/>
        <w:ind w:left="1080" w:hanging="240"/>
        <w:jc w:val="both"/>
        <w:rPr>
          <w:sz w:val="22"/>
          <w:szCs w:val="22"/>
        </w:rPr>
      </w:pPr>
      <w:r>
        <w:rPr>
          <w:sz w:val="22"/>
          <w:szCs w:val="22"/>
        </w:rPr>
        <w:t>po 3 godzinach ciśnienie nie powinno spaść o więcej niż 0,2 bara od odczytu poprzedniego (0,8 od wartości początkowej)</w:t>
      </w:r>
    </w:p>
    <w:p w14:paraId="2EB5A945" w14:textId="77777777" w:rsidR="0084528B" w:rsidRDefault="0084528B" w:rsidP="00305A44">
      <w:pPr>
        <w:numPr>
          <w:ilvl w:val="0"/>
          <w:numId w:val="35"/>
        </w:numPr>
        <w:tabs>
          <w:tab w:val="num" w:pos="1080"/>
        </w:tabs>
        <w:suppressAutoHyphens/>
        <w:spacing w:line="276" w:lineRule="auto"/>
        <w:ind w:left="1080" w:hanging="240"/>
        <w:jc w:val="both"/>
        <w:rPr>
          <w:sz w:val="22"/>
          <w:szCs w:val="22"/>
        </w:rPr>
      </w:pPr>
      <w:r>
        <w:rPr>
          <w:sz w:val="22"/>
          <w:szCs w:val="22"/>
        </w:rPr>
        <w:t>w trakcie trwania próby należy sprawdzić szczelność wszystkich złącz</w:t>
      </w:r>
    </w:p>
    <w:p w14:paraId="0A2B7CBC" w14:textId="77777777" w:rsidR="0084528B" w:rsidRDefault="0084528B" w:rsidP="0084528B">
      <w:pPr>
        <w:tabs>
          <w:tab w:val="num" w:pos="1080"/>
        </w:tabs>
        <w:spacing w:line="276" w:lineRule="auto"/>
        <w:ind w:left="1080" w:hanging="240"/>
        <w:rPr>
          <w:sz w:val="22"/>
          <w:szCs w:val="22"/>
        </w:rPr>
      </w:pPr>
      <w:r>
        <w:rPr>
          <w:sz w:val="22"/>
          <w:szCs w:val="22"/>
        </w:rPr>
        <w:t>W fazie wylewania posadzek utrzymywać ciśnienie 6,0bara w przewodzie z rur tworzywowych.</w:t>
      </w:r>
    </w:p>
    <w:p w14:paraId="415CE268" w14:textId="77777777" w:rsidR="0084528B" w:rsidRDefault="0084528B" w:rsidP="0084528B">
      <w:pPr>
        <w:spacing w:line="276" w:lineRule="auto"/>
        <w:jc w:val="both"/>
        <w:rPr>
          <w:rFonts w:ascii="Arial" w:hAnsi="Arial" w:cs="Arial"/>
          <w:sz w:val="22"/>
          <w:szCs w:val="22"/>
          <w:highlight w:val="yellow"/>
          <w:lang w:eastAsia="ar-SA"/>
        </w:rPr>
      </w:pPr>
    </w:p>
    <w:p w14:paraId="23668CC5"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64" w:name="_Toc488168703"/>
      <w:bookmarkStart w:id="65" w:name="_Toc523932727"/>
      <w:bookmarkStart w:id="66" w:name="_Toc77623456"/>
      <w:bookmarkStart w:id="67" w:name="_Toc77634407"/>
      <w:r w:rsidRPr="0084528B">
        <w:rPr>
          <w:smallCaps/>
          <w:sz w:val="24"/>
          <w:szCs w:val="24"/>
          <w:u w:val="single"/>
        </w:rPr>
        <w:t>Wewnętrzna instalacja hydrantowa</w:t>
      </w:r>
      <w:bookmarkEnd w:id="64"/>
      <w:bookmarkEnd w:id="65"/>
      <w:bookmarkEnd w:id="66"/>
      <w:bookmarkEnd w:id="67"/>
    </w:p>
    <w:p w14:paraId="30332501" w14:textId="77777777" w:rsidR="0084528B" w:rsidRDefault="0084528B" w:rsidP="0084528B">
      <w:pPr>
        <w:ind w:left="426" w:firstLine="567"/>
        <w:jc w:val="both"/>
        <w:rPr>
          <w:sz w:val="22"/>
          <w:szCs w:val="22"/>
        </w:rPr>
      </w:pPr>
      <w:r>
        <w:rPr>
          <w:sz w:val="22"/>
          <w:szCs w:val="22"/>
        </w:rPr>
        <w:t>Instalacja hydrantów pożarowych jest instalacją nawodnioną. Instalacja zasilana jest z instalacji wodociągowej. Projektuje się 2 hydranty ścienne Dn 25mm. Hydranty wraz  z gaśnicą proszkową umieszczony w szafce ściennej z wężem półsztywnym.</w:t>
      </w:r>
    </w:p>
    <w:p w14:paraId="351F5D1F" w14:textId="77777777" w:rsidR="0084528B" w:rsidRDefault="0084528B" w:rsidP="0084528B">
      <w:pPr>
        <w:ind w:left="426" w:firstLine="567"/>
        <w:jc w:val="both"/>
        <w:rPr>
          <w:sz w:val="22"/>
          <w:szCs w:val="22"/>
        </w:rPr>
      </w:pPr>
      <w:r>
        <w:rPr>
          <w:sz w:val="22"/>
          <w:szCs w:val="22"/>
        </w:rPr>
        <w:t xml:space="preserve">Przed hydrantem zamontować zawór odcinający w pozycji otwartej służący do odcięcia hydrantu w przypadku konieczności wymiany lub konserwacji. Zawór odcinający pozostawić otwarty i zdemontować rączkę zaworu, aby uniknąć przypadkowego odcięcia hydrantu </w:t>
      </w:r>
    </w:p>
    <w:p w14:paraId="0F444C3A" w14:textId="77777777" w:rsidR="0084528B" w:rsidRDefault="0084528B" w:rsidP="0084528B">
      <w:pPr>
        <w:ind w:left="426" w:firstLine="567"/>
        <w:jc w:val="both"/>
        <w:rPr>
          <w:sz w:val="22"/>
          <w:szCs w:val="22"/>
        </w:rPr>
      </w:pPr>
      <w:r>
        <w:rPr>
          <w:sz w:val="22"/>
          <w:szCs w:val="22"/>
        </w:rPr>
        <w:t>Zawór odcinający hydrant powinien być umieszczony na wysokości 1,35±0,1m nad poziomem podłogi. Zawory odcinające w hydrantach powinny posiadać nasady tłoczne skierowane do dołu, usytuowane wraz z pokrętłem zaworu względem ściany lub obudowy w sposób umożliwiający łatwe przyłączenie węzła tłocznego oraz łatwe otwieranie i zamykanie jego zaworu.</w:t>
      </w:r>
    </w:p>
    <w:p w14:paraId="4A2CF801" w14:textId="77777777" w:rsidR="0084528B" w:rsidRDefault="0084528B" w:rsidP="0084528B">
      <w:pPr>
        <w:ind w:left="426" w:firstLine="567"/>
        <w:jc w:val="both"/>
        <w:rPr>
          <w:sz w:val="22"/>
          <w:szCs w:val="22"/>
        </w:rPr>
      </w:pPr>
      <w:r>
        <w:rPr>
          <w:sz w:val="22"/>
          <w:szCs w:val="22"/>
        </w:rPr>
        <w:t>Przed hydrantem wewnętrznym zapewnić dostateczną przestrzeń do rozwinięcia linii gaśniczej.</w:t>
      </w:r>
    </w:p>
    <w:p w14:paraId="3A331B46" w14:textId="77777777" w:rsidR="0084528B" w:rsidRDefault="0084528B" w:rsidP="0084528B">
      <w:pPr>
        <w:ind w:left="426" w:firstLine="567"/>
        <w:jc w:val="both"/>
        <w:rPr>
          <w:sz w:val="22"/>
          <w:szCs w:val="22"/>
        </w:rPr>
      </w:pPr>
      <w:r>
        <w:rPr>
          <w:sz w:val="22"/>
          <w:szCs w:val="22"/>
        </w:rPr>
        <w:t>Instalacje projektuje się wykonać z rur ocynkowanych z podwójną grubością warstwy cynku.</w:t>
      </w:r>
    </w:p>
    <w:p w14:paraId="55AA2F42" w14:textId="77777777" w:rsidR="0084528B" w:rsidRDefault="0084528B" w:rsidP="0084528B">
      <w:pPr>
        <w:ind w:left="993"/>
        <w:jc w:val="both"/>
        <w:rPr>
          <w:sz w:val="22"/>
          <w:szCs w:val="22"/>
        </w:rPr>
      </w:pPr>
      <w:r>
        <w:rPr>
          <w:sz w:val="22"/>
          <w:szCs w:val="22"/>
        </w:rPr>
        <w:lastRenderedPageBreak/>
        <w:t xml:space="preserve">Całość robót wykonać zgodnie z „Warunkami Technicznymi Wykonania i Odbioru Instalacji Wodociągowych” COBRTI Instal zeszyt 7 oraz wymogami producenta rur. </w:t>
      </w:r>
    </w:p>
    <w:p w14:paraId="7CE3E737" w14:textId="77777777" w:rsidR="0084528B" w:rsidRDefault="0084528B" w:rsidP="0084528B">
      <w:pPr>
        <w:spacing w:line="276" w:lineRule="auto"/>
        <w:jc w:val="both"/>
        <w:rPr>
          <w:rFonts w:ascii="Arial" w:hAnsi="Arial" w:cs="Arial"/>
          <w:sz w:val="22"/>
          <w:szCs w:val="22"/>
          <w:highlight w:val="yellow"/>
          <w:lang w:eastAsia="ar-SA"/>
        </w:rPr>
      </w:pPr>
    </w:p>
    <w:p w14:paraId="4E2A2CEE"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68" w:name="_Toc523932728"/>
      <w:bookmarkStart w:id="69" w:name="_Toc77623457"/>
      <w:bookmarkStart w:id="70" w:name="_Toc77634408"/>
      <w:r w:rsidRPr="0084528B">
        <w:rPr>
          <w:smallCaps/>
          <w:sz w:val="24"/>
          <w:szCs w:val="24"/>
          <w:u w:val="single"/>
        </w:rPr>
        <w:t>Zewnętrzna instalacja kanalizacji sanitarnej</w:t>
      </w:r>
      <w:bookmarkEnd w:id="68"/>
      <w:bookmarkEnd w:id="69"/>
      <w:bookmarkEnd w:id="70"/>
    </w:p>
    <w:p w14:paraId="430A7B5B" w14:textId="77777777" w:rsidR="0084528B" w:rsidRDefault="0084528B" w:rsidP="0084528B">
      <w:pPr>
        <w:spacing w:line="276" w:lineRule="auto"/>
        <w:ind w:left="426" w:firstLine="282"/>
        <w:jc w:val="both"/>
        <w:rPr>
          <w:sz w:val="22"/>
          <w:szCs w:val="22"/>
        </w:rPr>
      </w:pPr>
      <w:r>
        <w:rPr>
          <w:sz w:val="22"/>
          <w:szCs w:val="22"/>
        </w:rPr>
        <w:t xml:space="preserve">Projektuje się przyłącze kanalizacyjne podciśnieniowe z rur PE100 SDR17 śr. 90x5,4 mm. Przyłącze zakończone studnią zaworową z zaworem podciśnieniowym tłokowym o średnicy 75,5 mm. Przyłącze należy wykonać do kolektora kanalizacji podciśnieniowej PE śr. 160 mm przy pomocy trójnika śr, 90/160 45st. </w:t>
      </w:r>
    </w:p>
    <w:p w14:paraId="042B242F" w14:textId="77777777" w:rsidR="0084528B" w:rsidRDefault="0084528B" w:rsidP="0084528B">
      <w:pPr>
        <w:spacing w:line="276" w:lineRule="auto"/>
        <w:ind w:left="426" w:firstLine="282"/>
        <w:jc w:val="both"/>
        <w:rPr>
          <w:sz w:val="22"/>
          <w:szCs w:val="22"/>
        </w:rPr>
      </w:pPr>
      <w:r>
        <w:rPr>
          <w:sz w:val="22"/>
          <w:szCs w:val="22"/>
        </w:rPr>
        <w:t>Podłączenie budynku do studni zaworowej wykonać z rur PVC klasy S o jednolitej strukturze ścianki łączone na kielichy z uszczelkami wargowym śr. 160 mm jako grawitacyjne, zgodnie z częścią rysunkową. Włączenie do studni zaworowej zakończyć w studni kolanem śr. 160mm 90st., kierując strumień ścieków bezpośrednio do zagłębienia studni podciśnieniowej.</w:t>
      </w:r>
    </w:p>
    <w:p w14:paraId="0617D58D" w14:textId="77777777" w:rsidR="0084528B" w:rsidRDefault="0084528B" w:rsidP="0084528B">
      <w:pPr>
        <w:spacing w:line="276" w:lineRule="auto"/>
        <w:ind w:left="426" w:firstLine="474"/>
        <w:jc w:val="both"/>
        <w:rPr>
          <w:sz w:val="22"/>
          <w:szCs w:val="22"/>
        </w:rPr>
      </w:pPr>
      <w:r>
        <w:rPr>
          <w:sz w:val="22"/>
          <w:szCs w:val="22"/>
        </w:rPr>
        <w:t>Dla potrzeb wykonania przyłącza należy wykonać wykop wąsko-przestrzenny, o ścianach pionowych odeskowanych i rozpartych o szerokości co najmniej 0,9m. Rury układać na podsypce paskowej o grubości 20 cm i obsypać obsypką piaskową o wysokości 30cm nad wierzch rury. W trakcie prowadzenia robót minimalna odległość ścianki zewnętrznej studni od ściany wykopu - 50cm Wszystkie napotkane przewody podziemne na trasie wykonanego wykopu, krzyżujące się lub biegnące równolegle z wykopem powinny być zabezpieczone przed uszkodzeniem. Zabezpieczenie przewodu wykonać zgodnie z częścią rysunkową. Wykop należy odpowiednio oznakować. Wszystkie prace należy wykonać zgodnie z obowiązującymi normami i przepisami w tym zakresie. Obsypkę i zasypkę przewodu pod drogami zagęścić do wartości 98% współczynnika Proctora. Dla przewodu ułożonego w terenie zielonym obsypkę przewodu i zasypkę do wysokości 30cm nad przewodem zagęścić do wartości 95% współczynnika Proctora. Pozostałe wypełnienie wykopu do wartości 85% wartości wskaźnika Proctora. Wszystkie prace należy wykonać zgodnie z obowiązującymi normami i przepisami w tym zakresie.</w:t>
      </w:r>
    </w:p>
    <w:p w14:paraId="5B6837B8" w14:textId="77777777" w:rsidR="0084528B" w:rsidRDefault="0084528B" w:rsidP="0084528B">
      <w:pPr>
        <w:spacing w:line="276" w:lineRule="auto"/>
        <w:ind w:left="284"/>
        <w:jc w:val="both"/>
        <w:rPr>
          <w:sz w:val="22"/>
          <w:szCs w:val="22"/>
          <w:highlight w:val="yellow"/>
        </w:rPr>
      </w:pPr>
    </w:p>
    <w:p w14:paraId="482E8235"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71" w:name="_Toc409427518"/>
      <w:bookmarkStart w:id="72" w:name="_Toc523932729"/>
      <w:bookmarkStart w:id="73" w:name="_Toc77623458"/>
      <w:bookmarkStart w:id="74" w:name="_Toc77634409"/>
      <w:bookmarkEnd w:id="54"/>
      <w:r w:rsidRPr="0084528B">
        <w:rPr>
          <w:smallCaps/>
          <w:sz w:val="24"/>
          <w:szCs w:val="24"/>
          <w:u w:val="single"/>
        </w:rPr>
        <w:t>Wewnętrzna instalacja kanalizacji sanitarnej</w:t>
      </w:r>
      <w:bookmarkEnd w:id="71"/>
      <w:bookmarkEnd w:id="72"/>
      <w:bookmarkEnd w:id="73"/>
      <w:bookmarkEnd w:id="74"/>
    </w:p>
    <w:p w14:paraId="3B460877" w14:textId="77777777" w:rsidR="0084528B" w:rsidRDefault="0084528B" w:rsidP="0084528B">
      <w:pPr>
        <w:spacing w:line="276" w:lineRule="auto"/>
        <w:ind w:left="284" w:firstLine="283"/>
        <w:jc w:val="both"/>
        <w:rPr>
          <w:sz w:val="22"/>
          <w:szCs w:val="22"/>
        </w:rPr>
      </w:pPr>
      <w:r>
        <w:rPr>
          <w:sz w:val="22"/>
          <w:szCs w:val="22"/>
        </w:rPr>
        <w:t xml:space="preserve">Projektuje się instalację kanalizacyjną bytowo-gospodarczą odprowadzającą ścieki z przyborów sanitarnych zlokalizowanych w budynku do zewnętrznej kanalizacji sanitarnej. </w:t>
      </w:r>
      <w:r>
        <w:rPr>
          <w:rFonts w:eastAsiaTheme="minorHAnsi"/>
          <w:color w:val="000000"/>
          <w:sz w:val="22"/>
          <w:szCs w:val="22"/>
          <w:lang w:eastAsia="en-US"/>
        </w:rPr>
        <w:t>W łazienkach przy salach zajęć zamontować przybory sanitarne przeznaczone dla żłobków.</w:t>
      </w:r>
    </w:p>
    <w:p w14:paraId="08BF9593" w14:textId="77777777" w:rsidR="0084528B" w:rsidRDefault="0084528B" w:rsidP="0084528B">
      <w:pPr>
        <w:pStyle w:val="Bezodstpw"/>
        <w:spacing w:line="276" w:lineRule="auto"/>
        <w:ind w:left="284" w:firstLine="425"/>
        <w:jc w:val="both"/>
        <w:rPr>
          <w:sz w:val="22"/>
          <w:szCs w:val="22"/>
        </w:rPr>
      </w:pPr>
      <w:r>
        <w:t>Instalację kanalizacji podposadzkowej wykonać z rur PVC klasy S o jednolitej strukturze ścianki łączone na kielichy z uszczelkami wargowymi śr. 160 i 110 mm. Trasa, spadki i średnice zgodnie z częścią rysunkową.</w:t>
      </w:r>
    </w:p>
    <w:p w14:paraId="38D9E1CC" w14:textId="77777777" w:rsidR="0084528B" w:rsidRDefault="0084528B" w:rsidP="0084528B">
      <w:pPr>
        <w:pStyle w:val="Bezodstpw"/>
        <w:spacing w:line="276" w:lineRule="auto"/>
        <w:ind w:left="284" w:firstLine="425"/>
        <w:jc w:val="both"/>
      </w:pPr>
      <w:r>
        <w:t>Instalację kanalizacji nadposadzkowej wykonać z rur  PP HT śr. 50-110 mm. Podejścia pod poszczególne przybory prowadzić ze spadkiem 2% w kierunku do pionu z kielichem ułożonym przeciwnie do kierunku spływu ścieków. Każdy przybór sanitarny podłączony do instalacji kanalizacyjnej musi posiadać zamkniecie wodne. Syfony odpływowe można łączyć z instalacją kanalizacyjną za pomocą kolan redukcyjnych, złączek kolanowych. W kielich kolana redukcyjnego złączki należy włożyć manszetę (w zależności od średnicy zewnętrznej rury odpływowej syfonu można wykorzystać manszety o średnicy wewnętrznej 40 i 32 mm).</w:t>
      </w:r>
    </w:p>
    <w:p w14:paraId="19B82E32" w14:textId="77777777" w:rsidR="0084528B" w:rsidRDefault="0084528B" w:rsidP="0084528B">
      <w:pPr>
        <w:pStyle w:val="Bezodstpw"/>
        <w:spacing w:line="276" w:lineRule="auto"/>
        <w:ind w:left="284" w:firstLine="425"/>
        <w:jc w:val="both"/>
      </w:pPr>
      <w:r>
        <w:t>Przewody poziome kanalizacyjne należy mocować do konstrukcji budynku za pomocą uchwytów lub obejm. Poziomy kanalizacyjne o średnicy do 110mm włącznie mocować co 1,0m a powyżej 110mm co 1,2m. Powinny one mocować przewody pod kielichami.</w:t>
      </w:r>
    </w:p>
    <w:p w14:paraId="49D0FAE5" w14:textId="77777777" w:rsidR="0084528B" w:rsidRDefault="0084528B" w:rsidP="0084528B">
      <w:pPr>
        <w:spacing w:line="276" w:lineRule="auto"/>
        <w:ind w:left="284" w:firstLine="283"/>
        <w:jc w:val="both"/>
        <w:rPr>
          <w:sz w:val="22"/>
          <w:szCs w:val="22"/>
        </w:rPr>
      </w:pPr>
      <w:r>
        <w:rPr>
          <w:sz w:val="22"/>
          <w:szCs w:val="22"/>
        </w:rPr>
        <w:t>Wszystkie przejścia przewodów kanalizacyjnych przez przegrody budowlane wykonać w rurach osłonowych uszczelnionych masą elastyczną.</w:t>
      </w:r>
    </w:p>
    <w:p w14:paraId="71360F03" w14:textId="77777777" w:rsidR="0084528B" w:rsidRDefault="0084528B" w:rsidP="0084528B">
      <w:pPr>
        <w:pStyle w:val="Bezodstpw"/>
        <w:spacing w:line="276" w:lineRule="auto"/>
        <w:ind w:left="284" w:firstLine="425"/>
        <w:jc w:val="both"/>
        <w:rPr>
          <w:sz w:val="22"/>
          <w:szCs w:val="22"/>
        </w:rPr>
      </w:pPr>
      <w:r>
        <w:lastRenderedPageBreak/>
        <w:t>Piony kanalizacyjne będą wyprowadzone są ponad dach i zakończone wywiewką. Na pionach kanalizacyjnych zabudować czyszczaki.</w:t>
      </w:r>
    </w:p>
    <w:p w14:paraId="41EACE8A" w14:textId="77777777" w:rsidR="0084528B" w:rsidRDefault="0084528B" w:rsidP="0084528B">
      <w:pPr>
        <w:pStyle w:val="INVtekst11"/>
        <w:autoSpaceDE/>
        <w:autoSpaceDN w:val="0"/>
        <w:spacing w:line="276" w:lineRule="auto"/>
        <w:ind w:left="284" w:firstLine="283"/>
        <w:rPr>
          <w:rFonts w:ascii="Times New Roman" w:eastAsia="SimSun" w:hAnsi="Times New Roman"/>
          <w:szCs w:val="22"/>
          <w:lang w:val="pl-PL" w:eastAsia="zh-CN"/>
        </w:rPr>
      </w:pPr>
      <w:r>
        <w:rPr>
          <w:rFonts w:ascii="Times New Roman" w:eastAsia="SimSun" w:hAnsi="Times New Roman"/>
          <w:szCs w:val="22"/>
          <w:lang w:val="pl-PL" w:eastAsia="zh-CN"/>
        </w:rPr>
        <w:t xml:space="preserve">Roboty wykonywać zgodnie z warunkami technicznymi wykonywania i odbioru rurociągów z tworzyw sztucznych. </w:t>
      </w:r>
    </w:p>
    <w:p w14:paraId="68026610" w14:textId="77777777" w:rsidR="0084528B" w:rsidRDefault="0084528B" w:rsidP="00305A44">
      <w:pPr>
        <w:numPr>
          <w:ilvl w:val="0"/>
          <w:numId w:val="36"/>
        </w:numPr>
        <w:tabs>
          <w:tab w:val="num" w:pos="993"/>
        </w:tabs>
        <w:suppressAutoHyphens/>
        <w:spacing w:line="276" w:lineRule="auto"/>
        <w:ind w:left="993" w:hanging="284"/>
        <w:jc w:val="both"/>
        <w:rPr>
          <w:sz w:val="22"/>
          <w:szCs w:val="22"/>
        </w:rPr>
      </w:pPr>
      <w:r>
        <w:rPr>
          <w:sz w:val="22"/>
          <w:szCs w:val="22"/>
        </w:rPr>
        <w:t>Połączenia i ułożenia rurociągów wykonywać zgodnie z instrukcją montażową Producenta.</w:t>
      </w:r>
    </w:p>
    <w:p w14:paraId="3F125D29" w14:textId="77777777" w:rsidR="0084528B" w:rsidRDefault="0084528B" w:rsidP="00305A44">
      <w:pPr>
        <w:numPr>
          <w:ilvl w:val="0"/>
          <w:numId w:val="36"/>
        </w:numPr>
        <w:tabs>
          <w:tab w:val="num" w:pos="993"/>
        </w:tabs>
        <w:suppressAutoHyphens/>
        <w:spacing w:line="276" w:lineRule="auto"/>
        <w:ind w:left="993" w:hanging="284"/>
        <w:jc w:val="both"/>
        <w:rPr>
          <w:sz w:val="22"/>
          <w:szCs w:val="22"/>
        </w:rPr>
      </w:pPr>
      <w:r>
        <w:rPr>
          <w:sz w:val="22"/>
          <w:szCs w:val="22"/>
        </w:rPr>
        <w:t xml:space="preserve">Przed przystąpieniem do prac należy wykonać trasowanie instalacji. Po wykonaniu montażu i przed zasypaniem rurociągu należy przeprowadzić badania techniczne przewodu. Instalację kanalizacyjną nadposadzkową należy poddać próbie ciśnieniowej. </w:t>
      </w:r>
    </w:p>
    <w:p w14:paraId="3E8CD692" w14:textId="77777777" w:rsidR="0084528B" w:rsidRDefault="0084528B" w:rsidP="00305A44">
      <w:pPr>
        <w:numPr>
          <w:ilvl w:val="0"/>
          <w:numId w:val="36"/>
        </w:numPr>
        <w:tabs>
          <w:tab w:val="num" w:pos="993"/>
        </w:tabs>
        <w:suppressAutoHyphens/>
        <w:spacing w:line="276" w:lineRule="auto"/>
        <w:ind w:left="993" w:hanging="284"/>
        <w:jc w:val="both"/>
        <w:rPr>
          <w:sz w:val="22"/>
          <w:szCs w:val="22"/>
        </w:rPr>
      </w:pPr>
      <w:r>
        <w:rPr>
          <w:sz w:val="22"/>
          <w:szCs w:val="22"/>
        </w:rPr>
        <w:t>Podczas badania szczelności kanalizacji sanitarnej należy dokonać następujących sprawdzeń:</w:t>
      </w:r>
    </w:p>
    <w:p w14:paraId="3C106F5D" w14:textId="77777777" w:rsidR="0084528B" w:rsidRDefault="0084528B" w:rsidP="00305A44">
      <w:pPr>
        <w:numPr>
          <w:ilvl w:val="0"/>
          <w:numId w:val="37"/>
        </w:numPr>
        <w:suppressAutoHyphens/>
        <w:spacing w:line="276" w:lineRule="auto"/>
        <w:ind w:left="1418" w:hanging="425"/>
        <w:jc w:val="both"/>
        <w:rPr>
          <w:sz w:val="22"/>
          <w:szCs w:val="22"/>
        </w:rPr>
      </w:pPr>
      <w:r>
        <w:rPr>
          <w:sz w:val="22"/>
          <w:szCs w:val="22"/>
        </w:rPr>
        <w:t>podejścia i przewody spustowe należy sprawdzić na szczelność w czasie swobodnego przepływu ścieków. Podczas badania instalacja nie może wykazywać żadnego przecieku.</w:t>
      </w:r>
    </w:p>
    <w:p w14:paraId="5D8D11D5" w14:textId="77777777" w:rsidR="0084528B" w:rsidRDefault="0084528B" w:rsidP="00305A44">
      <w:pPr>
        <w:numPr>
          <w:ilvl w:val="0"/>
          <w:numId w:val="37"/>
        </w:numPr>
        <w:suppressAutoHyphens/>
        <w:spacing w:line="276" w:lineRule="auto"/>
        <w:ind w:left="1418" w:hanging="425"/>
        <w:jc w:val="both"/>
        <w:rPr>
          <w:sz w:val="22"/>
          <w:szCs w:val="22"/>
        </w:rPr>
      </w:pPr>
      <w:r>
        <w:rPr>
          <w:sz w:val="22"/>
          <w:szCs w:val="22"/>
        </w:rPr>
        <w:t>przewody odpływowe odprowadzające ścieki bytowo-gospodarcze sprawdza się na  szczelność  przez oględziny po   napełnieniu  ich wodą powyżej kolana  łączącego pion z  poziomem. Podczas badania w przeciągu   0,5 godziny instalacja  nie  może wykazywać żadnego przecieku.</w:t>
      </w:r>
    </w:p>
    <w:p w14:paraId="07F20A6C" w14:textId="77777777" w:rsidR="0084528B" w:rsidRDefault="0084528B" w:rsidP="00305A44">
      <w:pPr>
        <w:numPr>
          <w:ilvl w:val="0"/>
          <w:numId w:val="36"/>
        </w:numPr>
        <w:tabs>
          <w:tab w:val="num" w:pos="993"/>
        </w:tabs>
        <w:suppressAutoHyphens/>
        <w:spacing w:line="276" w:lineRule="auto"/>
        <w:ind w:left="993" w:hanging="284"/>
        <w:jc w:val="both"/>
        <w:rPr>
          <w:sz w:val="22"/>
          <w:szCs w:val="22"/>
        </w:rPr>
      </w:pPr>
      <w:r>
        <w:rPr>
          <w:sz w:val="22"/>
          <w:szCs w:val="22"/>
        </w:rPr>
        <w:t>Instalację kanalizacji sanitarnej podposadzkowej i kanalizacji zewnętrznej  poddać wodnej próbie szczelności zgodnie z normą PN EN 1610: „Budowa i badania przewodów kanalizacyjnych”. Proponuje się wykonanie próby szczelności dla przewodu z użyciem wody (metoda „W”) wg punktu 13.3 powyższej normy.</w:t>
      </w:r>
    </w:p>
    <w:p w14:paraId="6B86963E" w14:textId="77777777" w:rsidR="0084528B" w:rsidRDefault="0084528B" w:rsidP="0084528B">
      <w:pPr>
        <w:spacing w:line="276" w:lineRule="auto"/>
        <w:rPr>
          <w:highlight w:val="yellow"/>
        </w:rPr>
      </w:pPr>
      <w:bookmarkStart w:id="75" w:name="_Toc409427519"/>
    </w:p>
    <w:p w14:paraId="253EAD87"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76" w:name="_Toc523932731"/>
      <w:bookmarkStart w:id="77" w:name="_Toc77623459"/>
      <w:bookmarkStart w:id="78" w:name="_Toc77634410"/>
      <w:r w:rsidRPr="0084528B">
        <w:rPr>
          <w:smallCaps/>
          <w:sz w:val="24"/>
          <w:szCs w:val="24"/>
          <w:u w:val="single"/>
        </w:rPr>
        <w:t>Instalacja centralnego ogrzewania</w:t>
      </w:r>
      <w:bookmarkEnd w:id="75"/>
      <w:bookmarkEnd w:id="76"/>
      <w:bookmarkEnd w:id="77"/>
      <w:bookmarkEnd w:id="78"/>
    </w:p>
    <w:p w14:paraId="7093E82F" w14:textId="77777777" w:rsidR="0084528B" w:rsidRDefault="0084528B" w:rsidP="0084528B">
      <w:pPr>
        <w:spacing w:line="276" w:lineRule="auto"/>
        <w:ind w:left="284"/>
        <w:jc w:val="both"/>
        <w:rPr>
          <w:b/>
          <w:sz w:val="22"/>
          <w:szCs w:val="22"/>
          <w:u w:val="single"/>
        </w:rPr>
      </w:pPr>
      <w:r>
        <w:rPr>
          <w:b/>
          <w:sz w:val="22"/>
          <w:szCs w:val="22"/>
          <w:u w:val="single"/>
        </w:rPr>
        <w:t xml:space="preserve">Źródło ciepła </w:t>
      </w:r>
    </w:p>
    <w:p w14:paraId="753F5299" w14:textId="77777777" w:rsidR="0084528B" w:rsidRDefault="0084528B" w:rsidP="0084528B">
      <w:pPr>
        <w:spacing w:line="276" w:lineRule="auto"/>
        <w:ind w:left="284"/>
        <w:jc w:val="both"/>
        <w:rPr>
          <w:sz w:val="22"/>
          <w:szCs w:val="22"/>
        </w:rPr>
      </w:pPr>
      <w:r>
        <w:rPr>
          <w:sz w:val="22"/>
          <w:szCs w:val="22"/>
        </w:rPr>
        <w:t>Źródłem ciepła będzie kocioł gazowy kondensacyjny typu Vitodens 222-F o mocy 32 kW z wbudowanym podgrzewaczem ciepłej wody użytkowej o poj. V=130 dm</w:t>
      </w:r>
      <w:r>
        <w:rPr>
          <w:sz w:val="22"/>
          <w:szCs w:val="22"/>
          <w:vertAlign w:val="superscript"/>
        </w:rPr>
        <w:t>3</w:t>
      </w:r>
      <w:r>
        <w:rPr>
          <w:sz w:val="22"/>
          <w:szCs w:val="22"/>
        </w:rPr>
        <w:t xml:space="preserve"> firmy Viessmann. Kocioł posiada zintegrowaną pompę obiegową. W bloku hydraulicznym kotła jest zintegrowany zawór bezpieczeństwa o ciśnieniu otwarcia 3 bar oraz zintegrowane przeponowe naczynie wzbiorcze o poj. 12 dm3.</w:t>
      </w:r>
    </w:p>
    <w:p w14:paraId="1950BDC8" w14:textId="77777777" w:rsidR="0084528B" w:rsidRDefault="0084528B" w:rsidP="0084528B">
      <w:pPr>
        <w:spacing w:line="276" w:lineRule="auto"/>
        <w:ind w:left="284"/>
        <w:jc w:val="both"/>
        <w:rPr>
          <w:sz w:val="22"/>
          <w:szCs w:val="22"/>
        </w:rPr>
      </w:pPr>
      <w:r>
        <w:rPr>
          <w:sz w:val="22"/>
          <w:szCs w:val="22"/>
        </w:rPr>
        <w:t>Dopuszcza się zmianę typu kotła na innego producenta przy zachowaniu parametrów technicznych. W przypadku zmiany kotła należy ponownie sprawdzić zawór bezpieczeństwa oraz pojemność naczynia wzbiorczego.  Kocioł podłączyć do przewodu powietrzno-spalinowego zgodnie z wytycznymi producenta.</w:t>
      </w:r>
    </w:p>
    <w:p w14:paraId="498D616C" w14:textId="2FCD3CA0" w:rsidR="0084528B" w:rsidRDefault="0084528B" w:rsidP="0084528B">
      <w:pPr>
        <w:spacing w:line="276" w:lineRule="auto"/>
        <w:ind w:left="284"/>
        <w:jc w:val="both"/>
        <w:rPr>
          <w:sz w:val="22"/>
          <w:szCs w:val="22"/>
        </w:rPr>
      </w:pPr>
      <w:r>
        <w:rPr>
          <w:sz w:val="22"/>
          <w:szCs w:val="22"/>
        </w:rPr>
        <w:t>Przy bardzo niskich temperaturach zewnętrznych w salach zajęć instalacja ogrzewcza wspomagana będzie przez klimatyzatory ścienne z funkcją pompy ciepła. W każdej sali projektuje się po 2 klimatyzatory o mocy grzewczej 2,9 kW każdy. Rozwiązanie to powoduje eliminację grzejników w salach zajęć.</w:t>
      </w:r>
    </w:p>
    <w:p w14:paraId="4FDF35D0" w14:textId="77777777" w:rsidR="0084528B" w:rsidRDefault="0084528B" w:rsidP="0084528B">
      <w:pPr>
        <w:spacing w:line="276" w:lineRule="auto"/>
        <w:ind w:left="284"/>
        <w:jc w:val="both"/>
        <w:rPr>
          <w:sz w:val="22"/>
          <w:szCs w:val="22"/>
        </w:rPr>
      </w:pPr>
    </w:p>
    <w:p w14:paraId="412054A3" w14:textId="77777777" w:rsidR="0084528B" w:rsidRDefault="0084528B" w:rsidP="0084528B">
      <w:pPr>
        <w:spacing w:line="276" w:lineRule="auto"/>
        <w:ind w:left="284"/>
        <w:jc w:val="both"/>
        <w:rPr>
          <w:b/>
          <w:sz w:val="22"/>
          <w:szCs w:val="22"/>
          <w:u w:val="single"/>
        </w:rPr>
      </w:pPr>
      <w:r>
        <w:rPr>
          <w:b/>
          <w:sz w:val="22"/>
          <w:szCs w:val="22"/>
          <w:u w:val="single"/>
        </w:rPr>
        <w:t>Opis rozwiązania instalacji</w:t>
      </w:r>
    </w:p>
    <w:p w14:paraId="105BD685" w14:textId="77777777" w:rsidR="0084528B" w:rsidRDefault="0084528B" w:rsidP="0084528B">
      <w:pPr>
        <w:spacing w:line="276" w:lineRule="auto"/>
        <w:ind w:left="284"/>
        <w:jc w:val="both"/>
        <w:rPr>
          <w:sz w:val="22"/>
          <w:szCs w:val="22"/>
        </w:rPr>
      </w:pPr>
      <w:r>
        <w:rPr>
          <w:sz w:val="22"/>
          <w:szCs w:val="22"/>
        </w:rPr>
        <w:t>Projektuje się instalację c.o. w układzie dwururowym systemu zamkniętego o parametrach obliczeniowych 65/50°C.</w:t>
      </w:r>
    </w:p>
    <w:p w14:paraId="2E4175F9" w14:textId="77777777" w:rsidR="0084528B" w:rsidRDefault="0084528B" w:rsidP="0084528B">
      <w:pPr>
        <w:spacing w:line="276" w:lineRule="auto"/>
        <w:ind w:left="284"/>
        <w:jc w:val="both"/>
        <w:rPr>
          <w:sz w:val="22"/>
          <w:szCs w:val="22"/>
        </w:rPr>
      </w:pPr>
      <w:r>
        <w:rPr>
          <w:sz w:val="22"/>
          <w:szCs w:val="22"/>
        </w:rPr>
        <w:t>W salach zajęć oraz w łazienkach projektuje się ogrzewanie podłogowe w systemie Cosmofloor</w:t>
      </w:r>
    </w:p>
    <w:p w14:paraId="20579A24" w14:textId="77777777" w:rsidR="0084528B" w:rsidRDefault="0084528B" w:rsidP="0084528B">
      <w:pPr>
        <w:spacing w:line="276" w:lineRule="auto"/>
        <w:ind w:left="284"/>
        <w:jc w:val="both"/>
        <w:rPr>
          <w:sz w:val="22"/>
          <w:szCs w:val="22"/>
        </w:rPr>
      </w:pPr>
      <w:r>
        <w:rPr>
          <w:sz w:val="22"/>
          <w:szCs w:val="22"/>
        </w:rPr>
        <w:t xml:space="preserve">Rurociągi grzewcze zaprojektowano z rur PE-X. Podłączone będą od dołu do rozdzielaczy ogrzewania podłogowego z zaworami regulacyjnymi oraz zespołem pompowo-mieszającym z zaworem 3-drogowym Rozstaw rurek przedstawiono w części rysunkowej opracowania. Odpowietrzanie wężownic odbywa się przez odpowietrznik automatyczny na rozdzielaczu. Opróżnianie i napełnianie pętli wodą umożliwia zawór spustowy na rozdzielaczu. </w:t>
      </w:r>
    </w:p>
    <w:p w14:paraId="5BC111E5" w14:textId="77777777" w:rsidR="0084528B" w:rsidRDefault="0084528B" w:rsidP="0084528B">
      <w:pPr>
        <w:spacing w:line="276" w:lineRule="auto"/>
        <w:ind w:left="284"/>
        <w:jc w:val="both"/>
        <w:rPr>
          <w:rFonts w:cs="Arial"/>
          <w:sz w:val="22"/>
          <w:szCs w:val="22"/>
        </w:rPr>
      </w:pPr>
      <w:r>
        <w:rPr>
          <w:rFonts w:cs="Arial"/>
          <w:sz w:val="22"/>
          <w:szCs w:val="22"/>
        </w:rPr>
        <w:lastRenderedPageBreak/>
        <w:t>Na rozdzielaczu zasilającym wbudowane są zawory regulacyjne go każdej pętli grzewczej. Są one wyposażone w siłowniki sterowane przez termostat umieszczony w pomieszczeniu. Powinien on być ustawiony na żądaną temperaturę. W każdym pomieszczeniu obsługiwanym przez ogrzewanie podłogowe winien znajdować się taki termostat. Na rozdzielaczu powrotnym zastosowano natomiast zawory do regulacji przepływu (z nastawą wstępną), umożliwiające dokładną regulację hydrauliczną instalacji.</w:t>
      </w:r>
    </w:p>
    <w:p w14:paraId="18D86E96" w14:textId="77777777" w:rsidR="0084528B" w:rsidRDefault="0084528B" w:rsidP="0084528B">
      <w:pPr>
        <w:spacing w:line="276" w:lineRule="auto"/>
        <w:ind w:left="284"/>
        <w:jc w:val="both"/>
        <w:rPr>
          <w:sz w:val="22"/>
          <w:szCs w:val="22"/>
        </w:rPr>
      </w:pPr>
      <w:r>
        <w:rPr>
          <w:sz w:val="22"/>
          <w:szCs w:val="22"/>
        </w:rPr>
        <w:t>Po ułożeniu wężownic, a przed zabetonowaniem należy przeprowadzić próbę szczelności przy ciśnieniu  minimalnym próbnym = ciśnienie robocze + 0,2 MPa nie mniej niż 0,4MPa w ciągu 24 h.</w:t>
      </w:r>
    </w:p>
    <w:p w14:paraId="421735A7" w14:textId="77777777" w:rsidR="0084528B" w:rsidRDefault="0084528B" w:rsidP="0084528B">
      <w:pPr>
        <w:spacing w:line="276" w:lineRule="auto"/>
        <w:ind w:left="284"/>
        <w:jc w:val="both"/>
        <w:rPr>
          <w:sz w:val="22"/>
          <w:szCs w:val="22"/>
        </w:rPr>
      </w:pPr>
    </w:p>
    <w:p w14:paraId="0F72143F" w14:textId="77777777" w:rsidR="0084528B" w:rsidRDefault="0084528B" w:rsidP="0084528B">
      <w:pPr>
        <w:spacing w:line="276" w:lineRule="auto"/>
        <w:ind w:left="284"/>
        <w:jc w:val="both"/>
        <w:rPr>
          <w:sz w:val="22"/>
          <w:szCs w:val="22"/>
        </w:rPr>
      </w:pPr>
      <w:r>
        <w:rPr>
          <w:sz w:val="22"/>
          <w:szCs w:val="22"/>
        </w:rPr>
        <w:t>W pozostałych pomieszczeniach projektuje się grzejniki płytowe zaworowe typu Ventil Compact, a w łazienkach grzejnik łazienkowy typu Santorini firmy Purmo. Instalację grzewczą projektuje się wykonać z rur wielowarstwowych PE-X/Al/PE-X CosmoPEX. Przewody grzewcze dla ogrzewania grzejnikowego należy prowadzić w posadzce w izolacji termicznej zgodnie z zaleceniami producenta przewodów. Grzejniki podłączyć z instalacją przez zawory kątowe zasilane od ściany. Przejście przewodów giętkich z odcinka poziomego w pionowy należy wykonać stosując łuk osłonowy. Przejścia przewodów przez przegrody budowlane należy wykonywać prowadząc przewodów w rurze osłonowej z materiału nie twardszego niż sam przewód w celu uniknięcia mechanicznego zniszczenia przewodu. Rozprowadzenie przewodów przewiduje się zgodnie z częścią rysunkową opracowania.</w:t>
      </w:r>
    </w:p>
    <w:p w14:paraId="267F80CA" w14:textId="77777777" w:rsidR="0084528B" w:rsidRDefault="0084528B" w:rsidP="0084528B">
      <w:pPr>
        <w:spacing w:line="276" w:lineRule="auto"/>
        <w:ind w:left="284"/>
        <w:jc w:val="both"/>
        <w:rPr>
          <w:sz w:val="22"/>
          <w:szCs w:val="22"/>
        </w:rPr>
      </w:pPr>
      <w:r>
        <w:rPr>
          <w:sz w:val="22"/>
          <w:szCs w:val="22"/>
        </w:rPr>
        <w:t>Odpowietrzenie instalacji c.o. (zgodnie z PN-91/B-02420) odbywać się będzie przez odpowietrzniki miejscowe zlokalizowane przy każdym grzejniku. W najwyższych punktach instalacji należy przewidzieć automatyczne zawory odpowietrzające. Odwodnienie instalacji c.o. możliwe będzie przez zawory spustowe umieszczone na odgałęzieniach w najniższych punktach instalacji oraz zawory spustowe w pomieszczeniu kotłowni. Ponadto każdy grzejnik będzie posiadać spust i ręczny zawór odpowietrzający.</w:t>
      </w:r>
    </w:p>
    <w:p w14:paraId="047C9F4D" w14:textId="77777777" w:rsidR="0084528B" w:rsidRDefault="0084528B" w:rsidP="0084528B">
      <w:pPr>
        <w:spacing w:line="276" w:lineRule="auto"/>
        <w:ind w:left="284"/>
        <w:jc w:val="both"/>
        <w:rPr>
          <w:sz w:val="22"/>
          <w:szCs w:val="22"/>
        </w:rPr>
      </w:pPr>
      <w:r>
        <w:rPr>
          <w:sz w:val="22"/>
          <w:szCs w:val="22"/>
        </w:rPr>
        <w:t>Wszystkie przewody należy zaizolować termicznie.</w:t>
      </w:r>
    </w:p>
    <w:p w14:paraId="3BF7FF40" w14:textId="77777777" w:rsidR="0084528B" w:rsidRDefault="0084528B" w:rsidP="0084528B">
      <w:pPr>
        <w:spacing w:line="276" w:lineRule="auto"/>
        <w:ind w:left="284"/>
        <w:jc w:val="both"/>
        <w:rPr>
          <w:sz w:val="22"/>
          <w:szCs w:val="22"/>
        </w:rPr>
      </w:pPr>
      <w:r>
        <w:rPr>
          <w:sz w:val="22"/>
          <w:szCs w:val="22"/>
        </w:rPr>
        <w:t>Rurociągi prowadzone w posadzkach należy izolować np. otulinami typu otulina PE gr. 6mm firmy Thermaflex (λ</w:t>
      </w:r>
      <w:r>
        <w:rPr>
          <w:sz w:val="22"/>
          <w:szCs w:val="22"/>
          <w:vertAlign w:val="subscript"/>
        </w:rPr>
        <w:t>10</w:t>
      </w:r>
      <w:r>
        <w:rPr>
          <w:sz w:val="22"/>
          <w:szCs w:val="22"/>
        </w:rPr>
        <w:t>=0,035W/mK) (lub równoważne).</w:t>
      </w:r>
    </w:p>
    <w:p w14:paraId="34080F85" w14:textId="77777777" w:rsidR="0084528B" w:rsidRDefault="0084528B" w:rsidP="0084528B">
      <w:pPr>
        <w:tabs>
          <w:tab w:val="left" w:pos="284"/>
        </w:tabs>
        <w:spacing w:line="276" w:lineRule="auto"/>
        <w:ind w:left="284"/>
        <w:jc w:val="both"/>
        <w:rPr>
          <w:sz w:val="22"/>
          <w:szCs w:val="22"/>
        </w:rPr>
      </w:pPr>
      <w:r>
        <w:rPr>
          <w:sz w:val="22"/>
          <w:szCs w:val="22"/>
        </w:rPr>
        <w:t>Dla umożliwienia odwodnienia instalacji, we wszystkich jej najniższych punktach należy zamontować armaturę spustową o średnicy nie mniejszej niż 15 mm, ze złączką do węża. W przypadku konieczności całkowitego odwodnienia instalacji, przewody należy przedmuchać sprężonym powietrzem.</w:t>
      </w:r>
    </w:p>
    <w:p w14:paraId="34482FEB" w14:textId="77777777" w:rsidR="0084528B" w:rsidRDefault="0084528B" w:rsidP="0084528B">
      <w:pPr>
        <w:tabs>
          <w:tab w:val="left" w:pos="284"/>
        </w:tabs>
        <w:spacing w:line="276" w:lineRule="auto"/>
        <w:ind w:left="284"/>
        <w:jc w:val="both"/>
        <w:rPr>
          <w:sz w:val="22"/>
          <w:szCs w:val="22"/>
        </w:rPr>
      </w:pPr>
      <w:r>
        <w:rPr>
          <w:sz w:val="22"/>
          <w:szCs w:val="22"/>
        </w:rPr>
        <w:t xml:space="preserve">Wszystkie przejścia przez przegrody budowlane nie będące ścianami wydzielenia pożarowego należy wykonać w rurach osłonowych, umożliwiających swobodne przemieszczanie rurociągów oraz wymianę przewodów. </w:t>
      </w:r>
    </w:p>
    <w:p w14:paraId="5063129A" w14:textId="77777777" w:rsidR="0084528B" w:rsidRDefault="0084528B" w:rsidP="0084528B">
      <w:pPr>
        <w:tabs>
          <w:tab w:val="left" w:pos="284"/>
        </w:tabs>
        <w:spacing w:line="276" w:lineRule="auto"/>
        <w:ind w:left="284"/>
        <w:jc w:val="both"/>
        <w:rPr>
          <w:sz w:val="22"/>
          <w:szCs w:val="22"/>
        </w:rPr>
      </w:pPr>
      <w:r>
        <w:rPr>
          <w:sz w:val="22"/>
          <w:szCs w:val="22"/>
        </w:rPr>
        <w:t xml:space="preserve">Wykonaną instalację należy dokładnie przepłukać wodą. Po montażu instalację poddać próbie ciśnieniowej przy odłączonym naczyniu wzbiorczym. </w:t>
      </w:r>
    </w:p>
    <w:p w14:paraId="03CD7BAF" w14:textId="77777777" w:rsidR="0084528B" w:rsidRDefault="0084528B" w:rsidP="0084528B">
      <w:pPr>
        <w:tabs>
          <w:tab w:val="left" w:pos="284"/>
        </w:tabs>
        <w:spacing w:line="276" w:lineRule="auto"/>
        <w:ind w:left="284"/>
        <w:jc w:val="both"/>
        <w:rPr>
          <w:sz w:val="22"/>
          <w:szCs w:val="22"/>
        </w:rPr>
      </w:pPr>
      <w:r>
        <w:rPr>
          <w:sz w:val="22"/>
          <w:szCs w:val="22"/>
        </w:rPr>
        <w:t xml:space="preserve">Dla zapewnienia oczekiwanej trwałości projektowanej instalacji centralnego ogrzewania, jakość wody obiegowej musi spełniać wymagania Polskiej Normy PN-93/C-04607. Nie dopuszcza się bezpośredniego połączenia instalacji c.o. z instalacjami wody zimnej i ciepłej wody użytkowej. </w:t>
      </w:r>
    </w:p>
    <w:p w14:paraId="7D0EA4F7" w14:textId="77777777" w:rsidR="0084528B" w:rsidRDefault="0084528B" w:rsidP="0084528B">
      <w:pPr>
        <w:tabs>
          <w:tab w:val="left" w:pos="284"/>
        </w:tabs>
        <w:spacing w:line="276" w:lineRule="auto"/>
        <w:ind w:left="284"/>
        <w:jc w:val="both"/>
        <w:rPr>
          <w:sz w:val="22"/>
          <w:szCs w:val="22"/>
        </w:rPr>
      </w:pPr>
      <w:r>
        <w:rPr>
          <w:sz w:val="22"/>
          <w:szCs w:val="22"/>
        </w:rPr>
        <w:t>Przewody mocować do przegród budowlanych za pomocą uchwytów, lub zawiesi instalacyjnych. Obejmy dla rur nie mogą powodować uszkodzenia powierzchni przewodów, tak więc dla obejm stalowych stosować wkładki gumowe.</w:t>
      </w:r>
    </w:p>
    <w:p w14:paraId="35DB8101" w14:textId="77777777" w:rsidR="0084528B" w:rsidRDefault="0084528B" w:rsidP="0084528B">
      <w:pPr>
        <w:spacing w:line="276" w:lineRule="auto"/>
        <w:ind w:left="284"/>
        <w:jc w:val="both"/>
        <w:rPr>
          <w:b/>
          <w:sz w:val="22"/>
          <w:szCs w:val="22"/>
          <w:u w:val="single"/>
        </w:rPr>
      </w:pPr>
    </w:p>
    <w:p w14:paraId="40F0E525" w14:textId="77777777" w:rsidR="0084528B" w:rsidRDefault="0084528B" w:rsidP="0084528B">
      <w:pPr>
        <w:spacing w:line="276" w:lineRule="auto"/>
        <w:ind w:left="284"/>
        <w:jc w:val="both"/>
        <w:rPr>
          <w:b/>
          <w:sz w:val="22"/>
          <w:szCs w:val="22"/>
          <w:u w:val="single"/>
        </w:rPr>
      </w:pPr>
      <w:r>
        <w:rPr>
          <w:b/>
          <w:sz w:val="22"/>
          <w:szCs w:val="22"/>
          <w:u w:val="single"/>
        </w:rPr>
        <w:t>Regulacja hydrauliczna</w:t>
      </w:r>
    </w:p>
    <w:p w14:paraId="749397DA" w14:textId="77777777" w:rsidR="0084528B" w:rsidRDefault="0084528B" w:rsidP="0084528B">
      <w:pPr>
        <w:spacing w:line="276" w:lineRule="auto"/>
        <w:ind w:left="284"/>
        <w:jc w:val="both"/>
        <w:rPr>
          <w:sz w:val="22"/>
          <w:szCs w:val="22"/>
        </w:rPr>
      </w:pPr>
      <w:r>
        <w:rPr>
          <w:sz w:val="22"/>
          <w:szCs w:val="22"/>
        </w:rPr>
        <w:t xml:space="preserve">Wszystkie połączenia przewodów i odgałęzienia należy wykonywać, zgodnie z zaleceniami producenta przewodów. Przed uruchomieniem, dla zapewnienia poprawnego działania instalacji </w:t>
      </w:r>
      <w:r>
        <w:rPr>
          <w:sz w:val="22"/>
          <w:szCs w:val="22"/>
        </w:rPr>
        <w:lastRenderedPageBreak/>
        <w:t>należy przeprowadzić regulację hydrauliczną układu – wyregulować przepływy na poszczególnych obiegach i odbiornikach do wartości zgodnych z projektem i przedstawić protokół z regulacji.</w:t>
      </w:r>
    </w:p>
    <w:p w14:paraId="5D35771C" w14:textId="77777777" w:rsidR="0084528B" w:rsidRDefault="0084528B" w:rsidP="0084528B">
      <w:pPr>
        <w:spacing w:line="276" w:lineRule="auto"/>
        <w:ind w:left="284" w:firstLine="567"/>
        <w:jc w:val="both"/>
        <w:rPr>
          <w:sz w:val="22"/>
          <w:szCs w:val="22"/>
        </w:rPr>
      </w:pPr>
      <w:r>
        <w:rPr>
          <w:sz w:val="22"/>
          <w:szCs w:val="22"/>
        </w:rPr>
        <w:t>Rozruch instalacji wykonać po skutecznym przepłukaniu i odpowietrzeniu zgodnie z wytycznymi producenta systemu ogrzewania.</w:t>
      </w:r>
    </w:p>
    <w:p w14:paraId="6727632F" w14:textId="77777777" w:rsidR="0084528B" w:rsidRDefault="0084528B" w:rsidP="0084528B">
      <w:pPr>
        <w:spacing w:line="276" w:lineRule="auto"/>
        <w:ind w:firstLine="567"/>
        <w:jc w:val="both"/>
        <w:rPr>
          <w:sz w:val="22"/>
          <w:szCs w:val="22"/>
        </w:rPr>
      </w:pPr>
    </w:p>
    <w:p w14:paraId="6D14DF22" w14:textId="77777777" w:rsidR="0084528B" w:rsidRDefault="0084528B" w:rsidP="0084528B">
      <w:pPr>
        <w:spacing w:line="276" w:lineRule="auto"/>
        <w:ind w:left="284"/>
        <w:jc w:val="both"/>
        <w:rPr>
          <w:b/>
          <w:sz w:val="22"/>
          <w:szCs w:val="22"/>
          <w:u w:val="single"/>
        </w:rPr>
      </w:pPr>
      <w:r>
        <w:rPr>
          <w:b/>
          <w:sz w:val="22"/>
          <w:szCs w:val="22"/>
          <w:u w:val="single"/>
        </w:rPr>
        <w:t>Próba szczelności</w:t>
      </w:r>
    </w:p>
    <w:p w14:paraId="54C10C1E" w14:textId="77777777" w:rsidR="0084528B" w:rsidRDefault="0084528B" w:rsidP="0084528B">
      <w:pPr>
        <w:spacing w:line="276" w:lineRule="auto"/>
        <w:ind w:left="284"/>
        <w:jc w:val="both"/>
        <w:rPr>
          <w:sz w:val="22"/>
          <w:szCs w:val="22"/>
        </w:rPr>
      </w:pPr>
      <w:r>
        <w:rPr>
          <w:sz w:val="22"/>
          <w:szCs w:val="22"/>
        </w:rPr>
        <w:t>Przed przystąpieniem do badania szczelności instalację poddawaną próbie należy przepłukać skutecznie wodą. Budynek, w którym odbywa się próba nie powinien być przemarznięty. Próby wykonywać w temperaturach dodatnich.</w:t>
      </w:r>
    </w:p>
    <w:p w14:paraId="0CFAC2FA" w14:textId="77777777" w:rsidR="0084528B" w:rsidRDefault="0084528B" w:rsidP="0084528B">
      <w:pPr>
        <w:spacing w:line="276" w:lineRule="auto"/>
        <w:ind w:left="284"/>
        <w:jc w:val="both"/>
        <w:rPr>
          <w:sz w:val="22"/>
          <w:szCs w:val="22"/>
        </w:rPr>
      </w:pPr>
      <w:r>
        <w:rPr>
          <w:sz w:val="22"/>
          <w:szCs w:val="22"/>
        </w:rPr>
        <w:t>Badanie szczelności należy przeprowadzić przed zakryciem bruzd i kanałów, przed pomalowaniem elementów instalacji oraz przed wykonaniem instalacji cieplnej.  Jeżeli postęp robót budowlanych wymaga zakrycia części instalacji wówczas badanie należy przeprowadzić dla części zakrywanej instalacji w ramach odbiorów częściowych. Badanie szczelności powinno być przeprowadzone wodą – badanie powietrzem należy przeprowadzać w przypadkach szczególnie uzasadnionych (możliwość zamarzania wody w instalacji). Ciśnienie próby nie może być przekraczane.</w:t>
      </w:r>
    </w:p>
    <w:p w14:paraId="0B16AFC3" w14:textId="77777777" w:rsidR="0084528B" w:rsidRDefault="0084528B" w:rsidP="0084528B">
      <w:pPr>
        <w:spacing w:line="276" w:lineRule="auto"/>
        <w:ind w:left="284"/>
        <w:jc w:val="both"/>
        <w:rPr>
          <w:sz w:val="22"/>
          <w:szCs w:val="22"/>
        </w:rPr>
      </w:pPr>
      <w:r>
        <w:rPr>
          <w:sz w:val="22"/>
          <w:szCs w:val="22"/>
        </w:rPr>
        <w:t>Do przeprowadzenia próby należy użyć pompy ręcznej do badania szczelności i manometr. Pompa powinna być wyposażona w zbiornik wody, zawory: odcinające, spustowy i zwrotny. Manometr tarczowy powinien mieć zakres pomiarowy o 50% większy niż ciśnienie próby i podziałkę do 0,2bar.</w:t>
      </w:r>
    </w:p>
    <w:p w14:paraId="00619580" w14:textId="77777777" w:rsidR="0084528B" w:rsidRDefault="0084528B" w:rsidP="0084528B">
      <w:pPr>
        <w:spacing w:line="276" w:lineRule="auto"/>
        <w:ind w:left="284"/>
        <w:jc w:val="both"/>
        <w:rPr>
          <w:sz w:val="22"/>
          <w:szCs w:val="22"/>
        </w:rPr>
      </w:pPr>
      <w:r>
        <w:rPr>
          <w:sz w:val="22"/>
          <w:szCs w:val="22"/>
        </w:rPr>
        <w:t xml:space="preserve">Próbę przeprowadzić co najmniej po jednej dobie od stwierdzenia gotowości instalacji do przeprowadzenia próby. </w:t>
      </w:r>
    </w:p>
    <w:p w14:paraId="3AB0F1D1" w14:textId="77777777" w:rsidR="0084528B" w:rsidRDefault="0084528B" w:rsidP="0084528B">
      <w:pPr>
        <w:spacing w:line="276" w:lineRule="auto"/>
        <w:ind w:left="284"/>
        <w:jc w:val="both"/>
        <w:rPr>
          <w:sz w:val="22"/>
          <w:szCs w:val="22"/>
        </w:rPr>
      </w:pPr>
      <w:r>
        <w:rPr>
          <w:sz w:val="22"/>
          <w:szCs w:val="22"/>
        </w:rPr>
        <w:t>Temperatura otoczenia w trakcie przeprowadzania próby nie powinna zmieniać się o więcej niż ±3K.</w:t>
      </w:r>
    </w:p>
    <w:p w14:paraId="3139C01C" w14:textId="77777777" w:rsidR="0084528B" w:rsidRDefault="0084528B" w:rsidP="0084528B">
      <w:pPr>
        <w:spacing w:line="276" w:lineRule="auto"/>
        <w:ind w:left="284"/>
        <w:jc w:val="both"/>
        <w:rPr>
          <w:sz w:val="22"/>
          <w:szCs w:val="22"/>
        </w:rPr>
      </w:pPr>
    </w:p>
    <w:p w14:paraId="0F8BCA97"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79" w:name="_Toc523932732"/>
      <w:bookmarkStart w:id="80" w:name="_Toc77623460"/>
      <w:bookmarkStart w:id="81" w:name="_Toc77634411"/>
      <w:r w:rsidRPr="0084528B">
        <w:rPr>
          <w:smallCaps/>
          <w:sz w:val="24"/>
          <w:szCs w:val="24"/>
          <w:u w:val="single"/>
        </w:rPr>
        <w:t>Instalacja wentylacji</w:t>
      </w:r>
      <w:bookmarkEnd w:id="79"/>
      <w:bookmarkEnd w:id="80"/>
      <w:bookmarkEnd w:id="81"/>
    </w:p>
    <w:p w14:paraId="00E7C339" w14:textId="77777777" w:rsidR="0084528B" w:rsidRDefault="0084528B" w:rsidP="0084528B">
      <w:pPr>
        <w:spacing w:line="276" w:lineRule="auto"/>
        <w:ind w:left="284"/>
        <w:jc w:val="both"/>
        <w:rPr>
          <w:sz w:val="22"/>
          <w:szCs w:val="22"/>
        </w:rPr>
      </w:pPr>
      <w:bookmarkStart w:id="82" w:name="_Hlk77770957"/>
      <w:r>
        <w:rPr>
          <w:sz w:val="22"/>
          <w:szCs w:val="22"/>
        </w:rPr>
        <w:t xml:space="preserve">W budynku projektuje się wentylację grawitacyjną. W salach zajęć w ścianach zewnętrznych zamontować </w:t>
      </w:r>
      <w:r>
        <w:rPr>
          <w:rFonts w:eastAsiaTheme="minorHAnsi"/>
          <w:sz w:val="22"/>
          <w:szCs w:val="22"/>
          <w:lang w:eastAsia="en-US"/>
        </w:rPr>
        <w:t>nawietrzaki ścienne prostokątne z filtrem i zaworem</w:t>
      </w:r>
      <w:r>
        <w:rPr>
          <w:sz w:val="22"/>
          <w:szCs w:val="22"/>
        </w:rPr>
        <w:t xml:space="preserve"> </w:t>
      </w:r>
      <w:r>
        <w:rPr>
          <w:rFonts w:eastAsiaTheme="minorHAnsi"/>
          <w:sz w:val="22"/>
          <w:szCs w:val="22"/>
          <w:lang w:eastAsia="en-US"/>
        </w:rPr>
        <w:t>zwrotnym o wydajności V=135 m3/h każdy zgodnie z częścią rysunkową. Oś nawietrzaka 2,8 m od podłogi</w:t>
      </w:r>
    </w:p>
    <w:bookmarkEnd w:id="82"/>
    <w:p w14:paraId="5639164E" w14:textId="77777777" w:rsidR="0084528B" w:rsidRDefault="0084528B" w:rsidP="0084528B">
      <w:pPr>
        <w:tabs>
          <w:tab w:val="left" w:pos="993"/>
          <w:tab w:val="left" w:pos="1134"/>
        </w:tabs>
        <w:spacing w:line="276" w:lineRule="auto"/>
        <w:ind w:firstLine="708"/>
        <w:rPr>
          <w:highlight w:val="yellow"/>
        </w:rPr>
      </w:pPr>
    </w:p>
    <w:p w14:paraId="67199BCE"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83" w:name="_Toc77623461"/>
      <w:bookmarkStart w:id="84" w:name="_Toc77634412"/>
      <w:r w:rsidRPr="0084528B">
        <w:rPr>
          <w:smallCaps/>
          <w:sz w:val="24"/>
          <w:szCs w:val="24"/>
          <w:u w:val="single"/>
        </w:rPr>
        <w:t>Instalacja klimatyzacji</w:t>
      </w:r>
      <w:bookmarkEnd w:id="83"/>
      <w:bookmarkEnd w:id="84"/>
    </w:p>
    <w:p w14:paraId="5C7B2199" w14:textId="77777777" w:rsidR="0084528B" w:rsidRDefault="0084528B" w:rsidP="0084528B">
      <w:pPr>
        <w:spacing w:line="276" w:lineRule="auto"/>
        <w:ind w:left="284"/>
        <w:jc w:val="both"/>
        <w:rPr>
          <w:sz w:val="22"/>
          <w:szCs w:val="22"/>
        </w:rPr>
      </w:pPr>
      <w:r>
        <w:rPr>
          <w:sz w:val="22"/>
          <w:szCs w:val="22"/>
        </w:rPr>
        <w:t>W salach zajęć projektuje się po dwa klimatyzatory ścienne z funkcją pompy o mocy chłodniczej 2,7 kW każdy. Przy bardzo niskich temperaturach zewnętrznych klimatyzatory wspomagać będą instalację ogrzewczą. Dla klimatyzatorów projektuje się agregat zewnętrzny ze sprężarką o mocy 3,75 kW i współczynniku COP min 3,70. Instalację klimatyzacji prowadzić w przestrzeni sufitu podwieszanego. Skropliny z klimatyzatorów odprowadzić grawitacyjnie do instalacji kanalizacji sanitarnej.</w:t>
      </w:r>
    </w:p>
    <w:p w14:paraId="7AC4DCC5" w14:textId="77777777" w:rsidR="0084528B" w:rsidRDefault="0084528B" w:rsidP="0084528B">
      <w:pPr>
        <w:tabs>
          <w:tab w:val="left" w:pos="993"/>
          <w:tab w:val="left" w:pos="1134"/>
        </w:tabs>
        <w:spacing w:line="276" w:lineRule="auto"/>
        <w:ind w:firstLine="708"/>
        <w:rPr>
          <w:highlight w:val="yellow"/>
        </w:rPr>
      </w:pPr>
    </w:p>
    <w:p w14:paraId="6D566ADF" w14:textId="77777777" w:rsidR="0084528B" w:rsidRPr="0084528B" w:rsidRDefault="0084528B" w:rsidP="00305A44">
      <w:pPr>
        <w:pStyle w:val="Nagwek1"/>
        <w:numPr>
          <w:ilvl w:val="0"/>
          <w:numId w:val="2"/>
        </w:numPr>
        <w:spacing w:line="276" w:lineRule="auto"/>
        <w:ind w:left="426" w:hanging="426"/>
        <w:jc w:val="both"/>
        <w:rPr>
          <w:smallCaps/>
          <w:sz w:val="24"/>
          <w:szCs w:val="24"/>
          <w:u w:val="single"/>
        </w:rPr>
      </w:pPr>
      <w:bookmarkStart w:id="85" w:name="_Toc77623462"/>
      <w:bookmarkStart w:id="86" w:name="_Toc77634413"/>
      <w:r w:rsidRPr="0084528B">
        <w:rPr>
          <w:smallCaps/>
          <w:sz w:val="24"/>
          <w:szCs w:val="24"/>
          <w:u w:val="single"/>
        </w:rPr>
        <w:t>Instalacja gazowa</w:t>
      </w:r>
      <w:bookmarkEnd w:id="85"/>
      <w:bookmarkEnd w:id="86"/>
    </w:p>
    <w:p w14:paraId="274EF037" w14:textId="77777777" w:rsidR="0084528B" w:rsidRDefault="0084528B" w:rsidP="0084528B">
      <w:pPr>
        <w:pStyle w:val="INVtekst11"/>
        <w:widowControl w:val="0"/>
        <w:autoSpaceDE/>
        <w:autoSpaceDN w:val="0"/>
        <w:spacing w:line="276" w:lineRule="auto"/>
        <w:ind w:left="284" w:firstLine="436"/>
        <w:rPr>
          <w:rFonts w:ascii="Times New Roman" w:hAnsi="Times New Roman"/>
          <w:szCs w:val="22"/>
          <w:lang w:val="pl-PL"/>
        </w:rPr>
      </w:pPr>
      <w:r>
        <w:rPr>
          <w:rFonts w:ascii="Times New Roman" w:hAnsi="Times New Roman"/>
          <w:szCs w:val="22"/>
          <w:lang w:val="pl-PL"/>
        </w:rPr>
        <w:t>Budynek zasilany będzie w gaz z zewnętrznej sieci gazowej, przesyłającej gaz ziemny wysokometanowy typu E.  Instalacja wewnętrzna zasilana jest z przyłącza gazu wykonanego w technologii rur PE. Projekt przyłącza stanowi osobne opracowanie .</w:t>
      </w:r>
    </w:p>
    <w:p w14:paraId="1A62238F" w14:textId="77777777" w:rsidR="0084528B" w:rsidRDefault="0084528B" w:rsidP="0084528B">
      <w:pPr>
        <w:pStyle w:val="INVtekst11"/>
        <w:widowControl w:val="0"/>
        <w:tabs>
          <w:tab w:val="left" w:pos="284"/>
        </w:tabs>
        <w:autoSpaceDE/>
        <w:autoSpaceDN w:val="0"/>
        <w:spacing w:line="276" w:lineRule="auto"/>
        <w:ind w:left="284"/>
        <w:rPr>
          <w:rFonts w:ascii="Times New Roman" w:hAnsi="Times New Roman"/>
          <w:szCs w:val="22"/>
          <w:lang w:val="pl-PL"/>
        </w:rPr>
      </w:pPr>
      <w:r>
        <w:rPr>
          <w:rFonts w:ascii="Times New Roman" w:hAnsi="Times New Roman"/>
          <w:szCs w:val="22"/>
          <w:lang w:val="pl-PL"/>
        </w:rPr>
        <w:tab/>
        <w:t xml:space="preserve">Gaz dostarczany będzie do zasilania kotła gazowego kondensacyjnego typu Vitodens 222-F o mocy 32 kW z wbudowanym podgrzewaczem ciepłej wody użytkowej o poj. V=130 dm3 firmy Viessmann. </w:t>
      </w:r>
    </w:p>
    <w:p w14:paraId="41FAD38E" w14:textId="77777777" w:rsidR="0084528B" w:rsidRDefault="0084528B" w:rsidP="0084528B">
      <w:pPr>
        <w:pStyle w:val="INVtekst11"/>
        <w:widowControl w:val="0"/>
        <w:tabs>
          <w:tab w:val="left" w:pos="284"/>
        </w:tabs>
        <w:autoSpaceDE/>
        <w:autoSpaceDN w:val="0"/>
        <w:spacing w:line="276" w:lineRule="auto"/>
        <w:ind w:left="284"/>
        <w:rPr>
          <w:rFonts w:ascii="Times New Roman" w:hAnsi="Times New Roman"/>
          <w:szCs w:val="22"/>
          <w:lang w:val="pl-PL"/>
        </w:rPr>
      </w:pPr>
      <w:r>
        <w:rPr>
          <w:rFonts w:ascii="Times New Roman" w:hAnsi="Times New Roman"/>
          <w:szCs w:val="22"/>
          <w:lang w:val="pl-PL"/>
        </w:rPr>
        <w:t>Zużycie maksymalne (docelowe) gazu dla całego budynku wynosi około Q ≈ 4,00 nm</w:t>
      </w:r>
      <w:r>
        <w:rPr>
          <w:rFonts w:ascii="Times New Roman" w:hAnsi="Times New Roman"/>
          <w:szCs w:val="22"/>
          <w:vertAlign w:val="superscript"/>
          <w:lang w:val="pl-PL"/>
        </w:rPr>
        <w:t>3</w:t>
      </w:r>
      <w:r>
        <w:rPr>
          <w:rFonts w:ascii="Times New Roman" w:hAnsi="Times New Roman"/>
          <w:szCs w:val="22"/>
          <w:lang w:val="pl-PL"/>
        </w:rPr>
        <w:t xml:space="preserve">/h gazu ziemnego zaazotowanego. </w:t>
      </w:r>
    </w:p>
    <w:p w14:paraId="4E92C7AD" w14:textId="77777777" w:rsidR="0084528B" w:rsidRDefault="0084528B" w:rsidP="0084528B">
      <w:pPr>
        <w:pStyle w:val="INVtekst11"/>
        <w:widowControl w:val="0"/>
        <w:tabs>
          <w:tab w:val="left" w:pos="284"/>
        </w:tabs>
        <w:autoSpaceDE/>
        <w:autoSpaceDN w:val="0"/>
        <w:spacing w:line="276" w:lineRule="auto"/>
        <w:ind w:left="284"/>
        <w:rPr>
          <w:rFonts w:ascii="Times New Roman" w:hAnsi="Times New Roman"/>
          <w:szCs w:val="22"/>
          <w:lang w:val="pl-PL"/>
        </w:rPr>
      </w:pPr>
      <w:r>
        <w:rPr>
          <w:rFonts w:ascii="Times New Roman" w:hAnsi="Times New Roman"/>
          <w:szCs w:val="22"/>
          <w:lang w:val="pl-PL"/>
        </w:rPr>
        <w:t xml:space="preserve">Przed kotłem zamontować armaturę odcinającą i filtr przeciwpyłowy. Kocioł połączyć na sztywno z instalacją. Wszystkie elementy instalacji gazowych muszą mieć wymagane przepisami dopuszczenia </w:t>
      </w:r>
      <w:r>
        <w:rPr>
          <w:rFonts w:ascii="Times New Roman" w:hAnsi="Times New Roman"/>
          <w:szCs w:val="22"/>
          <w:lang w:val="pl-PL"/>
        </w:rPr>
        <w:lastRenderedPageBreak/>
        <w:t>od zastosowania w instalacjach gazowych.</w:t>
      </w:r>
    </w:p>
    <w:p w14:paraId="7003108F" w14:textId="77777777" w:rsidR="0084528B" w:rsidRDefault="0084528B" w:rsidP="0084528B">
      <w:pPr>
        <w:pStyle w:val="INVtekst11"/>
        <w:widowControl w:val="0"/>
        <w:tabs>
          <w:tab w:val="left" w:pos="284"/>
        </w:tabs>
        <w:autoSpaceDE/>
        <w:autoSpaceDN w:val="0"/>
        <w:spacing w:line="276" w:lineRule="auto"/>
        <w:ind w:left="284"/>
        <w:rPr>
          <w:rFonts w:ascii="Times New Roman" w:hAnsi="Times New Roman"/>
          <w:szCs w:val="22"/>
          <w:lang w:val="pl-PL"/>
        </w:rPr>
      </w:pPr>
    </w:p>
    <w:p w14:paraId="409F408D" w14:textId="77777777" w:rsidR="0084528B" w:rsidRDefault="0084528B" w:rsidP="0084528B">
      <w:pPr>
        <w:spacing w:line="276" w:lineRule="auto"/>
        <w:ind w:left="284"/>
        <w:jc w:val="both"/>
        <w:rPr>
          <w:b/>
          <w:sz w:val="22"/>
          <w:szCs w:val="22"/>
          <w:u w:val="single"/>
        </w:rPr>
      </w:pPr>
      <w:r>
        <w:rPr>
          <w:b/>
          <w:sz w:val="22"/>
          <w:szCs w:val="22"/>
          <w:u w:val="single"/>
        </w:rPr>
        <w:t>Zewnętrzna instalacja gazowa</w:t>
      </w:r>
    </w:p>
    <w:p w14:paraId="387C2BC7" w14:textId="77777777" w:rsidR="0084528B" w:rsidRDefault="0084528B" w:rsidP="0084528B">
      <w:pPr>
        <w:spacing w:line="276" w:lineRule="auto"/>
        <w:ind w:left="284" w:firstLine="436"/>
        <w:jc w:val="both"/>
        <w:rPr>
          <w:sz w:val="22"/>
          <w:szCs w:val="22"/>
        </w:rPr>
      </w:pPr>
      <w:r>
        <w:rPr>
          <w:sz w:val="22"/>
          <w:szCs w:val="22"/>
        </w:rPr>
        <w:t xml:space="preserve">Instalację zewnętrzną wykonać z rur PE100 SDR 11 dla instalacji gazowych. 1,0 m od ściany budynku wykonać przejście z rur PE na rury stalowe przy pomocy kształtki prefabrykowanej. Do budynku wprowadzić instalację jako instalację z rur stalowych. Przewody gazowe na zewnątrz budynku prowadzić 1.0 m pod poziomem terenu. </w:t>
      </w:r>
    </w:p>
    <w:p w14:paraId="0EA840DF" w14:textId="77777777" w:rsidR="0084528B" w:rsidRDefault="0084528B" w:rsidP="0084528B">
      <w:pPr>
        <w:spacing w:line="276" w:lineRule="auto"/>
        <w:ind w:left="284"/>
        <w:jc w:val="both"/>
        <w:rPr>
          <w:sz w:val="22"/>
          <w:szCs w:val="22"/>
        </w:rPr>
      </w:pPr>
      <w:r>
        <w:rPr>
          <w:sz w:val="22"/>
          <w:szCs w:val="22"/>
        </w:rPr>
        <w:t>Dla potrzeb wykonania zewnętrznej instalacji gazowej należy wykonać wykop wąsko-przestrzenny, o ścianach pionowych odeskowanych i rozpartych o szerokości co najmniej 0,8m. Rury układać na podsypce piaskowej o grubości 10 cm i obsypać obsypką piaskową o wysokości 30cm nad wierzch rury. Na obsypce ułożyć taśmę ostrzegawczą, a pod rurociągiem ułożyć drut miedziany DY min 1,0 mm</w:t>
      </w:r>
      <w:r>
        <w:rPr>
          <w:sz w:val="22"/>
          <w:szCs w:val="22"/>
          <w:vertAlign w:val="superscript"/>
        </w:rPr>
        <w:t>2</w:t>
      </w:r>
      <w:r>
        <w:rPr>
          <w:sz w:val="22"/>
          <w:szCs w:val="22"/>
        </w:rPr>
        <w:t xml:space="preserve">. Obsypkę i zasypkę przewodu pod drogami zagęścić do wartości 98% współczynnika Proctora. Dla przewodu ułożonego w terenie zielonym obsypkę przewodu i zasypkę do wysokości 30cm nad przewodem zagęścić do wartości 95% współczynnika Proctora. Pozostałe wypełnienie wykopu do wartości 85% wartości wskaźnika Proctora. W przypadku wystąpienia wód gruntowych na dnie wykopu ułożyć warstwę filtracyjną żwirowo piaskową grubości min. 15cm. </w:t>
      </w:r>
    </w:p>
    <w:p w14:paraId="67CD5ABD" w14:textId="77777777" w:rsidR="0084528B" w:rsidRDefault="0084528B" w:rsidP="0084528B">
      <w:pPr>
        <w:spacing w:line="276" w:lineRule="auto"/>
        <w:ind w:left="284"/>
        <w:jc w:val="both"/>
        <w:rPr>
          <w:sz w:val="22"/>
          <w:szCs w:val="22"/>
        </w:rPr>
      </w:pPr>
      <w:r>
        <w:rPr>
          <w:sz w:val="22"/>
          <w:szCs w:val="22"/>
        </w:rPr>
        <w:t>Wszystkie napotkane przewody podziemne na trasie wykonanego wykopu, krzyżujące się lub biegnące równolegle z wykopem powinny być zabezpieczone przed uszkodzeniem. W przypadku wystąpienia kolizji, nie możliwych do określenia na etapie projektowania, trasę przyłącza dostosować do warunków rzeczywistych, z  możliwie niewielkim odstępstwem od trasy projektowanej.</w:t>
      </w:r>
    </w:p>
    <w:p w14:paraId="4C1EF98C" w14:textId="77777777" w:rsidR="0084528B" w:rsidRDefault="0084528B" w:rsidP="0084528B">
      <w:pPr>
        <w:spacing w:line="276" w:lineRule="auto"/>
        <w:ind w:left="284"/>
        <w:jc w:val="both"/>
        <w:rPr>
          <w:sz w:val="22"/>
          <w:szCs w:val="22"/>
        </w:rPr>
      </w:pPr>
      <w:r>
        <w:rPr>
          <w:sz w:val="22"/>
          <w:szCs w:val="22"/>
        </w:rPr>
        <w:t xml:space="preserve">Wykop należy odpowiednio oznakować zaporami pomalowanymi na jaskrawe kolory. Zabrania się pozostawienie nieoświetlonych wykopów w porze nocnej. </w:t>
      </w:r>
    </w:p>
    <w:p w14:paraId="5B58577C" w14:textId="77777777" w:rsidR="0084528B" w:rsidRDefault="0084528B" w:rsidP="0084528B">
      <w:pPr>
        <w:spacing w:line="276" w:lineRule="auto"/>
        <w:ind w:left="284"/>
        <w:jc w:val="both"/>
        <w:rPr>
          <w:sz w:val="22"/>
          <w:szCs w:val="22"/>
        </w:rPr>
      </w:pPr>
      <w:r>
        <w:rPr>
          <w:sz w:val="22"/>
          <w:szCs w:val="22"/>
        </w:rPr>
        <w:t>Przy montażu rur należy zwrócić uwagę na to by nie były one zanieczyszczone od wewnątrz piaskiem itp. Rury muszą być układane tak, żeby podparcie ich było jednolite. Rury muszą być układane i pozostawione w takim położeniu, żeby trzymały się linii i spadków określonych w projekcie. Podczas prac wykonawczych musi być zwrócona szczególna uwaga na zabezpieczenie rur przed przemieszczeniem się podczas wypełniania wykopu, zagęszczania gruntu i przejeżdżania ciężkiego sprzętu wykonawcy.</w:t>
      </w:r>
    </w:p>
    <w:p w14:paraId="672111E7" w14:textId="77777777" w:rsidR="0084528B" w:rsidRDefault="0084528B" w:rsidP="0084528B">
      <w:pPr>
        <w:spacing w:line="276" w:lineRule="auto"/>
        <w:ind w:left="284" w:firstLine="567"/>
        <w:jc w:val="both"/>
        <w:rPr>
          <w:sz w:val="22"/>
          <w:szCs w:val="22"/>
        </w:rPr>
      </w:pPr>
      <w:r>
        <w:rPr>
          <w:sz w:val="22"/>
          <w:szCs w:val="22"/>
        </w:rPr>
        <w:t>Przed rozpoczęciem próby szczelności wykonać przedmuchiwanie gazociągu celem usunięcia zanieczyszczeń. Rurociągi z PE przedmuchać strumieniem powietrza bez przepuszczania tłoków czyszczących. Dla zewnętrznej instalacji gazowej przeprowadzić próbę szczelności zgodnie z obowiązującymi przepisami.</w:t>
      </w:r>
    </w:p>
    <w:p w14:paraId="7AB8AD4C" w14:textId="77777777" w:rsidR="0084528B" w:rsidRDefault="0084528B" w:rsidP="0084528B">
      <w:pPr>
        <w:pStyle w:val="INVtekst11"/>
        <w:widowControl w:val="0"/>
        <w:tabs>
          <w:tab w:val="left" w:pos="284"/>
        </w:tabs>
        <w:autoSpaceDE/>
        <w:autoSpaceDN w:val="0"/>
        <w:spacing w:line="276" w:lineRule="auto"/>
        <w:ind w:left="284"/>
        <w:rPr>
          <w:rFonts w:ascii="Times New Roman" w:hAnsi="Times New Roman"/>
          <w:szCs w:val="22"/>
          <w:lang w:val="pl-PL"/>
        </w:rPr>
      </w:pPr>
    </w:p>
    <w:p w14:paraId="19DD2968" w14:textId="77777777" w:rsidR="0084528B" w:rsidRDefault="0084528B" w:rsidP="0084528B">
      <w:pPr>
        <w:spacing w:line="276" w:lineRule="auto"/>
        <w:ind w:left="284"/>
        <w:jc w:val="both"/>
        <w:rPr>
          <w:b/>
          <w:sz w:val="22"/>
          <w:szCs w:val="22"/>
          <w:u w:val="single"/>
        </w:rPr>
      </w:pPr>
      <w:r>
        <w:rPr>
          <w:b/>
          <w:sz w:val="22"/>
          <w:szCs w:val="22"/>
          <w:u w:val="single"/>
        </w:rPr>
        <w:t>Wewnętrzna instalacja gazowa</w:t>
      </w:r>
    </w:p>
    <w:p w14:paraId="548A4ABB" w14:textId="77777777" w:rsidR="0084528B" w:rsidRDefault="0084528B" w:rsidP="0084528B">
      <w:pPr>
        <w:pStyle w:val="INVtekst11"/>
        <w:widowControl w:val="0"/>
        <w:tabs>
          <w:tab w:val="left" w:pos="284"/>
        </w:tabs>
        <w:autoSpaceDE/>
        <w:autoSpaceDN w:val="0"/>
        <w:spacing w:line="276" w:lineRule="auto"/>
        <w:ind w:left="284"/>
        <w:rPr>
          <w:rFonts w:ascii="Times New Roman" w:hAnsi="Times New Roman"/>
          <w:szCs w:val="22"/>
          <w:lang w:val="pl-PL"/>
        </w:rPr>
      </w:pPr>
      <w:r>
        <w:rPr>
          <w:rFonts w:ascii="Times New Roman" w:hAnsi="Times New Roman"/>
          <w:szCs w:val="22"/>
          <w:lang w:val="pl-PL"/>
        </w:rPr>
        <w:t xml:space="preserve">Przewody wewnętrznej instalacji gazowej w pomieszczeniach należy wykonać z rur stalowych czarnych bez szwu zgodnych z PN-EN 0208-1:2000 łączonych poprzez spawanie gazowe. Rury muszą posiadać odpowiednie certyfikaty, atesty i opinie, dopuszczające je do stosowania przy wykonywaniu instalacji gazowych. Połączenia rur wykonać metodą spawania gazowego. </w:t>
      </w:r>
    </w:p>
    <w:p w14:paraId="5861BA81" w14:textId="77777777" w:rsidR="0084528B" w:rsidRDefault="0084528B" w:rsidP="0084528B">
      <w:pPr>
        <w:pStyle w:val="INVtekst11"/>
        <w:widowControl w:val="0"/>
        <w:tabs>
          <w:tab w:val="left" w:pos="284"/>
        </w:tabs>
        <w:autoSpaceDE/>
        <w:autoSpaceDN w:val="0"/>
        <w:spacing w:line="276" w:lineRule="auto"/>
        <w:ind w:left="284"/>
        <w:rPr>
          <w:rFonts w:ascii="Times New Roman" w:hAnsi="Times New Roman"/>
          <w:szCs w:val="22"/>
          <w:lang w:val="pl-PL"/>
        </w:rPr>
      </w:pPr>
      <w:r>
        <w:rPr>
          <w:rFonts w:ascii="Times New Roman" w:hAnsi="Times New Roman"/>
          <w:szCs w:val="22"/>
          <w:lang w:val="pl-PL"/>
        </w:rPr>
        <w:t xml:space="preserve">W miejscach zmiany kierunku tras przewodów i na odgałęzieniach oraz redukcjach stosować fabryczne kolana, trójniki, zwężki i kształtki przejściowe, do połączenia zgodnego z łączeniem rur stalowych. Połączenia z armaturą i urządzeniami wykonać poprzez kształtki z końcówkami gwintowanymi. Do uszczelnienia połączeń gwintowanych stosować taśmy teflonowe typu GAS 0,1 mm oraz odpowiednie pasty nakładane na gwint zewnętrzny. </w:t>
      </w:r>
      <w:r>
        <w:rPr>
          <w:rFonts w:ascii="Times New Roman" w:hAnsi="Times New Roman"/>
          <w:b/>
          <w:szCs w:val="22"/>
          <w:lang w:val="pl-PL"/>
        </w:rPr>
        <w:t>Nie wolno stosować szczeliwa konopnego.</w:t>
      </w:r>
      <w:r>
        <w:rPr>
          <w:rFonts w:ascii="Times New Roman" w:hAnsi="Times New Roman"/>
          <w:szCs w:val="22"/>
          <w:lang w:val="pl-PL"/>
        </w:rPr>
        <w:t xml:space="preserve"> </w:t>
      </w:r>
    </w:p>
    <w:p w14:paraId="383CC726" w14:textId="77777777" w:rsidR="0084528B" w:rsidRDefault="0084528B" w:rsidP="0084528B">
      <w:pPr>
        <w:pStyle w:val="INVtekst11"/>
        <w:widowControl w:val="0"/>
        <w:tabs>
          <w:tab w:val="left" w:pos="284"/>
        </w:tabs>
        <w:autoSpaceDE/>
        <w:autoSpaceDN w:val="0"/>
        <w:spacing w:line="276" w:lineRule="auto"/>
        <w:ind w:left="284"/>
        <w:rPr>
          <w:rFonts w:ascii="Times New Roman" w:hAnsi="Times New Roman"/>
          <w:szCs w:val="22"/>
          <w:lang w:val="pl-PL"/>
        </w:rPr>
      </w:pPr>
      <w:r>
        <w:rPr>
          <w:rFonts w:ascii="Times New Roman" w:hAnsi="Times New Roman"/>
          <w:szCs w:val="22"/>
          <w:lang w:val="pl-PL"/>
        </w:rPr>
        <w:t xml:space="preserve">Do mocowania rur stosować uchwyty wykonane z materiałów niepalnych z przekładkami tłumiącymi drgania. Uchwyty mocujące powinny być mocowane przy pomocy stalowych kołków </w:t>
      </w:r>
      <w:r>
        <w:rPr>
          <w:rFonts w:ascii="Times New Roman" w:hAnsi="Times New Roman"/>
          <w:szCs w:val="22"/>
          <w:lang w:val="pl-PL"/>
        </w:rPr>
        <w:lastRenderedPageBreak/>
        <w:t xml:space="preserve">rozporowych o konstrukcji uwzględniającej materiał, z którego została wykonana przegroda budowlana. Uchwyty mocujące rozmieścić w odległościach wynoszących: </w:t>
      </w:r>
    </w:p>
    <w:p w14:paraId="0EB0BFF2" w14:textId="77777777" w:rsidR="0084528B" w:rsidRDefault="0084528B" w:rsidP="00305A44">
      <w:pPr>
        <w:numPr>
          <w:ilvl w:val="0"/>
          <w:numId w:val="38"/>
        </w:numPr>
        <w:tabs>
          <w:tab w:val="num" w:pos="993"/>
        </w:tabs>
        <w:suppressAutoHyphens/>
        <w:spacing w:line="276" w:lineRule="auto"/>
        <w:ind w:left="993" w:hanging="426"/>
        <w:jc w:val="both"/>
        <w:rPr>
          <w:sz w:val="22"/>
          <w:szCs w:val="22"/>
        </w:rPr>
      </w:pPr>
      <w:r>
        <w:rPr>
          <w:sz w:val="22"/>
          <w:szCs w:val="22"/>
        </w:rPr>
        <w:t xml:space="preserve">1.5 m – dla średnic 15 ÷ 20 mm, </w:t>
      </w:r>
    </w:p>
    <w:p w14:paraId="2DC050CD" w14:textId="77777777" w:rsidR="0084528B" w:rsidRDefault="0084528B" w:rsidP="00305A44">
      <w:pPr>
        <w:numPr>
          <w:ilvl w:val="0"/>
          <w:numId w:val="38"/>
        </w:numPr>
        <w:tabs>
          <w:tab w:val="num" w:pos="993"/>
        </w:tabs>
        <w:suppressAutoHyphens/>
        <w:spacing w:line="276" w:lineRule="auto"/>
        <w:ind w:left="993" w:hanging="426"/>
        <w:jc w:val="both"/>
        <w:rPr>
          <w:sz w:val="22"/>
          <w:szCs w:val="22"/>
        </w:rPr>
      </w:pPr>
      <w:r>
        <w:rPr>
          <w:sz w:val="22"/>
          <w:szCs w:val="22"/>
        </w:rPr>
        <w:t xml:space="preserve">2.0 m – dla średnic 25 ÷ 32 mm, </w:t>
      </w:r>
    </w:p>
    <w:p w14:paraId="45E8908E" w14:textId="77777777" w:rsidR="0084528B" w:rsidRDefault="0084528B" w:rsidP="00305A44">
      <w:pPr>
        <w:numPr>
          <w:ilvl w:val="0"/>
          <w:numId w:val="38"/>
        </w:numPr>
        <w:tabs>
          <w:tab w:val="num" w:pos="993"/>
        </w:tabs>
        <w:suppressAutoHyphens/>
        <w:spacing w:line="276" w:lineRule="auto"/>
        <w:ind w:left="993" w:hanging="426"/>
        <w:jc w:val="both"/>
        <w:rPr>
          <w:sz w:val="22"/>
          <w:szCs w:val="22"/>
        </w:rPr>
      </w:pPr>
      <w:r>
        <w:rPr>
          <w:sz w:val="22"/>
          <w:szCs w:val="22"/>
        </w:rPr>
        <w:t xml:space="preserve">2,5 m – dla średnic 40 ÷ 50 mm, </w:t>
      </w:r>
    </w:p>
    <w:p w14:paraId="05FE6763" w14:textId="77777777" w:rsidR="0084528B" w:rsidRDefault="0084528B" w:rsidP="00305A44">
      <w:pPr>
        <w:numPr>
          <w:ilvl w:val="0"/>
          <w:numId w:val="38"/>
        </w:numPr>
        <w:tabs>
          <w:tab w:val="num" w:pos="993"/>
        </w:tabs>
        <w:suppressAutoHyphens/>
        <w:spacing w:line="276" w:lineRule="auto"/>
        <w:ind w:left="993" w:hanging="426"/>
        <w:jc w:val="both"/>
        <w:rPr>
          <w:sz w:val="22"/>
          <w:szCs w:val="22"/>
        </w:rPr>
      </w:pPr>
      <w:r>
        <w:rPr>
          <w:sz w:val="22"/>
          <w:szCs w:val="22"/>
        </w:rPr>
        <w:t>3,0 m – dla pozostałych średnic.</w:t>
      </w:r>
    </w:p>
    <w:p w14:paraId="0BD1059A" w14:textId="77777777" w:rsidR="0084528B" w:rsidRDefault="0084528B" w:rsidP="0084528B">
      <w:pPr>
        <w:spacing w:line="276" w:lineRule="auto"/>
        <w:ind w:left="284"/>
        <w:jc w:val="both"/>
        <w:rPr>
          <w:sz w:val="22"/>
          <w:szCs w:val="22"/>
        </w:rPr>
      </w:pPr>
      <w:r>
        <w:rPr>
          <w:sz w:val="22"/>
          <w:szCs w:val="22"/>
        </w:rPr>
        <w:t>Przewody gazowe projektuje się prowadzić na zawiesiach systemowych pod stropem. Przewody gazowe prowadzone po wierzchu ścian prowadzić w odległości 2 cm od tynków – dla średnic do 40 mm oraz 5 cm dla pozostałych średnic. Przy zbliżeniach do innych instalacji zachować normatywne odległości wzajemne wynoszące:</w:t>
      </w:r>
    </w:p>
    <w:p w14:paraId="6CD0A71B" w14:textId="77777777" w:rsidR="0084528B" w:rsidRDefault="0084528B" w:rsidP="00305A44">
      <w:pPr>
        <w:pStyle w:val="Tekstpodstawowywcity"/>
        <w:widowControl w:val="0"/>
        <w:numPr>
          <w:ilvl w:val="0"/>
          <w:numId w:val="39"/>
        </w:numPr>
        <w:shd w:val="clear" w:color="auto" w:fill="auto"/>
        <w:tabs>
          <w:tab w:val="clear" w:pos="720"/>
          <w:tab w:val="num" w:pos="993"/>
          <w:tab w:val="left" w:pos="2410"/>
        </w:tabs>
        <w:suppressAutoHyphens/>
        <w:autoSpaceDE w:val="0"/>
        <w:spacing w:before="0" w:line="276" w:lineRule="auto"/>
        <w:ind w:left="993" w:right="0" w:hanging="284"/>
        <w:jc w:val="both"/>
      </w:pPr>
      <w:r>
        <w:t>10 cm od poziomych przewodów wod. – kan., c.o. i elektrycznych; 60 cm od urządzeń iskrzących, przewody gazowe krzyżujące się z innymi przewodami muszą być od nich oddalone co najmniej 2 cm; przewody z rur miedzianych nie mogą być prowadzone w bruzdach osłoniętych, lecz bez względu na rodzaj i funkcje pomieszczenia tylko na powierzchni ścian,</w:t>
      </w:r>
    </w:p>
    <w:p w14:paraId="1BA79F90" w14:textId="77777777" w:rsidR="0084528B" w:rsidRDefault="0084528B" w:rsidP="00305A44">
      <w:pPr>
        <w:pStyle w:val="Tekstpodstawowywcity"/>
        <w:widowControl w:val="0"/>
        <w:numPr>
          <w:ilvl w:val="0"/>
          <w:numId w:val="39"/>
        </w:numPr>
        <w:shd w:val="clear" w:color="auto" w:fill="auto"/>
        <w:tabs>
          <w:tab w:val="clear" w:pos="720"/>
          <w:tab w:val="num" w:pos="993"/>
          <w:tab w:val="left" w:pos="2410"/>
        </w:tabs>
        <w:suppressAutoHyphens/>
        <w:autoSpaceDE w:val="0"/>
        <w:spacing w:before="0" w:line="276" w:lineRule="auto"/>
        <w:ind w:left="993" w:right="0" w:hanging="284"/>
        <w:jc w:val="both"/>
      </w:pPr>
      <w:r>
        <w:t xml:space="preserve">przy przejściach przewodów przez ściany lub stropy należy prowadzić je w rurach ochronnych wypełnionych trwale elastycznym kitem, w obszarze których nie wolno łączyć rur, </w:t>
      </w:r>
    </w:p>
    <w:p w14:paraId="08A10865" w14:textId="77777777" w:rsidR="0084528B" w:rsidRDefault="0084528B" w:rsidP="00305A44">
      <w:pPr>
        <w:pStyle w:val="Tekstpodstawowywcity"/>
        <w:widowControl w:val="0"/>
        <w:numPr>
          <w:ilvl w:val="0"/>
          <w:numId w:val="39"/>
        </w:numPr>
        <w:shd w:val="clear" w:color="auto" w:fill="auto"/>
        <w:tabs>
          <w:tab w:val="clear" w:pos="720"/>
          <w:tab w:val="num" w:pos="993"/>
          <w:tab w:val="left" w:pos="2410"/>
        </w:tabs>
        <w:suppressAutoHyphens/>
        <w:autoSpaceDE w:val="0"/>
        <w:spacing w:before="0" w:line="276" w:lineRule="auto"/>
        <w:ind w:left="993" w:right="0" w:hanging="284"/>
        <w:jc w:val="both"/>
      </w:pPr>
      <w:r>
        <w:t>nie należy prowadzić przewodów przez kanały: wentylacyjne, dymowe i spalinowe.</w:t>
      </w:r>
    </w:p>
    <w:p w14:paraId="24CBBD32" w14:textId="77777777" w:rsidR="0084528B" w:rsidRDefault="0084528B" w:rsidP="0084528B">
      <w:pPr>
        <w:pStyle w:val="INVtekst11"/>
        <w:widowControl w:val="0"/>
        <w:tabs>
          <w:tab w:val="num" w:pos="284"/>
        </w:tabs>
        <w:autoSpaceDE/>
        <w:autoSpaceDN w:val="0"/>
        <w:spacing w:line="276" w:lineRule="auto"/>
        <w:ind w:left="426"/>
        <w:rPr>
          <w:rFonts w:ascii="Times New Roman" w:hAnsi="Times New Roman"/>
          <w:szCs w:val="22"/>
          <w:lang w:val="pl-PL"/>
        </w:rPr>
      </w:pPr>
      <w:r>
        <w:rPr>
          <w:rFonts w:ascii="Times New Roman" w:hAnsi="Times New Roman"/>
          <w:szCs w:val="22"/>
          <w:lang w:val="pl-PL"/>
        </w:rPr>
        <w:t xml:space="preserve">Układ projektowanej instalacji pokazano w części rysunkowej opracowania. </w:t>
      </w:r>
    </w:p>
    <w:p w14:paraId="3725EAFA" w14:textId="77777777" w:rsidR="0084528B" w:rsidRDefault="0084528B" w:rsidP="0084528B">
      <w:pPr>
        <w:pStyle w:val="INVtekst11"/>
        <w:widowControl w:val="0"/>
        <w:tabs>
          <w:tab w:val="num" w:pos="284"/>
        </w:tabs>
        <w:autoSpaceDE/>
        <w:autoSpaceDN w:val="0"/>
        <w:spacing w:line="276" w:lineRule="auto"/>
        <w:ind w:left="426"/>
        <w:rPr>
          <w:rFonts w:ascii="Times New Roman" w:hAnsi="Times New Roman"/>
          <w:szCs w:val="22"/>
          <w:lang w:val="pl-PL"/>
        </w:rPr>
      </w:pPr>
      <w:r>
        <w:rPr>
          <w:rFonts w:ascii="Times New Roman" w:hAnsi="Times New Roman"/>
          <w:szCs w:val="22"/>
          <w:lang w:val="pl-PL"/>
        </w:rPr>
        <w:t xml:space="preserve">Wszystkie przejścia przewodów przez przegrody budowlane wykonać w tulejach ochronnych niepalnych, uszczelnionych kitem trwale plastycznym. </w:t>
      </w:r>
    </w:p>
    <w:p w14:paraId="44B43B0F" w14:textId="77777777" w:rsidR="0084528B" w:rsidRDefault="0084528B" w:rsidP="0084528B">
      <w:pPr>
        <w:pStyle w:val="INVtekst11"/>
        <w:widowControl w:val="0"/>
        <w:autoSpaceDE/>
        <w:autoSpaceDN w:val="0"/>
        <w:spacing w:line="276" w:lineRule="auto"/>
        <w:ind w:left="600"/>
        <w:rPr>
          <w:rFonts w:ascii="Times New Roman" w:hAnsi="Times New Roman"/>
          <w:szCs w:val="22"/>
          <w:lang w:val="pl-PL"/>
        </w:rPr>
      </w:pPr>
    </w:p>
    <w:p w14:paraId="514A77CE" w14:textId="77777777" w:rsidR="0084528B" w:rsidRDefault="0084528B" w:rsidP="0084528B">
      <w:pPr>
        <w:spacing w:line="276" w:lineRule="auto"/>
        <w:ind w:left="426"/>
        <w:rPr>
          <w:b/>
          <w:sz w:val="22"/>
          <w:szCs w:val="22"/>
          <w:u w:val="single"/>
        </w:rPr>
      </w:pPr>
      <w:r>
        <w:rPr>
          <w:b/>
          <w:sz w:val="22"/>
          <w:szCs w:val="22"/>
          <w:u w:val="single"/>
        </w:rPr>
        <w:t>Zabezpieczenie antykorozyjne</w:t>
      </w:r>
    </w:p>
    <w:p w14:paraId="30E2ED02" w14:textId="77777777" w:rsidR="0084528B" w:rsidRDefault="0084528B" w:rsidP="0084528B">
      <w:pPr>
        <w:pStyle w:val="Tekstpodstawowywcity31"/>
        <w:tabs>
          <w:tab w:val="left" w:pos="708"/>
        </w:tabs>
        <w:spacing w:line="276" w:lineRule="auto"/>
        <w:ind w:left="426"/>
        <w:rPr>
          <w:rFonts w:ascii="Times New Roman" w:hAnsi="Times New Roman"/>
          <w:color w:val="auto"/>
          <w:szCs w:val="22"/>
        </w:rPr>
      </w:pPr>
      <w:r>
        <w:rPr>
          <w:rFonts w:ascii="Times New Roman" w:hAnsi="Times New Roman"/>
          <w:color w:val="auto"/>
          <w:szCs w:val="22"/>
        </w:rPr>
        <w:t>Przewody stalowe po próbie ciśnieniowej należy zabezpieczyć farbą antykorozyjną – dwukrotne pomalowanie minią – a następnie pomalować farbą olejną koloru żółtego zgodnie z Instrukcją Zabezpieczeń Antykorozyjnych ITB-191. Przed pomalowaniem przewody należy oczyścić do II</w:t>
      </w:r>
      <w:r>
        <w:rPr>
          <w:rFonts w:ascii="Times New Roman" w:hAnsi="Times New Roman"/>
          <w:color w:val="auto"/>
          <w:szCs w:val="22"/>
          <w:vertAlign w:val="superscript"/>
        </w:rPr>
        <w:t>o</w:t>
      </w:r>
      <w:r>
        <w:rPr>
          <w:rFonts w:ascii="Times New Roman" w:hAnsi="Times New Roman"/>
          <w:color w:val="auto"/>
          <w:szCs w:val="22"/>
        </w:rPr>
        <w:t xml:space="preserve"> czystości wg PN -70/H-97051. </w:t>
      </w:r>
    </w:p>
    <w:p w14:paraId="0CAB3108" w14:textId="77777777" w:rsidR="0084528B" w:rsidRDefault="0084528B" w:rsidP="0084528B">
      <w:pPr>
        <w:pStyle w:val="Tekstpodstawowywcity31"/>
        <w:tabs>
          <w:tab w:val="left" w:pos="708"/>
        </w:tabs>
        <w:spacing w:line="276" w:lineRule="auto"/>
        <w:ind w:left="426"/>
        <w:rPr>
          <w:rFonts w:ascii="Times New Roman" w:hAnsi="Times New Roman"/>
          <w:color w:val="auto"/>
          <w:szCs w:val="22"/>
        </w:rPr>
      </w:pPr>
    </w:p>
    <w:p w14:paraId="1E84C870" w14:textId="77777777" w:rsidR="0084528B" w:rsidRDefault="0084528B" w:rsidP="0084528B">
      <w:pPr>
        <w:spacing w:line="276" w:lineRule="auto"/>
        <w:ind w:left="426"/>
        <w:rPr>
          <w:b/>
          <w:sz w:val="22"/>
          <w:szCs w:val="22"/>
          <w:u w:val="single"/>
        </w:rPr>
      </w:pPr>
      <w:r>
        <w:rPr>
          <w:b/>
          <w:sz w:val="22"/>
          <w:szCs w:val="22"/>
          <w:u w:val="single"/>
        </w:rPr>
        <w:t>Próby i odbiór instalacji gazowej</w:t>
      </w:r>
    </w:p>
    <w:p w14:paraId="670A43EE" w14:textId="77777777" w:rsidR="0084528B" w:rsidRDefault="0084528B" w:rsidP="0084528B">
      <w:pPr>
        <w:spacing w:line="276" w:lineRule="auto"/>
        <w:ind w:left="426" w:firstLine="316"/>
        <w:jc w:val="both"/>
        <w:rPr>
          <w:sz w:val="22"/>
          <w:szCs w:val="22"/>
        </w:rPr>
      </w:pPr>
      <w:r>
        <w:rPr>
          <w:sz w:val="22"/>
          <w:szCs w:val="22"/>
        </w:rPr>
        <w:t xml:space="preserve">Przed podłączeniem instalacji gazowej do sieci rozdzielczej należy przeprowadzić sprawdzenie instalacji przez Wykonawcę w obecności Inwestora (sprawdzenie przeprowadzić protokolarnie). </w:t>
      </w:r>
    </w:p>
    <w:p w14:paraId="0FDCFA19" w14:textId="77777777" w:rsidR="0084528B" w:rsidRDefault="0084528B" w:rsidP="0084528B">
      <w:pPr>
        <w:spacing w:line="276" w:lineRule="auto"/>
        <w:ind w:left="426" w:firstLine="316"/>
        <w:jc w:val="both"/>
        <w:rPr>
          <w:sz w:val="22"/>
          <w:szCs w:val="22"/>
        </w:rPr>
      </w:pPr>
      <w:r>
        <w:rPr>
          <w:sz w:val="22"/>
          <w:szCs w:val="22"/>
        </w:rPr>
        <w:t xml:space="preserve">Sprawdzenie instalacji polega na kontroli: </w:t>
      </w:r>
    </w:p>
    <w:p w14:paraId="2B73557E" w14:textId="77777777" w:rsidR="0084528B" w:rsidRDefault="0084528B" w:rsidP="00305A44">
      <w:pPr>
        <w:numPr>
          <w:ilvl w:val="0"/>
          <w:numId w:val="40"/>
        </w:numPr>
        <w:tabs>
          <w:tab w:val="left" w:pos="1418"/>
        </w:tabs>
        <w:suppressAutoHyphens/>
        <w:autoSpaceDE w:val="0"/>
        <w:spacing w:line="276" w:lineRule="auto"/>
        <w:ind w:left="1418" w:hanging="284"/>
        <w:jc w:val="both"/>
        <w:rPr>
          <w:sz w:val="22"/>
          <w:szCs w:val="22"/>
        </w:rPr>
      </w:pPr>
      <w:r>
        <w:rPr>
          <w:sz w:val="22"/>
          <w:szCs w:val="22"/>
        </w:rPr>
        <w:t xml:space="preserve">zgodności jej wykonania z projektem, </w:t>
      </w:r>
    </w:p>
    <w:p w14:paraId="02A39666" w14:textId="77777777" w:rsidR="0084528B" w:rsidRDefault="0084528B" w:rsidP="00305A44">
      <w:pPr>
        <w:numPr>
          <w:ilvl w:val="0"/>
          <w:numId w:val="40"/>
        </w:numPr>
        <w:tabs>
          <w:tab w:val="left" w:pos="1418"/>
        </w:tabs>
        <w:suppressAutoHyphens/>
        <w:autoSpaceDE w:val="0"/>
        <w:spacing w:line="276" w:lineRule="auto"/>
        <w:ind w:left="1418" w:hanging="284"/>
        <w:jc w:val="both"/>
        <w:rPr>
          <w:sz w:val="22"/>
          <w:szCs w:val="22"/>
        </w:rPr>
      </w:pPr>
      <w:r>
        <w:rPr>
          <w:sz w:val="22"/>
          <w:szCs w:val="22"/>
        </w:rPr>
        <w:t xml:space="preserve">jakości wykonania instalacji, </w:t>
      </w:r>
    </w:p>
    <w:p w14:paraId="58CD6F71" w14:textId="77777777" w:rsidR="0084528B" w:rsidRDefault="0084528B" w:rsidP="00305A44">
      <w:pPr>
        <w:numPr>
          <w:ilvl w:val="0"/>
          <w:numId w:val="40"/>
        </w:numPr>
        <w:tabs>
          <w:tab w:val="left" w:pos="1418"/>
        </w:tabs>
        <w:suppressAutoHyphens/>
        <w:autoSpaceDE w:val="0"/>
        <w:spacing w:line="276" w:lineRule="auto"/>
        <w:ind w:left="1418" w:hanging="284"/>
        <w:jc w:val="both"/>
        <w:rPr>
          <w:sz w:val="22"/>
          <w:szCs w:val="22"/>
        </w:rPr>
      </w:pPr>
      <w:r>
        <w:rPr>
          <w:sz w:val="22"/>
          <w:szCs w:val="22"/>
        </w:rPr>
        <w:t>szczelności instalacji.</w:t>
      </w:r>
    </w:p>
    <w:p w14:paraId="5C391838" w14:textId="77777777" w:rsidR="0084528B" w:rsidRDefault="0084528B" w:rsidP="0084528B">
      <w:pPr>
        <w:pStyle w:val="INVtekst11"/>
        <w:widowControl w:val="0"/>
        <w:autoSpaceDE/>
        <w:autoSpaceDN w:val="0"/>
        <w:spacing w:line="276" w:lineRule="auto"/>
        <w:ind w:left="426" w:firstLine="316"/>
        <w:rPr>
          <w:rFonts w:ascii="Times New Roman" w:hAnsi="Times New Roman"/>
          <w:szCs w:val="22"/>
          <w:lang w:val="pl-PL"/>
        </w:rPr>
      </w:pPr>
      <w:r>
        <w:rPr>
          <w:rFonts w:ascii="Times New Roman" w:hAnsi="Times New Roman"/>
          <w:szCs w:val="22"/>
          <w:lang w:val="pl-PL"/>
        </w:rPr>
        <w:t xml:space="preserve">Przed próbą szczelności należy instalację gazową przedmuchać sprężonym powietrzem lub gazem neutralnym. </w:t>
      </w:r>
    </w:p>
    <w:p w14:paraId="156308D8" w14:textId="77777777" w:rsidR="0084528B" w:rsidRDefault="0084528B" w:rsidP="0084528B">
      <w:pPr>
        <w:pStyle w:val="Bezodstpw"/>
        <w:spacing w:line="276" w:lineRule="auto"/>
        <w:ind w:left="426"/>
        <w:rPr>
          <w:b/>
          <w:szCs w:val="22"/>
          <w:u w:val="single"/>
        </w:rPr>
      </w:pPr>
      <w:r>
        <w:rPr>
          <w:b/>
          <w:u w:val="single"/>
        </w:rPr>
        <w:t>Przewody powietrzno-spalinowe</w:t>
      </w:r>
    </w:p>
    <w:p w14:paraId="1356FA8C" w14:textId="77777777" w:rsidR="0084528B" w:rsidRDefault="0084528B" w:rsidP="0084528B">
      <w:pPr>
        <w:pStyle w:val="Tekstpodstawowywcity31"/>
        <w:tabs>
          <w:tab w:val="left" w:pos="708"/>
        </w:tabs>
        <w:spacing w:line="276" w:lineRule="auto"/>
        <w:ind w:left="426"/>
        <w:rPr>
          <w:rFonts w:ascii="Times New Roman" w:hAnsi="Times New Roman"/>
          <w:color w:val="auto"/>
          <w:szCs w:val="22"/>
        </w:rPr>
      </w:pPr>
      <w:r>
        <w:rPr>
          <w:rFonts w:ascii="Times New Roman" w:hAnsi="Times New Roman"/>
          <w:color w:val="auto"/>
          <w:szCs w:val="22"/>
        </w:rPr>
        <w:t xml:space="preserve">Spaliny z kotła będą odprowadzone przez komin spalinowo-powietrzny średnicy 60/100. </w:t>
      </w:r>
    </w:p>
    <w:p w14:paraId="0AD6898E" w14:textId="77777777" w:rsidR="0084528B" w:rsidRDefault="0084528B" w:rsidP="0084528B">
      <w:pPr>
        <w:pStyle w:val="Tekstpodstawowywcity31"/>
        <w:tabs>
          <w:tab w:val="left" w:pos="708"/>
        </w:tabs>
        <w:spacing w:line="276" w:lineRule="auto"/>
        <w:ind w:left="426"/>
        <w:rPr>
          <w:rFonts w:ascii="Times New Roman" w:hAnsi="Times New Roman"/>
          <w:color w:val="auto"/>
          <w:szCs w:val="22"/>
        </w:rPr>
      </w:pPr>
      <w:r>
        <w:rPr>
          <w:rFonts w:ascii="Times New Roman" w:hAnsi="Times New Roman"/>
          <w:color w:val="auto"/>
          <w:szCs w:val="22"/>
        </w:rPr>
        <w:t>U podstawy komina zamontować wyczystkę. Odprowadzenie kondensatu z kotła i przewodów spalinowych do kanalizacji wykonać przez urządzenie neutralizacyjne</w:t>
      </w:r>
    </w:p>
    <w:p w14:paraId="6367C501" w14:textId="77777777" w:rsidR="0084528B" w:rsidRDefault="0084528B" w:rsidP="0084528B">
      <w:pPr>
        <w:pStyle w:val="Bezodstpw"/>
        <w:spacing w:line="276" w:lineRule="auto"/>
        <w:ind w:left="426"/>
        <w:jc w:val="both"/>
        <w:rPr>
          <w:b/>
          <w:szCs w:val="22"/>
        </w:rPr>
      </w:pPr>
      <w:r>
        <w:rPr>
          <w:b/>
        </w:rPr>
        <w:t>Kocioł pracować będzie w systemie powietrzno – spalinowym jako urządzenie typu C.</w:t>
      </w:r>
    </w:p>
    <w:p w14:paraId="1EFDAEF4" w14:textId="77777777" w:rsidR="0084528B" w:rsidRDefault="0084528B" w:rsidP="0084528B">
      <w:pPr>
        <w:spacing w:after="160" w:line="276" w:lineRule="auto"/>
        <w:rPr>
          <w:sz w:val="22"/>
          <w:szCs w:val="22"/>
          <w:u w:val="single"/>
        </w:rPr>
      </w:pPr>
    </w:p>
    <w:p w14:paraId="62CE1101" w14:textId="77777777" w:rsidR="005B5462" w:rsidRDefault="005B5462">
      <w:pPr>
        <w:spacing w:after="200" w:line="276" w:lineRule="auto"/>
        <w:rPr>
          <w:b/>
          <w:sz w:val="22"/>
          <w:szCs w:val="22"/>
          <w:u w:val="single"/>
        </w:rPr>
      </w:pPr>
      <w:r>
        <w:rPr>
          <w:b/>
          <w:sz w:val="22"/>
          <w:szCs w:val="22"/>
          <w:u w:val="single"/>
        </w:rPr>
        <w:br w:type="page"/>
      </w:r>
    </w:p>
    <w:p w14:paraId="052D7639" w14:textId="165555ED" w:rsidR="0084528B" w:rsidRDefault="0084528B" w:rsidP="0084528B">
      <w:pPr>
        <w:spacing w:line="276" w:lineRule="auto"/>
        <w:ind w:left="426"/>
        <w:rPr>
          <w:b/>
          <w:sz w:val="22"/>
          <w:szCs w:val="22"/>
          <w:u w:val="single"/>
        </w:rPr>
      </w:pPr>
      <w:r>
        <w:rPr>
          <w:b/>
          <w:sz w:val="22"/>
          <w:szCs w:val="22"/>
          <w:u w:val="single"/>
        </w:rPr>
        <w:lastRenderedPageBreak/>
        <w:t>Zestawienie urządzeń gazowych oraz obciążenie cieplne pomieszczeń</w:t>
      </w:r>
    </w:p>
    <w:p w14:paraId="3C1D294C" w14:textId="77777777" w:rsidR="0084528B" w:rsidRDefault="0084528B" w:rsidP="00305A44">
      <w:pPr>
        <w:numPr>
          <w:ilvl w:val="0"/>
          <w:numId w:val="41"/>
        </w:numPr>
        <w:spacing w:line="276" w:lineRule="auto"/>
        <w:ind w:hanging="579"/>
        <w:rPr>
          <w:sz w:val="22"/>
          <w:szCs w:val="22"/>
        </w:rPr>
      </w:pPr>
      <w:r>
        <w:rPr>
          <w:sz w:val="22"/>
          <w:szCs w:val="22"/>
        </w:rPr>
        <w:t>Pomieszczenie techniczne– kocioł gazowy kondensacyjny typu Vitodens 222-F o mocy 32 kW z wbudowanym podgrzewaczem ciepłej wody użytkowej o poj. V=130 dm3 firmy Viessmann</w:t>
      </w:r>
    </w:p>
    <w:p w14:paraId="45C6121D" w14:textId="77777777" w:rsidR="0084528B" w:rsidRDefault="0084528B" w:rsidP="00305A44">
      <w:pPr>
        <w:pStyle w:val="Akapitzlist"/>
        <w:numPr>
          <w:ilvl w:val="0"/>
          <w:numId w:val="42"/>
        </w:numPr>
        <w:spacing w:line="276" w:lineRule="auto"/>
        <w:ind w:left="1418" w:hanging="284"/>
        <w:contextualSpacing/>
        <w:rPr>
          <w:sz w:val="22"/>
          <w:szCs w:val="22"/>
        </w:rPr>
      </w:pPr>
      <w:r>
        <w:rPr>
          <w:sz w:val="22"/>
          <w:szCs w:val="22"/>
        </w:rPr>
        <w:t>Urządzenie gazowe pracować będą jaku urządzenia typu C – odprowadzenie spalin przez koncentryczny przewód powietrzno spalinowy</w:t>
      </w:r>
    </w:p>
    <w:p w14:paraId="5AB1C3A4" w14:textId="77777777" w:rsidR="0084528B" w:rsidRDefault="0084528B" w:rsidP="00305A44">
      <w:pPr>
        <w:pStyle w:val="Akapitzlist"/>
        <w:numPr>
          <w:ilvl w:val="0"/>
          <w:numId w:val="42"/>
        </w:numPr>
        <w:spacing w:line="276" w:lineRule="auto"/>
        <w:ind w:left="1418" w:hanging="284"/>
        <w:contextualSpacing/>
        <w:rPr>
          <w:sz w:val="22"/>
          <w:szCs w:val="22"/>
        </w:rPr>
      </w:pPr>
      <w:r>
        <w:rPr>
          <w:sz w:val="22"/>
          <w:szCs w:val="22"/>
        </w:rPr>
        <w:t>Powierzchnia pomieszczenia – 9,90 m</w:t>
      </w:r>
      <w:r>
        <w:rPr>
          <w:sz w:val="22"/>
          <w:szCs w:val="22"/>
          <w:vertAlign w:val="superscript"/>
        </w:rPr>
        <w:t>2</w:t>
      </w:r>
    </w:p>
    <w:p w14:paraId="70AB5400" w14:textId="77777777" w:rsidR="0084528B" w:rsidRDefault="0084528B" w:rsidP="00305A44">
      <w:pPr>
        <w:pStyle w:val="Akapitzlist"/>
        <w:numPr>
          <w:ilvl w:val="0"/>
          <w:numId w:val="42"/>
        </w:numPr>
        <w:spacing w:line="276" w:lineRule="auto"/>
        <w:ind w:left="1418" w:hanging="284"/>
        <w:contextualSpacing/>
        <w:rPr>
          <w:sz w:val="22"/>
          <w:szCs w:val="22"/>
        </w:rPr>
      </w:pPr>
      <w:r>
        <w:rPr>
          <w:sz w:val="22"/>
          <w:szCs w:val="22"/>
        </w:rPr>
        <w:t>Wysokość pomieszczenia – 3,00 m</w:t>
      </w:r>
    </w:p>
    <w:p w14:paraId="77C273A4" w14:textId="0789B249" w:rsidR="0084528B" w:rsidRPr="00D65ED9" w:rsidRDefault="0084528B" w:rsidP="00305A44">
      <w:pPr>
        <w:pStyle w:val="Akapitzlist"/>
        <w:numPr>
          <w:ilvl w:val="0"/>
          <w:numId w:val="42"/>
        </w:numPr>
        <w:spacing w:line="276" w:lineRule="auto"/>
        <w:ind w:left="1418" w:hanging="284"/>
        <w:contextualSpacing/>
        <w:rPr>
          <w:sz w:val="22"/>
          <w:szCs w:val="22"/>
        </w:rPr>
      </w:pPr>
      <w:r>
        <w:rPr>
          <w:sz w:val="22"/>
          <w:szCs w:val="22"/>
        </w:rPr>
        <w:t>Kubatura pomieszczenia – 29,70 m</w:t>
      </w:r>
      <w:r>
        <w:rPr>
          <w:sz w:val="22"/>
          <w:szCs w:val="22"/>
          <w:vertAlign w:val="superscript"/>
        </w:rPr>
        <w:t>3</w:t>
      </w:r>
    </w:p>
    <w:p w14:paraId="48894CCC" w14:textId="77777777" w:rsidR="00D65ED9" w:rsidRDefault="00D65ED9" w:rsidP="00D65ED9">
      <w:pPr>
        <w:pStyle w:val="Akapitzlist"/>
        <w:spacing w:line="276" w:lineRule="auto"/>
        <w:ind w:left="1418"/>
        <w:contextualSpacing/>
        <w:rPr>
          <w:sz w:val="22"/>
          <w:szCs w:val="22"/>
        </w:rPr>
      </w:pPr>
    </w:p>
    <w:p w14:paraId="44D00EC0" w14:textId="13EA34CA" w:rsidR="00087387" w:rsidRDefault="00D65ED9" w:rsidP="00087387">
      <w:pPr>
        <w:pStyle w:val="Nagwek1"/>
        <w:numPr>
          <w:ilvl w:val="0"/>
          <w:numId w:val="2"/>
        </w:numPr>
        <w:spacing w:line="276" w:lineRule="auto"/>
        <w:ind w:left="426" w:hanging="426"/>
        <w:rPr>
          <w:smallCaps/>
          <w:sz w:val="24"/>
          <w:szCs w:val="24"/>
          <w:u w:val="single"/>
        </w:rPr>
      </w:pPr>
      <w:r>
        <w:rPr>
          <w:smallCaps/>
          <w:sz w:val="24"/>
          <w:szCs w:val="24"/>
          <w:u w:val="single"/>
        </w:rPr>
        <w:t>Instalacje elektryczne</w:t>
      </w:r>
    </w:p>
    <w:p w14:paraId="788E5617" w14:textId="77777777" w:rsidR="00D65ED9" w:rsidRPr="00D65ED9" w:rsidRDefault="00D65ED9" w:rsidP="00D65ED9"/>
    <w:p w14:paraId="673866D0" w14:textId="5BB827C8" w:rsidR="009E720E" w:rsidRDefault="00A54582" w:rsidP="009E720E">
      <w:pPr>
        <w:spacing w:line="276" w:lineRule="auto"/>
        <w:ind w:left="426"/>
        <w:rPr>
          <w:b/>
          <w:sz w:val="22"/>
          <w:szCs w:val="22"/>
          <w:u w:val="single"/>
        </w:rPr>
      </w:pPr>
      <w:r>
        <w:rPr>
          <w:b/>
          <w:sz w:val="22"/>
          <w:szCs w:val="22"/>
          <w:u w:val="single"/>
        </w:rPr>
        <w:t>Zasilanie w energię</w:t>
      </w:r>
      <w:r w:rsidR="009E720E">
        <w:rPr>
          <w:b/>
          <w:sz w:val="22"/>
          <w:szCs w:val="22"/>
          <w:u w:val="single"/>
        </w:rPr>
        <w:t xml:space="preserve"> elektryczn</w:t>
      </w:r>
      <w:r>
        <w:rPr>
          <w:b/>
          <w:sz w:val="22"/>
          <w:szCs w:val="22"/>
          <w:u w:val="single"/>
        </w:rPr>
        <w:t>ą</w:t>
      </w:r>
      <w:r w:rsidR="009E720E">
        <w:rPr>
          <w:b/>
          <w:sz w:val="22"/>
          <w:szCs w:val="22"/>
          <w:u w:val="single"/>
        </w:rPr>
        <w:t xml:space="preserve"> </w:t>
      </w:r>
    </w:p>
    <w:p w14:paraId="26A37125" w14:textId="77777777" w:rsidR="009E720E" w:rsidRDefault="009E720E" w:rsidP="009E720E"/>
    <w:p w14:paraId="4ED23771" w14:textId="42DAFD58" w:rsidR="00A54582" w:rsidRDefault="00087387" w:rsidP="009E720E">
      <w:pPr>
        <w:pStyle w:val="Tekstpodstawowywcity31"/>
        <w:tabs>
          <w:tab w:val="left" w:pos="708"/>
        </w:tabs>
        <w:spacing w:line="276" w:lineRule="auto"/>
        <w:ind w:left="426"/>
        <w:rPr>
          <w:rFonts w:ascii="Times New Roman" w:hAnsi="Times New Roman"/>
          <w:color w:val="auto"/>
          <w:szCs w:val="22"/>
        </w:rPr>
      </w:pPr>
      <w:r w:rsidRPr="009E720E">
        <w:rPr>
          <w:rFonts w:ascii="Times New Roman" w:hAnsi="Times New Roman"/>
          <w:color w:val="auto"/>
          <w:szCs w:val="22"/>
        </w:rPr>
        <w:t xml:space="preserve">Projektowany budynek zostanie zasilony </w:t>
      </w:r>
      <w:r w:rsidR="00260804" w:rsidRPr="009E720E">
        <w:rPr>
          <w:rFonts w:ascii="Times New Roman" w:hAnsi="Times New Roman"/>
          <w:color w:val="auto"/>
          <w:szCs w:val="22"/>
        </w:rPr>
        <w:t xml:space="preserve">zgodnie z warunkami przyłączenia ENEA OPERATOR Sp. z o.o. </w:t>
      </w:r>
      <w:r w:rsidR="0098281C" w:rsidRPr="009E720E">
        <w:rPr>
          <w:rFonts w:ascii="Times New Roman" w:hAnsi="Times New Roman"/>
          <w:color w:val="auto"/>
          <w:szCs w:val="22"/>
        </w:rPr>
        <w:t xml:space="preserve">numer 44963/2021/OD5/ZR3 </w:t>
      </w:r>
      <w:r w:rsidRPr="009E720E">
        <w:rPr>
          <w:rFonts w:ascii="Times New Roman" w:hAnsi="Times New Roman"/>
          <w:color w:val="auto"/>
          <w:szCs w:val="22"/>
        </w:rPr>
        <w:t>z złącza kablowo-pomiarowego ZK1x-1P</w:t>
      </w:r>
      <w:r w:rsidR="0098281C" w:rsidRPr="009E720E">
        <w:rPr>
          <w:rFonts w:ascii="Times New Roman" w:hAnsi="Times New Roman"/>
          <w:color w:val="auto"/>
          <w:szCs w:val="22"/>
        </w:rPr>
        <w:t xml:space="preserve"> ustawionego w granicy działki</w:t>
      </w:r>
      <w:r w:rsidRPr="009E720E">
        <w:rPr>
          <w:rFonts w:ascii="Times New Roman" w:hAnsi="Times New Roman"/>
          <w:color w:val="auto"/>
          <w:szCs w:val="22"/>
        </w:rPr>
        <w:t xml:space="preserve"> </w:t>
      </w:r>
      <w:r w:rsidR="0098281C" w:rsidRPr="009E720E">
        <w:rPr>
          <w:rFonts w:ascii="Times New Roman" w:hAnsi="Times New Roman"/>
          <w:color w:val="auto"/>
          <w:szCs w:val="22"/>
        </w:rPr>
        <w:t xml:space="preserve">i </w:t>
      </w:r>
      <w:r w:rsidRPr="009E720E">
        <w:rPr>
          <w:rFonts w:ascii="Times New Roman" w:hAnsi="Times New Roman"/>
          <w:color w:val="auto"/>
          <w:szCs w:val="22"/>
        </w:rPr>
        <w:t>będącego własnością ENEA OPERATOR Sp. z o.o. Z złącza kablowo-pomiarowego ZK1x-1P do złącza Z</w:t>
      </w:r>
      <w:r w:rsidR="0098281C" w:rsidRPr="009E720E">
        <w:rPr>
          <w:rFonts w:ascii="Times New Roman" w:hAnsi="Times New Roman"/>
          <w:color w:val="auto"/>
          <w:szCs w:val="22"/>
        </w:rPr>
        <w:t>P</w:t>
      </w:r>
      <w:r w:rsidRPr="009E720E">
        <w:rPr>
          <w:rFonts w:ascii="Times New Roman" w:hAnsi="Times New Roman"/>
          <w:color w:val="auto"/>
          <w:szCs w:val="22"/>
        </w:rPr>
        <w:t xml:space="preserve"> przy budynku należy </w:t>
      </w:r>
      <w:r w:rsidR="0098281C" w:rsidRPr="009E720E">
        <w:rPr>
          <w:rFonts w:ascii="Times New Roman" w:hAnsi="Times New Roman"/>
          <w:color w:val="auto"/>
          <w:szCs w:val="22"/>
        </w:rPr>
        <w:t>ułożyć</w:t>
      </w:r>
      <w:r w:rsidRPr="009E720E">
        <w:rPr>
          <w:rFonts w:ascii="Times New Roman" w:hAnsi="Times New Roman"/>
          <w:color w:val="auto"/>
          <w:szCs w:val="22"/>
        </w:rPr>
        <w:t xml:space="preserve"> kabel zasilający typu YKXs 4x35 mm2 w ziemi. Z złącza kablowego Z</w:t>
      </w:r>
      <w:r w:rsidR="0098281C" w:rsidRPr="009E720E">
        <w:rPr>
          <w:rFonts w:ascii="Times New Roman" w:hAnsi="Times New Roman"/>
          <w:color w:val="auto"/>
          <w:szCs w:val="22"/>
        </w:rPr>
        <w:t>P</w:t>
      </w:r>
      <w:r w:rsidRPr="009E720E">
        <w:rPr>
          <w:rFonts w:ascii="Times New Roman" w:hAnsi="Times New Roman"/>
          <w:color w:val="auto"/>
          <w:szCs w:val="22"/>
        </w:rPr>
        <w:t xml:space="preserve"> </w:t>
      </w:r>
      <w:r w:rsidR="00A13B2B" w:rsidRPr="009E720E">
        <w:rPr>
          <w:rFonts w:ascii="Times New Roman" w:hAnsi="Times New Roman"/>
          <w:color w:val="auto"/>
          <w:szCs w:val="22"/>
        </w:rPr>
        <w:t xml:space="preserve">należy </w:t>
      </w:r>
      <w:r w:rsidR="0098281C" w:rsidRPr="009E720E">
        <w:rPr>
          <w:rFonts w:ascii="Times New Roman" w:hAnsi="Times New Roman"/>
          <w:color w:val="auto"/>
          <w:szCs w:val="22"/>
        </w:rPr>
        <w:t xml:space="preserve">ułożyć </w:t>
      </w:r>
      <w:r w:rsidRPr="009E720E">
        <w:rPr>
          <w:rFonts w:ascii="Times New Roman" w:hAnsi="Times New Roman"/>
          <w:color w:val="auto"/>
          <w:szCs w:val="22"/>
        </w:rPr>
        <w:t xml:space="preserve">kabel YKXs 4x35 mm2 do rozdzielnicy RG </w:t>
      </w:r>
      <w:r w:rsidR="0098281C" w:rsidRPr="009E720E">
        <w:rPr>
          <w:rFonts w:ascii="Times New Roman" w:hAnsi="Times New Roman"/>
          <w:color w:val="auto"/>
          <w:szCs w:val="22"/>
        </w:rPr>
        <w:t xml:space="preserve">w </w:t>
      </w:r>
      <w:r w:rsidRPr="009E720E">
        <w:rPr>
          <w:rFonts w:ascii="Times New Roman" w:hAnsi="Times New Roman"/>
          <w:color w:val="auto"/>
          <w:szCs w:val="22"/>
        </w:rPr>
        <w:t>budynku</w:t>
      </w:r>
      <w:r w:rsidR="0098281C" w:rsidRPr="009E720E">
        <w:rPr>
          <w:rFonts w:ascii="Times New Roman" w:hAnsi="Times New Roman"/>
          <w:color w:val="auto"/>
          <w:szCs w:val="22"/>
        </w:rPr>
        <w:t xml:space="preserve"> wprowadzając go przez przepust kablowy </w:t>
      </w:r>
      <w:r w:rsidR="00A13B2B" w:rsidRPr="009E720E">
        <w:rPr>
          <w:rFonts w:ascii="Times New Roman" w:hAnsi="Times New Roman"/>
          <w:color w:val="auto"/>
          <w:szCs w:val="22"/>
        </w:rPr>
        <w:t xml:space="preserve">o </w:t>
      </w:r>
      <w:r w:rsidR="0098281C" w:rsidRPr="009E720E">
        <w:rPr>
          <w:rFonts w:ascii="Times New Roman" w:hAnsi="Times New Roman"/>
          <w:color w:val="auto"/>
          <w:szCs w:val="22"/>
        </w:rPr>
        <w:t>średnicy 75mm</w:t>
      </w:r>
      <w:r w:rsidR="00A13B2B" w:rsidRPr="009E720E">
        <w:rPr>
          <w:rFonts w:ascii="Times New Roman" w:hAnsi="Times New Roman"/>
          <w:color w:val="auto"/>
          <w:szCs w:val="22"/>
        </w:rPr>
        <w:t>. Kabel w ziemi ułożyć  zgodnie z norm</w:t>
      </w:r>
      <w:r w:rsidR="00A54582">
        <w:rPr>
          <w:rFonts w:ascii="Times New Roman" w:hAnsi="Times New Roman"/>
          <w:color w:val="auto"/>
          <w:szCs w:val="22"/>
        </w:rPr>
        <w:t>ą SEP -E-004</w:t>
      </w:r>
      <w:r w:rsidR="005E4F48">
        <w:rPr>
          <w:rFonts w:ascii="Times New Roman" w:hAnsi="Times New Roman"/>
          <w:color w:val="auto"/>
          <w:szCs w:val="22"/>
        </w:rPr>
        <w:t xml:space="preserve">. </w:t>
      </w:r>
      <w:r w:rsidR="00A13B2B" w:rsidRPr="009E720E">
        <w:rPr>
          <w:rFonts w:ascii="Times New Roman" w:hAnsi="Times New Roman"/>
          <w:color w:val="auto"/>
          <w:szCs w:val="22"/>
        </w:rPr>
        <w:t xml:space="preserve">Na trasie projektowanego kabla wykonać poprzeczne przekopy próbne w celu dokładnej lokalizacji istniejącego uzbrojenia podziemnego. </w:t>
      </w:r>
    </w:p>
    <w:p w14:paraId="66360311" w14:textId="1A391E15" w:rsidR="00A54582" w:rsidRDefault="00A54582" w:rsidP="009E720E">
      <w:pPr>
        <w:pStyle w:val="Tekstpodstawowywcity31"/>
        <w:tabs>
          <w:tab w:val="left" w:pos="708"/>
        </w:tabs>
        <w:spacing w:line="276" w:lineRule="auto"/>
        <w:ind w:left="426"/>
        <w:rPr>
          <w:rFonts w:ascii="Times New Roman" w:hAnsi="Times New Roman"/>
          <w:color w:val="auto"/>
          <w:szCs w:val="22"/>
        </w:rPr>
      </w:pPr>
      <w:r>
        <w:rPr>
          <w:rFonts w:ascii="Times New Roman" w:hAnsi="Times New Roman"/>
          <w:color w:val="auto"/>
          <w:szCs w:val="22"/>
        </w:rPr>
        <w:t xml:space="preserve">Ponadto </w:t>
      </w:r>
      <w:r w:rsidR="004172C2">
        <w:rPr>
          <w:rFonts w:ascii="Times New Roman" w:hAnsi="Times New Roman"/>
          <w:color w:val="auto"/>
          <w:szCs w:val="22"/>
        </w:rPr>
        <w:t xml:space="preserve">budynek zasilony zostanie z instalacji fotowoltaicznej o mocy 9,5 kW zainstalowanej na </w:t>
      </w:r>
      <w:r>
        <w:rPr>
          <w:rFonts w:ascii="Times New Roman" w:hAnsi="Times New Roman"/>
          <w:color w:val="auto"/>
          <w:szCs w:val="22"/>
        </w:rPr>
        <w:t>dachu budynku</w:t>
      </w:r>
      <w:r w:rsidR="004172C2">
        <w:rPr>
          <w:rFonts w:ascii="Times New Roman" w:hAnsi="Times New Roman"/>
          <w:color w:val="auto"/>
          <w:szCs w:val="22"/>
        </w:rPr>
        <w:t xml:space="preserve">. </w:t>
      </w:r>
      <w:r w:rsidR="00357A3C">
        <w:rPr>
          <w:rFonts w:ascii="Times New Roman" w:hAnsi="Times New Roman"/>
          <w:color w:val="auto"/>
          <w:szCs w:val="22"/>
        </w:rPr>
        <w:t xml:space="preserve">Instalacja </w:t>
      </w:r>
      <w:r w:rsidR="004172C2">
        <w:rPr>
          <w:rFonts w:ascii="Times New Roman" w:hAnsi="Times New Roman"/>
          <w:color w:val="auto"/>
          <w:szCs w:val="22"/>
        </w:rPr>
        <w:t>fotowoltaiczn</w:t>
      </w:r>
      <w:r w:rsidR="00357A3C">
        <w:rPr>
          <w:rFonts w:ascii="Times New Roman" w:hAnsi="Times New Roman"/>
          <w:color w:val="auto"/>
          <w:szCs w:val="22"/>
        </w:rPr>
        <w:t xml:space="preserve">a stanowić będzie źródło energii elektrycznej na własne potrzeby, a ewentualne nadwyżki za pomocą sytemu automatyki przesyłane będą do sieci energetycznej.  </w:t>
      </w:r>
      <w:r>
        <w:rPr>
          <w:rFonts w:ascii="Times New Roman" w:hAnsi="Times New Roman"/>
          <w:color w:val="auto"/>
          <w:szCs w:val="22"/>
        </w:rPr>
        <w:t xml:space="preserve"> </w:t>
      </w:r>
    </w:p>
    <w:p w14:paraId="53311903" w14:textId="55C90CCA" w:rsidR="00087387" w:rsidRDefault="0098281C" w:rsidP="00A13B2B">
      <w:pPr>
        <w:jc w:val="both"/>
      </w:pPr>
      <w:r>
        <w:t xml:space="preserve"> </w:t>
      </w:r>
      <w:r w:rsidR="00087387">
        <w:t xml:space="preserve"> </w:t>
      </w:r>
    </w:p>
    <w:p w14:paraId="7302633F" w14:textId="0E620FF4" w:rsidR="009E720E" w:rsidRDefault="009E720E" w:rsidP="009E720E">
      <w:pPr>
        <w:spacing w:line="276" w:lineRule="auto"/>
        <w:ind w:left="426"/>
        <w:rPr>
          <w:b/>
          <w:sz w:val="22"/>
          <w:szCs w:val="22"/>
          <w:u w:val="single"/>
        </w:rPr>
      </w:pPr>
      <w:r>
        <w:rPr>
          <w:b/>
          <w:sz w:val="22"/>
          <w:szCs w:val="22"/>
          <w:u w:val="single"/>
        </w:rPr>
        <w:t>Rozdzielnice elektryczne</w:t>
      </w:r>
    </w:p>
    <w:p w14:paraId="630AB850" w14:textId="77777777" w:rsidR="00D65ED9" w:rsidRDefault="00D65ED9" w:rsidP="009E720E">
      <w:pPr>
        <w:spacing w:line="276" w:lineRule="auto"/>
        <w:ind w:left="426"/>
        <w:rPr>
          <w:b/>
          <w:sz w:val="22"/>
          <w:szCs w:val="22"/>
          <w:u w:val="single"/>
        </w:rPr>
      </w:pPr>
    </w:p>
    <w:p w14:paraId="52F0C0EB" w14:textId="6E67F73E" w:rsidR="009E720E" w:rsidRPr="009E720E" w:rsidRDefault="009E720E" w:rsidP="009E720E">
      <w:pPr>
        <w:pStyle w:val="Tekstpodstawowywcity31"/>
        <w:tabs>
          <w:tab w:val="left" w:pos="708"/>
        </w:tabs>
        <w:spacing w:line="276" w:lineRule="auto"/>
        <w:ind w:left="426"/>
        <w:rPr>
          <w:rFonts w:ascii="Times New Roman" w:hAnsi="Times New Roman"/>
          <w:color w:val="auto"/>
          <w:szCs w:val="22"/>
        </w:rPr>
      </w:pPr>
      <w:r w:rsidRPr="009E720E">
        <w:rPr>
          <w:rFonts w:ascii="Times New Roman" w:hAnsi="Times New Roman"/>
          <w:color w:val="auto"/>
          <w:szCs w:val="22"/>
        </w:rPr>
        <w:t>Z złącza kablowo-pomiarowego ZK1x-1P (nie objętego niniejszym opracowaniem) do budynku prowadzić zasilanie kablem typu YKXS 4x35 mm2 do Z</w:t>
      </w:r>
      <w:r>
        <w:rPr>
          <w:rFonts w:ascii="Times New Roman" w:hAnsi="Times New Roman"/>
          <w:color w:val="auto"/>
          <w:szCs w:val="22"/>
        </w:rPr>
        <w:t>P</w:t>
      </w:r>
      <w:r w:rsidRPr="009E720E">
        <w:rPr>
          <w:rFonts w:ascii="Times New Roman" w:hAnsi="Times New Roman"/>
          <w:color w:val="auto"/>
          <w:szCs w:val="22"/>
        </w:rPr>
        <w:t xml:space="preserve"> zlokalizowanego przy budynku. Złącze Z</w:t>
      </w:r>
      <w:r>
        <w:rPr>
          <w:rFonts w:ascii="Times New Roman" w:hAnsi="Times New Roman"/>
          <w:color w:val="auto"/>
          <w:szCs w:val="22"/>
        </w:rPr>
        <w:t>P</w:t>
      </w:r>
      <w:r w:rsidRPr="009E720E">
        <w:rPr>
          <w:rFonts w:ascii="Times New Roman" w:hAnsi="Times New Roman"/>
          <w:color w:val="auto"/>
          <w:szCs w:val="22"/>
        </w:rPr>
        <w:t xml:space="preserve"> wyposażon</w:t>
      </w:r>
      <w:r w:rsidR="005E4F48">
        <w:rPr>
          <w:rFonts w:ascii="Times New Roman" w:hAnsi="Times New Roman"/>
          <w:color w:val="auto"/>
          <w:szCs w:val="22"/>
        </w:rPr>
        <w:t>e</w:t>
      </w:r>
      <w:r w:rsidRPr="009E720E">
        <w:rPr>
          <w:rFonts w:ascii="Times New Roman" w:hAnsi="Times New Roman"/>
          <w:color w:val="auto"/>
          <w:szCs w:val="22"/>
        </w:rPr>
        <w:t xml:space="preserve"> jest w rozłącznik z wyzwalaczem wzrostowym 230V sterowanym przeciwpożarowym</w:t>
      </w:r>
      <w:r w:rsidR="005E4F48">
        <w:rPr>
          <w:rFonts w:ascii="Times New Roman" w:hAnsi="Times New Roman"/>
          <w:color w:val="auto"/>
          <w:szCs w:val="22"/>
        </w:rPr>
        <w:t>i</w:t>
      </w:r>
      <w:r w:rsidRPr="009E720E">
        <w:rPr>
          <w:rFonts w:ascii="Times New Roman" w:hAnsi="Times New Roman"/>
          <w:color w:val="auto"/>
          <w:szCs w:val="22"/>
        </w:rPr>
        <w:t xml:space="preserve"> wyłącznik</w:t>
      </w:r>
      <w:r w:rsidR="005E4F48">
        <w:rPr>
          <w:rFonts w:ascii="Times New Roman" w:hAnsi="Times New Roman"/>
          <w:color w:val="auto"/>
          <w:szCs w:val="22"/>
        </w:rPr>
        <w:t>a</w:t>
      </w:r>
      <w:r w:rsidRPr="009E720E">
        <w:rPr>
          <w:rFonts w:ascii="Times New Roman" w:hAnsi="Times New Roman"/>
          <w:color w:val="auto"/>
          <w:szCs w:val="22"/>
        </w:rPr>
        <w:t>m</w:t>
      </w:r>
      <w:r w:rsidR="005E4F48">
        <w:rPr>
          <w:rFonts w:ascii="Times New Roman" w:hAnsi="Times New Roman"/>
          <w:color w:val="auto"/>
          <w:szCs w:val="22"/>
        </w:rPr>
        <w:t>i</w:t>
      </w:r>
      <w:r w:rsidRPr="009E720E">
        <w:rPr>
          <w:rFonts w:ascii="Times New Roman" w:hAnsi="Times New Roman"/>
          <w:color w:val="auto"/>
          <w:szCs w:val="22"/>
        </w:rPr>
        <w:t xml:space="preserve"> prądu zainstalowanym</w:t>
      </w:r>
      <w:r w:rsidR="005E4F48">
        <w:rPr>
          <w:rFonts w:ascii="Times New Roman" w:hAnsi="Times New Roman"/>
          <w:color w:val="auto"/>
          <w:szCs w:val="22"/>
        </w:rPr>
        <w:t>i</w:t>
      </w:r>
      <w:r w:rsidRPr="009E720E">
        <w:rPr>
          <w:rFonts w:ascii="Times New Roman" w:hAnsi="Times New Roman"/>
          <w:color w:val="auto"/>
          <w:szCs w:val="22"/>
        </w:rPr>
        <w:t xml:space="preserve"> w pobliżu drzwi wejściowych. Połączenia pomiędzy przeciwpożarowymi wyłącznikami prądu a złączem Z</w:t>
      </w:r>
      <w:r>
        <w:rPr>
          <w:rFonts w:ascii="Times New Roman" w:hAnsi="Times New Roman"/>
          <w:color w:val="auto"/>
          <w:szCs w:val="22"/>
        </w:rPr>
        <w:t>P</w:t>
      </w:r>
      <w:r w:rsidRPr="009E720E">
        <w:rPr>
          <w:rFonts w:ascii="Times New Roman" w:hAnsi="Times New Roman"/>
          <w:color w:val="auto"/>
          <w:szCs w:val="22"/>
        </w:rPr>
        <w:t xml:space="preserve"> wykonać przewodem HDGs 3x2,5 mm2. Z złącza Z</w:t>
      </w:r>
      <w:r>
        <w:rPr>
          <w:rFonts w:ascii="Times New Roman" w:hAnsi="Times New Roman"/>
          <w:color w:val="auto"/>
          <w:szCs w:val="22"/>
        </w:rPr>
        <w:t>P</w:t>
      </w:r>
      <w:r w:rsidRPr="009E720E">
        <w:rPr>
          <w:rFonts w:ascii="Times New Roman" w:hAnsi="Times New Roman"/>
          <w:color w:val="auto"/>
          <w:szCs w:val="22"/>
        </w:rPr>
        <w:t xml:space="preserve"> zasilanie prowadzić kablem typu YKXS 4x35 mm2 do rozdzielnicy RG zlokalizowanej na korytarzu. Przewód PEN kabla zasilającego połączyć z GSU (główną szyna, uziemiającą)</w:t>
      </w:r>
      <w:r w:rsidR="00B331A5">
        <w:rPr>
          <w:rFonts w:ascii="Times New Roman" w:hAnsi="Times New Roman"/>
          <w:color w:val="auto"/>
          <w:szCs w:val="22"/>
        </w:rPr>
        <w:t>.</w:t>
      </w:r>
      <w:r w:rsidRPr="009E720E">
        <w:rPr>
          <w:rFonts w:ascii="Times New Roman" w:hAnsi="Times New Roman"/>
          <w:color w:val="auto"/>
          <w:szCs w:val="22"/>
        </w:rPr>
        <w:t xml:space="preserve"> W rozdzielnicy RG znajduje się; szyna wyrównawcza PE, do której będą, połączone wszystkie przewody PE poszczególnych obwodów. Szynę PE w RG poleczyć z GSU przewodem LgYżo 25 mm2. W rozdzielnicy głównej RG wykonać punkt rozdziału sieci na PE i N. </w:t>
      </w:r>
    </w:p>
    <w:p w14:paraId="683A4CFE" w14:textId="2119DE3C" w:rsidR="009E720E" w:rsidRDefault="009E720E" w:rsidP="009E720E">
      <w:pPr>
        <w:pStyle w:val="Tekstpodstawowywcity31"/>
        <w:tabs>
          <w:tab w:val="left" w:pos="708"/>
        </w:tabs>
        <w:spacing w:line="276" w:lineRule="auto"/>
        <w:ind w:left="426"/>
        <w:rPr>
          <w:rFonts w:ascii="Times New Roman" w:hAnsi="Times New Roman"/>
          <w:color w:val="auto"/>
          <w:szCs w:val="22"/>
        </w:rPr>
      </w:pPr>
      <w:r w:rsidRPr="009E720E">
        <w:rPr>
          <w:rFonts w:ascii="Times New Roman" w:hAnsi="Times New Roman"/>
          <w:color w:val="auto"/>
          <w:szCs w:val="22"/>
        </w:rPr>
        <w:t>Przewód neutralny (N) oznaczony będzie kolorem niebieskim, a przewód ochronny (PE) oznaczony bodzie kolorem zielonożółtym</w:t>
      </w:r>
      <w:r>
        <w:rPr>
          <w:rFonts w:ascii="Times New Roman" w:hAnsi="Times New Roman"/>
          <w:color w:val="auto"/>
          <w:szCs w:val="22"/>
        </w:rPr>
        <w:t>.</w:t>
      </w:r>
    </w:p>
    <w:p w14:paraId="3DA66923" w14:textId="0EDB7F34" w:rsidR="009E720E" w:rsidRDefault="009E720E" w:rsidP="009E720E">
      <w:pPr>
        <w:pStyle w:val="Tekstpodstawowywcity31"/>
        <w:tabs>
          <w:tab w:val="left" w:pos="708"/>
        </w:tabs>
        <w:spacing w:line="276" w:lineRule="auto"/>
        <w:ind w:left="426"/>
        <w:rPr>
          <w:rFonts w:ascii="Times New Roman" w:hAnsi="Times New Roman"/>
          <w:color w:val="auto"/>
          <w:szCs w:val="22"/>
        </w:rPr>
      </w:pPr>
      <w:r>
        <w:rPr>
          <w:rFonts w:ascii="Times New Roman" w:hAnsi="Times New Roman"/>
          <w:color w:val="auto"/>
          <w:szCs w:val="22"/>
        </w:rPr>
        <w:t xml:space="preserve"> </w:t>
      </w:r>
    </w:p>
    <w:p w14:paraId="15ABABEF" w14:textId="75EFB295" w:rsidR="00363A55" w:rsidRDefault="00363A55" w:rsidP="009E720E">
      <w:pPr>
        <w:pStyle w:val="Tekstpodstawowywcity31"/>
        <w:tabs>
          <w:tab w:val="left" w:pos="708"/>
        </w:tabs>
        <w:spacing w:line="276" w:lineRule="auto"/>
        <w:ind w:left="426"/>
        <w:rPr>
          <w:rFonts w:ascii="Times New Roman" w:hAnsi="Times New Roman"/>
          <w:color w:val="auto"/>
          <w:szCs w:val="22"/>
        </w:rPr>
      </w:pPr>
    </w:p>
    <w:p w14:paraId="07A2F844" w14:textId="121AFF2E" w:rsidR="00363A55" w:rsidRDefault="00363A55" w:rsidP="009E720E">
      <w:pPr>
        <w:pStyle w:val="Tekstpodstawowywcity31"/>
        <w:tabs>
          <w:tab w:val="left" w:pos="708"/>
        </w:tabs>
        <w:spacing w:line="276" w:lineRule="auto"/>
        <w:ind w:left="426"/>
        <w:rPr>
          <w:rFonts w:ascii="Times New Roman" w:hAnsi="Times New Roman"/>
          <w:color w:val="auto"/>
          <w:szCs w:val="22"/>
        </w:rPr>
      </w:pPr>
    </w:p>
    <w:p w14:paraId="30BC3D36" w14:textId="40850E9E" w:rsidR="00363A55" w:rsidRDefault="00363A55" w:rsidP="009E720E">
      <w:pPr>
        <w:pStyle w:val="Tekstpodstawowywcity31"/>
        <w:tabs>
          <w:tab w:val="left" w:pos="708"/>
        </w:tabs>
        <w:spacing w:line="276" w:lineRule="auto"/>
        <w:ind w:left="426"/>
        <w:rPr>
          <w:rFonts w:ascii="Times New Roman" w:hAnsi="Times New Roman"/>
          <w:color w:val="auto"/>
          <w:szCs w:val="22"/>
        </w:rPr>
      </w:pPr>
    </w:p>
    <w:p w14:paraId="4B8EA09C" w14:textId="77777777" w:rsidR="00363A55" w:rsidRDefault="00363A55" w:rsidP="009E720E">
      <w:pPr>
        <w:pStyle w:val="Tekstpodstawowywcity31"/>
        <w:tabs>
          <w:tab w:val="left" w:pos="708"/>
        </w:tabs>
        <w:spacing w:line="276" w:lineRule="auto"/>
        <w:ind w:left="426"/>
        <w:rPr>
          <w:rFonts w:ascii="Times New Roman" w:hAnsi="Times New Roman"/>
          <w:color w:val="auto"/>
          <w:szCs w:val="22"/>
        </w:rPr>
      </w:pPr>
    </w:p>
    <w:p w14:paraId="105CA4FB" w14:textId="341C4A4B" w:rsidR="009E720E" w:rsidRDefault="009E720E" w:rsidP="0084528B">
      <w:pPr>
        <w:tabs>
          <w:tab w:val="left" w:pos="993"/>
          <w:tab w:val="left" w:pos="1134"/>
        </w:tabs>
        <w:spacing w:line="276" w:lineRule="auto"/>
        <w:rPr>
          <w:highlight w:val="yellow"/>
        </w:rPr>
      </w:pPr>
    </w:p>
    <w:p w14:paraId="072708C8" w14:textId="0F25F5F6" w:rsidR="009E720E" w:rsidRDefault="00FA6E62" w:rsidP="009E720E">
      <w:pPr>
        <w:spacing w:line="276" w:lineRule="auto"/>
        <w:ind w:left="426"/>
        <w:rPr>
          <w:b/>
          <w:sz w:val="22"/>
          <w:szCs w:val="22"/>
          <w:u w:val="single"/>
        </w:rPr>
      </w:pPr>
      <w:r>
        <w:rPr>
          <w:b/>
          <w:sz w:val="22"/>
          <w:szCs w:val="22"/>
          <w:u w:val="single"/>
        </w:rPr>
        <w:t xml:space="preserve">Trasy przewodów </w:t>
      </w:r>
    </w:p>
    <w:p w14:paraId="3E59997C" w14:textId="77777777" w:rsidR="00D65ED9" w:rsidRDefault="00D65ED9" w:rsidP="009E720E">
      <w:pPr>
        <w:spacing w:line="276" w:lineRule="auto"/>
        <w:ind w:left="426"/>
        <w:rPr>
          <w:b/>
          <w:sz w:val="22"/>
          <w:szCs w:val="22"/>
          <w:u w:val="single"/>
        </w:rPr>
      </w:pPr>
    </w:p>
    <w:p w14:paraId="00A3EDAE" w14:textId="6BBBF956" w:rsidR="00FA6E62" w:rsidRPr="00FA6E62" w:rsidRDefault="009E720E" w:rsidP="00FA6E62">
      <w:pPr>
        <w:pStyle w:val="Tekstpodstawowywcity31"/>
        <w:tabs>
          <w:tab w:val="left" w:pos="708"/>
        </w:tabs>
        <w:spacing w:line="276" w:lineRule="auto"/>
        <w:ind w:left="426"/>
        <w:rPr>
          <w:rFonts w:ascii="Times New Roman" w:hAnsi="Times New Roman"/>
          <w:color w:val="auto"/>
          <w:szCs w:val="22"/>
        </w:rPr>
      </w:pPr>
      <w:r>
        <w:rPr>
          <w:rFonts w:ascii="Times New Roman" w:hAnsi="Times New Roman"/>
          <w:color w:val="auto"/>
          <w:szCs w:val="22"/>
        </w:rPr>
        <w:t>Przewody</w:t>
      </w:r>
      <w:r w:rsidR="00FA6E62" w:rsidRPr="00FA6E62">
        <w:t xml:space="preserve"> </w:t>
      </w:r>
      <w:r w:rsidR="00FA6E62" w:rsidRPr="00FA6E62">
        <w:rPr>
          <w:rFonts w:ascii="Times New Roman" w:hAnsi="Times New Roman"/>
          <w:color w:val="auto"/>
          <w:szCs w:val="22"/>
        </w:rPr>
        <w:t>układać w korytkach kablowych w przestrzeni między płytami gipsowymi i konstrukcją dachu. W pomieszczeniach przewody układać w tynku lub w przestrzeni między płytami gipsowymi w rurkach giętych RVKL w zależności od technologii budowy ścian.</w:t>
      </w:r>
    </w:p>
    <w:p w14:paraId="7F88A1D7" w14:textId="39836E00" w:rsidR="009E720E" w:rsidRDefault="00FA6E62" w:rsidP="00FA6E62">
      <w:pPr>
        <w:pStyle w:val="Tekstpodstawowywcity31"/>
        <w:tabs>
          <w:tab w:val="left" w:pos="708"/>
        </w:tabs>
        <w:spacing w:line="276" w:lineRule="auto"/>
        <w:ind w:left="426"/>
        <w:rPr>
          <w:rFonts w:ascii="Times New Roman" w:hAnsi="Times New Roman"/>
          <w:color w:val="auto"/>
          <w:szCs w:val="22"/>
        </w:rPr>
      </w:pPr>
      <w:r w:rsidRPr="00FA6E62">
        <w:rPr>
          <w:rFonts w:ascii="Times New Roman" w:hAnsi="Times New Roman"/>
          <w:color w:val="auto"/>
          <w:szCs w:val="22"/>
        </w:rPr>
        <w:t>Wszystkie przejścia przez ściany oddzielenia pożarowego należy zabezpieczyć atestowanymi przepustami.</w:t>
      </w:r>
      <w:r w:rsidR="009E720E">
        <w:rPr>
          <w:rFonts w:ascii="Times New Roman" w:hAnsi="Times New Roman"/>
          <w:color w:val="auto"/>
          <w:szCs w:val="22"/>
        </w:rPr>
        <w:t xml:space="preserve"> </w:t>
      </w:r>
    </w:p>
    <w:p w14:paraId="021FBED6" w14:textId="77777777" w:rsidR="00FA6E62" w:rsidRDefault="00FA6E62" w:rsidP="00FA6E62">
      <w:pPr>
        <w:pStyle w:val="Tekstpodstawowywcity31"/>
        <w:tabs>
          <w:tab w:val="left" w:pos="708"/>
        </w:tabs>
        <w:spacing w:line="276" w:lineRule="auto"/>
        <w:ind w:left="426"/>
        <w:rPr>
          <w:rFonts w:ascii="Times New Roman" w:hAnsi="Times New Roman"/>
          <w:color w:val="auto"/>
          <w:szCs w:val="22"/>
        </w:rPr>
      </w:pPr>
    </w:p>
    <w:p w14:paraId="4F3B7130" w14:textId="1F6D0AA0" w:rsidR="00FA6E62" w:rsidRDefault="00FA6E62" w:rsidP="00FA6E62">
      <w:pPr>
        <w:spacing w:line="276" w:lineRule="auto"/>
        <w:ind w:left="426"/>
        <w:rPr>
          <w:b/>
          <w:sz w:val="22"/>
          <w:szCs w:val="22"/>
          <w:u w:val="single"/>
        </w:rPr>
      </w:pPr>
      <w:r>
        <w:rPr>
          <w:b/>
          <w:sz w:val="22"/>
          <w:szCs w:val="22"/>
          <w:u w:val="single"/>
        </w:rPr>
        <w:t xml:space="preserve">Instalacje gniazd wtyczkowych </w:t>
      </w:r>
    </w:p>
    <w:p w14:paraId="353D63AF" w14:textId="77777777" w:rsidR="00D65ED9" w:rsidRDefault="00D65ED9" w:rsidP="00FA6E62">
      <w:pPr>
        <w:spacing w:line="276" w:lineRule="auto"/>
        <w:ind w:left="426"/>
        <w:rPr>
          <w:b/>
          <w:sz w:val="22"/>
          <w:szCs w:val="22"/>
          <w:u w:val="single"/>
        </w:rPr>
      </w:pPr>
    </w:p>
    <w:p w14:paraId="693D296D" w14:textId="7127E25B" w:rsidR="00D9171B" w:rsidRDefault="00FA6E62" w:rsidP="00FA6E62">
      <w:pPr>
        <w:pStyle w:val="Tekstpodstawowywcity31"/>
        <w:tabs>
          <w:tab w:val="left" w:pos="708"/>
        </w:tabs>
        <w:spacing w:line="276" w:lineRule="auto"/>
        <w:ind w:left="426"/>
        <w:rPr>
          <w:rFonts w:ascii="Times New Roman" w:hAnsi="Times New Roman"/>
          <w:color w:val="auto"/>
          <w:szCs w:val="22"/>
        </w:rPr>
      </w:pPr>
      <w:r w:rsidRPr="00FA6E62">
        <w:rPr>
          <w:rFonts w:ascii="Times New Roman" w:hAnsi="Times New Roman"/>
          <w:color w:val="auto"/>
          <w:szCs w:val="22"/>
        </w:rPr>
        <w:t xml:space="preserve">Instalacje gniazd wtyczkowych wykonać przewodem YDY(p) 3x2,5mm2. We wszystkich pomieszczeniach stosować gniazda z bolcem uziemiającym, a w </w:t>
      </w:r>
      <w:r>
        <w:rPr>
          <w:rFonts w:ascii="Times New Roman" w:hAnsi="Times New Roman"/>
          <w:color w:val="auto"/>
          <w:szCs w:val="22"/>
        </w:rPr>
        <w:t xml:space="preserve">kotłowni i </w:t>
      </w:r>
      <w:r w:rsidR="005E4F48">
        <w:rPr>
          <w:rFonts w:ascii="Times New Roman" w:hAnsi="Times New Roman"/>
          <w:color w:val="auto"/>
          <w:szCs w:val="22"/>
        </w:rPr>
        <w:t>toaletach</w:t>
      </w:r>
      <w:r w:rsidRPr="00FA6E62">
        <w:rPr>
          <w:rFonts w:ascii="Times New Roman" w:hAnsi="Times New Roman"/>
          <w:color w:val="auto"/>
          <w:szCs w:val="22"/>
        </w:rPr>
        <w:t xml:space="preserve"> stosować  osprzęt szczelny IP44</w:t>
      </w:r>
      <w:r>
        <w:rPr>
          <w:rFonts w:ascii="Times New Roman" w:hAnsi="Times New Roman"/>
          <w:color w:val="auto"/>
          <w:szCs w:val="22"/>
        </w:rPr>
        <w:t>. G</w:t>
      </w:r>
      <w:r w:rsidRPr="00FA6E62">
        <w:rPr>
          <w:rFonts w:ascii="Times New Roman" w:hAnsi="Times New Roman"/>
          <w:color w:val="auto"/>
          <w:szCs w:val="22"/>
        </w:rPr>
        <w:t xml:space="preserve">niazda montować na wysokości 20-30cm od poziomu podłogi, </w:t>
      </w:r>
      <w:r>
        <w:rPr>
          <w:rFonts w:ascii="Times New Roman" w:hAnsi="Times New Roman"/>
          <w:color w:val="auto"/>
          <w:szCs w:val="22"/>
        </w:rPr>
        <w:t xml:space="preserve">a </w:t>
      </w:r>
      <w:r w:rsidRPr="00FA6E62">
        <w:rPr>
          <w:rFonts w:ascii="Times New Roman" w:hAnsi="Times New Roman"/>
          <w:color w:val="auto"/>
          <w:szCs w:val="22"/>
        </w:rPr>
        <w:t xml:space="preserve">w pomieszczeniach kotłowni i </w:t>
      </w:r>
      <w:r w:rsidR="005E4F48">
        <w:rPr>
          <w:rFonts w:ascii="Times New Roman" w:hAnsi="Times New Roman"/>
          <w:color w:val="auto"/>
          <w:szCs w:val="22"/>
        </w:rPr>
        <w:t>toalet</w:t>
      </w:r>
      <w:r>
        <w:rPr>
          <w:rFonts w:ascii="Times New Roman" w:hAnsi="Times New Roman"/>
          <w:color w:val="auto"/>
          <w:szCs w:val="22"/>
        </w:rPr>
        <w:t xml:space="preserve"> </w:t>
      </w:r>
      <w:r w:rsidRPr="00FA6E62">
        <w:rPr>
          <w:rFonts w:ascii="Times New Roman" w:hAnsi="Times New Roman"/>
          <w:color w:val="auto"/>
          <w:szCs w:val="22"/>
        </w:rPr>
        <w:t xml:space="preserve">na wysokości 110-120cm od poziomu podłogi. </w:t>
      </w:r>
    </w:p>
    <w:p w14:paraId="2D938977" w14:textId="77777777" w:rsidR="00D9171B" w:rsidRDefault="00D9171B" w:rsidP="00FA6E62">
      <w:pPr>
        <w:pStyle w:val="Tekstpodstawowywcity31"/>
        <w:tabs>
          <w:tab w:val="left" w:pos="708"/>
        </w:tabs>
        <w:spacing w:line="276" w:lineRule="auto"/>
        <w:ind w:left="426"/>
        <w:rPr>
          <w:rFonts w:ascii="Times New Roman" w:hAnsi="Times New Roman"/>
          <w:color w:val="auto"/>
          <w:szCs w:val="22"/>
        </w:rPr>
      </w:pPr>
    </w:p>
    <w:p w14:paraId="100D7619" w14:textId="371D26B9" w:rsidR="00D9171B" w:rsidRDefault="00D9171B" w:rsidP="00D9171B">
      <w:pPr>
        <w:spacing w:line="276" w:lineRule="auto"/>
        <w:ind w:left="426"/>
        <w:rPr>
          <w:b/>
          <w:sz w:val="22"/>
          <w:szCs w:val="22"/>
          <w:u w:val="single"/>
        </w:rPr>
      </w:pPr>
      <w:r>
        <w:rPr>
          <w:b/>
          <w:sz w:val="22"/>
          <w:szCs w:val="22"/>
          <w:u w:val="single"/>
        </w:rPr>
        <w:t xml:space="preserve">Instalacje oświetleniowa </w:t>
      </w:r>
    </w:p>
    <w:p w14:paraId="74634578" w14:textId="77777777" w:rsidR="00D65ED9" w:rsidRDefault="00D65ED9" w:rsidP="00D9171B">
      <w:pPr>
        <w:spacing w:line="276" w:lineRule="auto"/>
        <w:ind w:left="426"/>
        <w:rPr>
          <w:b/>
          <w:sz w:val="22"/>
          <w:szCs w:val="22"/>
          <w:u w:val="single"/>
        </w:rPr>
      </w:pPr>
    </w:p>
    <w:p w14:paraId="5480D617" w14:textId="410184B9" w:rsidR="00D9171B" w:rsidRPr="00D9171B" w:rsidRDefault="00D9171B" w:rsidP="00D9171B">
      <w:pPr>
        <w:pStyle w:val="Tekstpodstawowywcity31"/>
        <w:tabs>
          <w:tab w:val="left" w:pos="708"/>
        </w:tabs>
        <w:spacing w:line="276" w:lineRule="auto"/>
        <w:ind w:left="426"/>
        <w:rPr>
          <w:rFonts w:ascii="Times New Roman" w:hAnsi="Times New Roman"/>
          <w:color w:val="auto"/>
          <w:szCs w:val="22"/>
        </w:rPr>
      </w:pPr>
      <w:r w:rsidRPr="00FA6E62">
        <w:rPr>
          <w:rFonts w:ascii="Times New Roman" w:hAnsi="Times New Roman"/>
          <w:color w:val="auto"/>
          <w:szCs w:val="22"/>
        </w:rPr>
        <w:t>Instalacje</w:t>
      </w:r>
      <w:r>
        <w:rPr>
          <w:rFonts w:ascii="Times New Roman" w:hAnsi="Times New Roman"/>
          <w:color w:val="auto"/>
          <w:szCs w:val="22"/>
        </w:rPr>
        <w:t xml:space="preserve"> </w:t>
      </w:r>
      <w:r w:rsidRPr="00D9171B">
        <w:rPr>
          <w:rFonts w:ascii="Times New Roman" w:hAnsi="Times New Roman"/>
          <w:color w:val="auto"/>
          <w:szCs w:val="22"/>
        </w:rPr>
        <w:t xml:space="preserve">oświetlenia wewnętrznego wykonać przewodami YDY(p) 3x2,5 i 4x2,5 mm2 dla obwodów z modułem awaryjnym. W </w:t>
      </w:r>
      <w:r>
        <w:rPr>
          <w:rFonts w:ascii="Times New Roman" w:hAnsi="Times New Roman"/>
          <w:color w:val="auto"/>
          <w:szCs w:val="22"/>
        </w:rPr>
        <w:t>budynku</w:t>
      </w:r>
      <w:r w:rsidRPr="00D9171B">
        <w:rPr>
          <w:rFonts w:ascii="Times New Roman" w:hAnsi="Times New Roman"/>
          <w:color w:val="auto"/>
          <w:szCs w:val="22"/>
        </w:rPr>
        <w:t xml:space="preserve"> należy zamontować oprawy oświetleniowe typu LED na suﬁcie wg. planów rozmieszczenia instalacji oświetlenia. W </w:t>
      </w:r>
      <w:r>
        <w:rPr>
          <w:rFonts w:ascii="Times New Roman" w:hAnsi="Times New Roman"/>
          <w:color w:val="auto"/>
          <w:szCs w:val="22"/>
        </w:rPr>
        <w:t xml:space="preserve">toaletach i kotłowni </w:t>
      </w:r>
      <w:r w:rsidRPr="00D9171B">
        <w:rPr>
          <w:rFonts w:ascii="Times New Roman" w:hAnsi="Times New Roman"/>
          <w:color w:val="auto"/>
          <w:szCs w:val="22"/>
        </w:rPr>
        <w:t>zamontować oprawy o stopniu ochrony IP44. Do załączania oświetlenia w przedsionkach i toaletach zamontować czujniki ruchu. Do załączania oświetlenia korytarza</w:t>
      </w:r>
      <w:r w:rsidR="005E4F48">
        <w:rPr>
          <w:rFonts w:ascii="Times New Roman" w:hAnsi="Times New Roman"/>
          <w:color w:val="auto"/>
          <w:szCs w:val="22"/>
        </w:rPr>
        <w:t xml:space="preserve"> i szatni</w:t>
      </w:r>
      <w:r w:rsidRPr="00D9171B">
        <w:rPr>
          <w:rFonts w:ascii="Times New Roman" w:hAnsi="Times New Roman"/>
          <w:color w:val="auto"/>
          <w:szCs w:val="22"/>
        </w:rPr>
        <w:t xml:space="preserve"> użyć przycisków chwilowych i przekaźnika bistabilnego. Włączniki montować na wysokości 1,4m od podłogi. </w:t>
      </w:r>
    </w:p>
    <w:p w14:paraId="53172215" w14:textId="1085835F" w:rsidR="00FA6E62" w:rsidRDefault="00D9171B" w:rsidP="00D9171B">
      <w:pPr>
        <w:pStyle w:val="Tekstpodstawowywcity31"/>
        <w:tabs>
          <w:tab w:val="left" w:pos="708"/>
        </w:tabs>
        <w:spacing w:line="276" w:lineRule="auto"/>
        <w:ind w:left="426"/>
        <w:rPr>
          <w:rFonts w:ascii="Times New Roman" w:hAnsi="Times New Roman"/>
          <w:color w:val="auto"/>
          <w:szCs w:val="22"/>
        </w:rPr>
      </w:pPr>
      <w:r w:rsidRPr="00D9171B">
        <w:rPr>
          <w:rFonts w:ascii="Times New Roman" w:hAnsi="Times New Roman"/>
          <w:color w:val="auto"/>
          <w:szCs w:val="22"/>
        </w:rPr>
        <w:t>Oświetleni</w:t>
      </w:r>
      <w:r>
        <w:rPr>
          <w:rFonts w:ascii="Times New Roman" w:hAnsi="Times New Roman"/>
          <w:color w:val="auto"/>
          <w:szCs w:val="22"/>
        </w:rPr>
        <w:t>e</w:t>
      </w:r>
      <w:r w:rsidRPr="00D9171B">
        <w:rPr>
          <w:rFonts w:ascii="Times New Roman" w:hAnsi="Times New Roman"/>
          <w:color w:val="auto"/>
          <w:szCs w:val="22"/>
        </w:rPr>
        <w:t xml:space="preserve"> zewnętrzne zostało zaprojektowane za pomocą </w:t>
      </w:r>
      <w:r>
        <w:rPr>
          <w:rFonts w:ascii="Times New Roman" w:hAnsi="Times New Roman"/>
          <w:color w:val="auto"/>
          <w:szCs w:val="22"/>
        </w:rPr>
        <w:t>2</w:t>
      </w:r>
      <w:r w:rsidRPr="00D9171B">
        <w:rPr>
          <w:rFonts w:ascii="Times New Roman" w:hAnsi="Times New Roman"/>
          <w:color w:val="auto"/>
          <w:szCs w:val="22"/>
        </w:rPr>
        <w:t xml:space="preserve"> opraw LED zamontowanych na elewacji budynku. Zasilanie </w:t>
      </w:r>
      <w:r w:rsidR="0041653D">
        <w:rPr>
          <w:rFonts w:ascii="Times New Roman" w:hAnsi="Times New Roman"/>
          <w:color w:val="auto"/>
          <w:szCs w:val="22"/>
        </w:rPr>
        <w:t xml:space="preserve">dla </w:t>
      </w:r>
      <w:r w:rsidR="0041653D" w:rsidRPr="00D9171B">
        <w:rPr>
          <w:rFonts w:ascii="Times New Roman" w:hAnsi="Times New Roman"/>
          <w:color w:val="auto"/>
          <w:szCs w:val="22"/>
        </w:rPr>
        <w:t xml:space="preserve">lamp </w:t>
      </w:r>
      <w:r w:rsidR="005E4F48">
        <w:rPr>
          <w:rFonts w:ascii="Times New Roman" w:hAnsi="Times New Roman"/>
          <w:color w:val="auto"/>
          <w:szCs w:val="22"/>
        </w:rPr>
        <w:t xml:space="preserve">zewnętrznych </w:t>
      </w:r>
      <w:r w:rsidR="0041653D" w:rsidRPr="00D9171B">
        <w:rPr>
          <w:rFonts w:ascii="Times New Roman" w:hAnsi="Times New Roman"/>
          <w:color w:val="auto"/>
          <w:szCs w:val="22"/>
        </w:rPr>
        <w:t>na elewacji</w:t>
      </w:r>
      <w:r w:rsidR="0041653D">
        <w:rPr>
          <w:rFonts w:ascii="Times New Roman" w:hAnsi="Times New Roman"/>
          <w:color w:val="auto"/>
          <w:szCs w:val="22"/>
        </w:rPr>
        <w:t xml:space="preserve"> </w:t>
      </w:r>
      <w:r w:rsidRPr="00D9171B">
        <w:rPr>
          <w:rFonts w:ascii="Times New Roman" w:hAnsi="Times New Roman"/>
          <w:color w:val="auto"/>
          <w:szCs w:val="22"/>
        </w:rPr>
        <w:t>wykonać przewodami YKY 3x2,5 mm2</w:t>
      </w:r>
      <w:r w:rsidR="0041653D">
        <w:rPr>
          <w:rFonts w:ascii="Times New Roman" w:hAnsi="Times New Roman"/>
          <w:color w:val="auto"/>
          <w:szCs w:val="22"/>
        </w:rPr>
        <w:t>.</w:t>
      </w:r>
    </w:p>
    <w:p w14:paraId="5235F3E6" w14:textId="3C92F544" w:rsidR="0041653D" w:rsidRDefault="0041653D" w:rsidP="0041653D">
      <w:pPr>
        <w:spacing w:line="276" w:lineRule="auto"/>
        <w:ind w:left="426"/>
        <w:rPr>
          <w:b/>
          <w:sz w:val="22"/>
          <w:szCs w:val="22"/>
          <w:u w:val="single"/>
        </w:rPr>
      </w:pPr>
      <w:r>
        <w:rPr>
          <w:b/>
          <w:sz w:val="22"/>
          <w:szCs w:val="22"/>
          <w:u w:val="single"/>
        </w:rPr>
        <w:t xml:space="preserve">Instalacje oświetleniowa awaryjnego </w:t>
      </w:r>
    </w:p>
    <w:p w14:paraId="6CD80AA4" w14:textId="77777777" w:rsidR="00D65ED9" w:rsidRDefault="00D65ED9" w:rsidP="0041653D">
      <w:pPr>
        <w:spacing w:line="276" w:lineRule="auto"/>
        <w:ind w:left="426"/>
        <w:rPr>
          <w:b/>
          <w:sz w:val="22"/>
          <w:szCs w:val="22"/>
          <w:u w:val="single"/>
        </w:rPr>
      </w:pPr>
    </w:p>
    <w:p w14:paraId="76982B7E" w14:textId="1DCA01C4" w:rsidR="0041653D" w:rsidRDefault="0041653D" w:rsidP="0041653D">
      <w:pPr>
        <w:pStyle w:val="Tekstpodstawowywcity31"/>
        <w:tabs>
          <w:tab w:val="left" w:pos="708"/>
        </w:tabs>
        <w:spacing w:line="276" w:lineRule="auto"/>
        <w:ind w:left="426"/>
        <w:rPr>
          <w:rFonts w:ascii="Times New Roman" w:hAnsi="Times New Roman"/>
          <w:color w:val="auto"/>
          <w:szCs w:val="22"/>
        </w:rPr>
      </w:pPr>
      <w:r w:rsidRPr="0041653D">
        <w:rPr>
          <w:rFonts w:ascii="Times New Roman" w:hAnsi="Times New Roman"/>
          <w:color w:val="auto"/>
          <w:szCs w:val="22"/>
        </w:rPr>
        <w:t>W oprawach oznaczanych na rysunkach symbolem ,,AW” należy zamontować moduły awaryjne 1 godzinne. Moduły zasilić z rozdzielnicy RG. Zachować identyczność faz dla zasilania podstawowego i modułów zasilania awaryjnego</w:t>
      </w:r>
      <w:r>
        <w:rPr>
          <w:rFonts w:ascii="Times New Roman" w:hAnsi="Times New Roman"/>
          <w:color w:val="auto"/>
          <w:szCs w:val="22"/>
        </w:rPr>
        <w:t xml:space="preserve">. </w:t>
      </w:r>
      <w:r w:rsidRPr="0041653D">
        <w:rPr>
          <w:rFonts w:ascii="Times New Roman" w:hAnsi="Times New Roman"/>
          <w:color w:val="auto"/>
          <w:szCs w:val="22"/>
        </w:rPr>
        <w:t xml:space="preserve">W miejscach oznaczonych symbolem </w:t>
      </w:r>
      <w:r w:rsidR="005E4F48">
        <w:rPr>
          <w:rFonts w:ascii="Times New Roman" w:hAnsi="Times New Roman"/>
          <w:color w:val="auto"/>
          <w:szCs w:val="22"/>
        </w:rPr>
        <w:t>„</w:t>
      </w:r>
      <w:r w:rsidRPr="0041653D">
        <w:rPr>
          <w:rFonts w:ascii="Times New Roman" w:hAnsi="Times New Roman"/>
          <w:color w:val="auto"/>
          <w:szCs w:val="22"/>
        </w:rPr>
        <w:t>E</w:t>
      </w:r>
      <w:r>
        <w:rPr>
          <w:rFonts w:ascii="Times New Roman" w:hAnsi="Times New Roman"/>
          <w:color w:val="auto"/>
          <w:szCs w:val="22"/>
        </w:rPr>
        <w:t>W</w:t>
      </w:r>
      <w:r w:rsidR="005E4F48">
        <w:rPr>
          <w:rFonts w:ascii="Times New Roman" w:hAnsi="Times New Roman"/>
          <w:color w:val="auto"/>
          <w:szCs w:val="22"/>
        </w:rPr>
        <w:t>”</w:t>
      </w:r>
      <w:r w:rsidRPr="0041653D">
        <w:rPr>
          <w:rFonts w:ascii="Times New Roman" w:hAnsi="Times New Roman"/>
          <w:color w:val="auto"/>
          <w:szCs w:val="22"/>
        </w:rPr>
        <w:t xml:space="preserve"> na rysunkach zamontować oprawy ewakuacyjne, do których doprowadzić oddzielny obwód YDY(p) 4x2,5 mm2 ze stałą obecnością, napięcia. Oprawy w warunkach normalnych wskazują kierunek wyjścia z pomieszczeń i obiektu, natomiast po zaniku napięcia automatycznie przechodzą na zasilanie z własnego akumulatora</w:t>
      </w:r>
      <w:r>
        <w:rPr>
          <w:rFonts w:ascii="Times New Roman" w:hAnsi="Times New Roman"/>
          <w:color w:val="auto"/>
          <w:szCs w:val="22"/>
        </w:rPr>
        <w:t xml:space="preserve">. </w:t>
      </w:r>
    </w:p>
    <w:p w14:paraId="69B28375" w14:textId="77777777" w:rsidR="005E4F48" w:rsidRDefault="005E4F48" w:rsidP="0041653D">
      <w:pPr>
        <w:pStyle w:val="Tekstpodstawowywcity31"/>
        <w:tabs>
          <w:tab w:val="left" w:pos="708"/>
        </w:tabs>
        <w:spacing w:line="276" w:lineRule="auto"/>
        <w:ind w:left="426"/>
        <w:rPr>
          <w:rFonts w:ascii="Times New Roman" w:hAnsi="Times New Roman"/>
          <w:color w:val="auto"/>
          <w:szCs w:val="22"/>
        </w:rPr>
      </w:pPr>
    </w:p>
    <w:p w14:paraId="46C9761C" w14:textId="759BFED9" w:rsidR="0041653D" w:rsidRDefault="0041653D" w:rsidP="0041653D">
      <w:pPr>
        <w:spacing w:line="276" w:lineRule="auto"/>
        <w:ind w:left="426"/>
        <w:rPr>
          <w:b/>
          <w:sz w:val="22"/>
          <w:szCs w:val="22"/>
          <w:u w:val="single"/>
        </w:rPr>
      </w:pPr>
      <w:r>
        <w:rPr>
          <w:b/>
          <w:sz w:val="22"/>
          <w:szCs w:val="22"/>
          <w:u w:val="single"/>
        </w:rPr>
        <w:t xml:space="preserve">Instalacje zasilania urządzeń technicznych </w:t>
      </w:r>
    </w:p>
    <w:p w14:paraId="7C8CB1EE" w14:textId="77777777" w:rsidR="00D65ED9" w:rsidRDefault="00D65ED9" w:rsidP="0041653D">
      <w:pPr>
        <w:spacing w:line="276" w:lineRule="auto"/>
        <w:ind w:left="426"/>
        <w:rPr>
          <w:b/>
          <w:sz w:val="22"/>
          <w:szCs w:val="22"/>
          <w:u w:val="single"/>
        </w:rPr>
      </w:pPr>
    </w:p>
    <w:p w14:paraId="7ADAAB59" w14:textId="683916AD" w:rsidR="0041653D" w:rsidRDefault="0041653D" w:rsidP="0041653D">
      <w:pPr>
        <w:pStyle w:val="Tekstpodstawowywcity31"/>
        <w:tabs>
          <w:tab w:val="left" w:pos="708"/>
        </w:tabs>
        <w:spacing w:line="276" w:lineRule="auto"/>
        <w:ind w:left="426"/>
        <w:rPr>
          <w:rFonts w:ascii="Times New Roman" w:hAnsi="Times New Roman"/>
          <w:color w:val="auto"/>
          <w:szCs w:val="22"/>
        </w:rPr>
      </w:pPr>
      <w:r w:rsidRPr="0041653D">
        <w:rPr>
          <w:rFonts w:ascii="Times New Roman" w:hAnsi="Times New Roman"/>
          <w:color w:val="auto"/>
          <w:szCs w:val="22"/>
        </w:rPr>
        <w:t>Instalacja zasilania urządzeń technicznych wykonać kablami YKY lub YDY</w:t>
      </w:r>
      <w:r>
        <w:rPr>
          <w:rFonts w:ascii="Times New Roman" w:hAnsi="Times New Roman"/>
          <w:color w:val="auto"/>
          <w:szCs w:val="22"/>
        </w:rPr>
        <w:t xml:space="preserve">. </w:t>
      </w:r>
      <w:r w:rsidRPr="0041653D">
        <w:rPr>
          <w:rFonts w:ascii="Times New Roman" w:hAnsi="Times New Roman"/>
          <w:color w:val="auto"/>
          <w:szCs w:val="22"/>
        </w:rPr>
        <w:t xml:space="preserve">Do pomp w kotłowni pozostawić zapas około 2 m przewodu. </w:t>
      </w:r>
      <w:r w:rsidR="005E4F48" w:rsidRPr="00FA6E62">
        <w:rPr>
          <w:rFonts w:ascii="Times New Roman" w:hAnsi="Times New Roman"/>
          <w:color w:val="auto"/>
          <w:szCs w:val="22"/>
        </w:rPr>
        <w:t xml:space="preserve">Zasilanie </w:t>
      </w:r>
      <w:r w:rsidR="005E4F48">
        <w:rPr>
          <w:rFonts w:ascii="Times New Roman" w:hAnsi="Times New Roman"/>
          <w:color w:val="auto"/>
          <w:szCs w:val="22"/>
        </w:rPr>
        <w:t xml:space="preserve">klimatyzatora </w:t>
      </w:r>
      <w:r w:rsidR="005E4F48" w:rsidRPr="00FA6E62">
        <w:rPr>
          <w:rFonts w:ascii="Times New Roman" w:hAnsi="Times New Roman"/>
          <w:color w:val="auto"/>
          <w:szCs w:val="22"/>
        </w:rPr>
        <w:t xml:space="preserve">wyprowadzić na </w:t>
      </w:r>
      <w:r w:rsidR="005E4F48">
        <w:rPr>
          <w:rFonts w:ascii="Times New Roman" w:hAnsi="Times New Roman"/>
          <w:color w:val="auto"/>
          <w:szCs w:val="22"/>
        </w:rPr>
        <w:t>dach za pomocą szczelnych przepustów.</w:t>
      </w:r>
      <w:r w:rsidRPr="00D9171B">
        <w:rPr>
          <w:rFonts w:ascii="Times New Roman" w:hAnsi="Times New Roman"/>
          <w:color w:val="auto"/>
          <w:szCs w:val="22"/>
        </w:rPr>
        <w:t xml:space="preserve"> </w:t>
      </w:r>
    </w:p>
    <w:p w14:paraId="15FBBF64" w14:textId="77777777" w:rsidR="0016793E" w:rsidRDefault="0016793E" w:rsidP="0041653D">
      <w:pPr>
        <w:pStyle w:val="Tekstpodstawowywcity31"/>
        <w:tabs>
          <w:tab w:val="left" w:pos="708"/>
        </w:tabs>
        <w:spacing w:line="276" w:lineRule="auto"/>
        <w:ind w:left="426"/>
        <w:rPr>
          <w:rFonts w:ascii="Times New Roman" w:hAnsi="Times New Roman"/>
          <w:color w:val="auto"/>
          <w:szCs w:val="22"/>
        </w:rPr>
      </w:pPr>
    </w:p>
    <w:p w14:paraId="759124B3" w14:textId="25BBE008" w:rsidR="0016793E" w:rsidRDefault="0016793E" w:rsidP="0016793E">
      <w:pPr>
        <w:spacing w:line="276" w:lineRule="auto"/>
        <w:ind w:left="426"/>
        <w:rPr>
          <w:b/>
          <w:sz w:val="22"/>
          <w:szCs w:val="22"/>
          <w:u w:val="single"/>
        </w:rPr>
      </w:pPr>
      <w:r>
        <w:rPr>
          <w:b/>
          <w:sz w:val="22"/>
          <w:szCs w:val="22"/>
          <w:u w:val="single"/>
        </w:rPr>
        <w:t>Instalacje połączeń wyrównawczych</w:t>
      </w:r>
    </w:p>
    <w:p w14:paraId="338E4FE6" w14:textId="77777777" w:rsidR="00D65ED9" w:rsidRDefault="00D65ED9" w:rsidP="0016793E">
      <w:pPr>
        <w:spacing w:line="276" w:lineRule="auto"/>
        <w:ind w:left="426"/>
        <w:rPr>
          <w:b/>
          <w:sz w:val="22"/>
          <w:szCs w:val="22"/>
          <w:u w:val="single"/>
        </w:rPr>
      </w:pPr>
    </w:p>
    <w:p w14:paraId="69060F87" w14:textId="77777777" w:rsidR="005E4F48" w:rsidRDefault="0016793E" w:rsidP="0016793E">
      <w:pPr>
        <w:pStyle w:val="Tekstpodstawowywcity31"/>
        <w:tabs>
          <w:tab w:val="left" w:pos="708"/>
        </w:tabs>
        <w:spacing w:line="276" w:lineRule="auto"/>
        <w:ind w:left="426"/>
        <w:rPr>
          <w:rFonts w:ascii="Times New Roman" w:hAnsi="Times New Roman"/>
          <w:color w:val="auto"/>
          <w:szCs w:val="22"/>
        </w:rPr>
      </w:pPr>
      <w:r w:rsidRPr="0016793E">
        <w:rPr>
          <w:rFonts w:ascii="Times New Roman" w:hAnsi="Times New Roman"/>
          <w:color w:val="auto"/>
          <w:szCs w:val="22"/>
        </w:rPr>
        <w:t xml:space="preserve">W pomieszczeniu kotłowni na wysokości 0,3 m zainstalować „główną szynę uziemiającą” (GSU). </w:t>
      </w:r>
      <w:r w:rsidRPr="0016793E">
        <w:rPr>
          <w:rFonts w:ascii="Times New Roman" w:hAnsi="Times New Roman"/>
          <w:color w:val="auto"/>
          <w:szCs w:val="22"/>
        </w:rPr>
        <w:lastRenderedPageBreak/>
        <w:t>GSU podleczyć bednarką FeZn 30x4 mm z uziomem fundamentowym. Ponadto do GSU podłączyć</w:t>
      </w:r>
      <w:r w:rsidR="005E4F48">
        <w:rPr>
          <w:rFonts w:ascii="Times New Roman" w:hAnsi="Times New Roman"/>
          <w:color w:val="auto"/>
          <w:szCs w:val="22"/>
        </w:rPr>
        <w:t>:</w:t>
      </w:r>
    </w:p>
    <w:p w14:paraId="48832FE5" w14:textId="288EA2AB" w:rsidR="0016793E" w:rsidRPr="0016793E" w:rsidRDefault="0016793E" w:rsidP="0016793E">
      <w:pPr>
        <w:pStyle w:val="Tekstpodstawowywcity31"/>
        <w:tabs>
          <w:tab w:val="left" w:pos="708"/>
        </w:tabs>
        <w:spacing w:line="276" w:lineRule="auto"/>
        <w:ind w:left="426"/>
        <w:rPr>
          <w:rFonts w:ascii="Times New Roman" w:hAnsi="Times New Roman"/>
          <w:color w:val="auto"/>
          <w:szCs w:val="22"/>
        </w:rPr>
      </w:pPr>
      <w:r w:rsidRPr="0016793E">
        <w:rPr>
          <w:rFonts w:ascii="Times New Roman" w:hAnsi="Times New Roman"/>
          <w:color w:val="auto"/>
          <w:szCs w:val="22"/>
        </w:rPr>
        <w:t>a)</w:t>
      </w:r>
      <w:r w:rsidRPr="0016793E">
        <w:rPr>
          <w:rFonts w:ascii="Times New Roman" w:hAnsi="Times New Roman"/>
          <w:color w:val="auto"/>
          <w:szCs w:val="22"/>
        </w:rPr>
        <w:tab/>
        <w:t xml:space="preserve">wszystkie wprowadzone do budynku przyłącza posiadającymi przewodzące rury, osłony, obudowy, </w:t>
      </w:r>
    </w:p>
    <w:p w14:paraId="6BD1437F" w14:textId="77777777" w:rsidR="0016793E" w:rsidRPr="0016793E" w:rsidRDefault="0016793E" w:rsidP="0016793E">
      <w:pPr>
        <w:pStyle w:val="Tekstpodstawowywcity31"/>
        <w:tabs>
          <w:tab w:val="left" w:pos="708"/>
        </w:tabs>
        <w:spacing w:line="276" w:lineRule="auto"/>
        <w:ind w:left="426"/>
        <w:rPr>
          <w:rFonts w:ascii="Times New Roman" w:hAnsi="Times New Roman"/>
          <w:color w:val="auto"/>
          <w:szCs w:val="22"/>
        </w:rPr>
      </w:pPr>
      <w:r w:rsidRPr="0016793E">
        <w:rPr>
          <w:rFonts w:ascii="Times New Roman" w:hAnsi="Times New Roman"/>
          <w:color w:val="auto"/>
          <w:szCs w:val="22"/>
        </w:rPr>
        <w:t>b)</w:t>
      </w:r>
      <w:r w:rsidRPr="0016793E">
        <w:rPr>
          <w:rFonts w:ascii="Times New Roman" w:hAnsi="Times New Roman"/>
          <w:color w:val="auto"/>
          <w:szCs w:val="22"/>
        </w:rPr>
        <w:tab/>
        <w:t>szynę PE rozdzielnicy głównej  RG, przewodem LgYżo 25 mm2,</w:t>
      </w:r>
    </w:p>
    <w:p w14:paraId="5B17706D" w14:textId="77777777" w:rsidR="0016793E" w:rsidRDefault="0016793E" w:rsidP="0016793E">
      <w:pPr>
        <w:pStyle w:val="Tekstpodstawowywcity31"/>
        <w:tabs>
          <w:tab w:val="left" w:pos="708"/>
        </w:tabs>
        <w:spacing w:line="276" w:lineRule="auto"/>
        <w:ind w:left="426"/>
        <w:rPr>
          <w:rFonts w:ascii="Times New Roman" w:hAnsi="Times New Roman"/>
          <w:color w:val="auto"/>
          <w:szCs w:val="22"/>
        </w:rPr>
      </w:pPr>
      <w:r w:rsidRPr="0016793E">
        <w:rPr>
          <w:rFonts w:ascii="Times New Roman" w:hAnsi="Times New Roman"/>
          <w:color w:val="auto"/>
          <w:szCs w:val="22"/>
        </w:rPr>
        <w:t>c)</w:t>
      </w:r>
      <w:r w:rsidRPr="0016793E">
        <w:rPr>
          <w:rFonts w:ascii="Times New Roman" w:hAnsi="Times New Roman"/>
          <w:color w:val="auto"/>
          <w:szCs w:val="22"/>
        </w:rPr>
        <w:tab/>
        <w:t>metalowe części konstrukcji lub zbrojenia budynku.</w:t>
      </w:r>
    </w:p>
    <w:p w14:paraId="2F290C57" w14:textId="77777777" w:rsidR="0016793E" w:rsidRPr="0016793E" w:rsidRDefault="0016793E" w:rsidP="0016793E">
      <w:pPr>
        <w:pStyle w:val="Tekstpodstawowywcity31"/>
        <w:tabs>
          <w:tab w:val="left" w:pos="708"/>
        </w:tabs>
        <w:spacing w:line="276" w:lineRule="auto"/>
        <w:ind w:left="426"/>
        <w:rPr>
          <w:rFonts w:ascii="Times New Roman" w:hAnsi="Times New Roman"/>
          <w:color w:val="auto"/>
          <w:szCs w:val="22"/>
        </w:rPr>
      </w:pPr>
      <w:r w:rsidRPr="0016793E">
        <w:rPr>
          <w:rFonts w:ascii="Times New Roman" w:hAnsi="Times New Roman"/>
          <w:color w:val="auto"/>
          <w:szCs w:val="22"/>
        </w:rPr>
        <w:t>Główna szyna uziemiająca powinna byś osłonięta i chroniona przed uszkodzeniem.</w:t>
      </w:r>
    </w:p>
    <w:p w14:paraId="5C39CE6D" w14:textId="7D0930D5" w:rsidR="0016793E" w:rsidRDefault="0016793E" w:rsidP="0016793E">
      <w:pPr>
        <w:pStyle w:val="Tekstpodstawowywcity31"/>
        <w:tabs>
          <w:tab w:val="left" w:pos="708"/>
        </w:tabs>
        <w:spacing w:line="276" w:lineRule="auto"/>
        <w:ind w:left="426"/>
        <w:rPr>
          <w:rFonts w:ascii="Times New Roman" w:hAnsi="Times New Roman"/>
          <w:color w:val="auto"/>
          <w:szCs w:val="22"/>
        </w:rPr>
      </w:pPr>
      <w:r w:rsidRPr="0041653D">
        <w:rPr>
          <w:rFonts w:ascii="Times New Roman" w:hAnsi="Times New Roman"/>
          <w:color w:val="auto"/>
          <w:szCs w:val="22"/>
        </w:rPr>
        <w:t xml:space="preserve"> </w:t>
      </w:r>
      <w:r w:rsidRPr="00D9171B">
        <w:rPr>
          <w:rFonts w:ascii="Times New Roman" w:hAnsi="Times New Roman"/>
          <w:color w:val="auto"/>
          <w:szCs w:val="22"/>
        </w:rPr>
        <w:t xml:space="preserve"> </w:t>
      </w:r>
    </w:p>
    <w:p w14:paraId="6A679003" w14:textId="259E15AE" w:rsidR="0016793E" w:rsidRDefault="0016793E" w:rsidP="0016793E">
      <w:pPr>
        <w:spacing w:line="276" w:lineRule="auto"/>
        <w:ind w:left="426"/>
        <w:rPr>
          <w:b/>
          <w:sz w:val="22"/>
          <w:szCs w:val="22"/>
          <w:u w:val="single"/>
        </w:rPr>
      </w:pPr>
      <w:r>
        <w:rPr>
          <w:b/>
          <w:sz w:val="22"/>
          <w:szCs w:val="22"/>
          <w:u w:val="single"/>
        </w:rPr>
        <w:t xml:space="preserve">Instalacje odgromowa i uziemienie </w:t>
      </w:r>
    </w:p>
    <w:p w14:paraId="3CB2783F" w14:textId="77777777" w:rsidR="00D65ED9" w:rsidRDefault="00D65ED9" w:rsidP="0016793E">
      <w:pPr>
        <w:spacing w:line="276" w:lineRule="auto"/>
        <w:ind w:left="426"/>
        <w:rPr>
          <w:b/>
          <w:sz w:val="22"/>
          <w:szCs w:val="22"/>
          <w:u w:val="single"/>
        </w:rPr>
      </w:pPr>
    </w:p>
    <w:p w14:paraId="2EFC786F" w14:textId="1B370929" w:rsidR="0016793E" w:rsidRPr="0016793E" w:rsidRDefault="0016793E" w:rsidP="0016793E">
      <w:pPr>
        <w:pStyle w:val="Tekstpodstawowywcity31"/>
        <w:tabs>
          <w:tab w:val="left" w:pos="708"/>
        </w:tabs>
        <w:spacing w:line="276" w:lineRule="auto"/>
        <w:ind w:left="426"/>
        <w:rPr>
          <w:rFonts w:ascii="Times New Roman" w:hAnsi="Times New Roman"/>
          <w:color w:val="auto"/>
          <w:szCs w:val="22"/>
        </w:rPr>
      </w:pPr>
      <w:r w:rsidRPr="0016793E">
        <w:rPr>
          <w:rFonts w:ascii="Times New Roman" w:hAnsi="Times New Roman"/>
          <w:color w:val="auto"/>
          <w:szCs w:val="22"/>
        </w:rPr>
        <w:t>Dl</w:t>
      </w:r>
      <w:r>
        <w:rPr>
          <w:rFonts w:ascii="Times New Roman" w:hAnsi="Times New Roman"/>
          <w:color w:val="auto"/>
          <w:szCs w:val="22"/>
        </w:rPr>
        <w:t>a</w:t>
      </w:r>
      <w:r w:rsidRPr="0016793E">
        <w:rPr>
          <w:rFonts w:ascii="Times New Roman" w:hAnsi="Times New Roman"/>
          <w:color w:val="auto"/>
          <w:szCs w:val="22"/>
        </w:rPr>
        <w:t xml:space="preserve"> budynku </w:t>
      </w:r>
      <w:r w:rsidR="005E4F48">
        <w:rPr>
          <w:rFonts w:ascii="Times New Roman" w:hAnsi="Times New Roman"/>
          <w:color w:val="auto"/>
          <w:szCs w:val="22"/>
        </w:rPr>
        <w:t xml:space="preserve">zgodnie z przeprowadzoną analizą ryzyka </w:t>
      </w:r>
      <w:r w:rsidR="007772E3">
        <w:rPr>
          <w:rFonts w:ascii="Times New Roman" w:hAnsi="Times New Roman"/>
          <w:color w:val="auto"/>
          <w:szCs w:val="22"/>
        </w:rPr>
        <w:t xml:space="preserve">zaprojektowano </w:t>
      </w:r>
      <w:r w:rsidRPr="0016793E">
        <w:rPr>
          <w:rFonts w:ascii="Times New Roman" w:hAnsi="Times New Roman"/>
          <w:color w:val="auto"/>
          <w:szCs w:val="22"/>
        </w:rPr>
        <w:t xml:space="preserve">poziom ochrony odgromowej LPL IV i klasę LPS IV. Na dachu należy wykonać zwody poziome i pionowe drutem ocynkowanym 8 mm zgodnie z rysunkiem. Wszystkie zainstalowane na dachu budynku urządzenia, należy objąć ochroną zgodnie z normą; PN-EN 62305. </w:t>
      </w:r>
      <w:r w:rsidR="00020303">
        <w:rPr>
          <w:rFonts w:ascii="Times New Roman" w:hAnsi="Times New Roman"/>
          <w:color w:val="auto"/>
          <w:szCs w:val="22"/>
        </w:rPr>
        <w:t>Na dachu zainstalować iglice odgromowe o wysokości 6 m do ochrony instalacji fotowoltaicznej</w:t>
      </w:r>
      <w:r w:rsidR="00866F1D">
        <w:rPr>
          <w:rFonts w:ascii="Times New Roman" w:hAnsi="Times New Roman"/>
          <w:color w:val="auto"/>
          <w:szCs w:val="22"/>
        </w:rPr>
        <w:t xml:space="preserve"> i połączyć je z instalacją odgromową.</w:t>
      </w:r>
      <w:r w:rsidR="00020303">
        <w:rPr>
          <w:rFonts w:ascii="Times New Roman" w:hAnsi="Times New Roman"/>
          <w:color w:val="auto"/>
          <w:szCs w:val="22"/>
        </w:rPr>
        <w:t xml:space="preserve"> </w:t>
      </w:r>
      <w:r w:rsidRPr="0016793E">
        <w:rPr>
          <w:rFonts w:ascii="Times New Roman" w:hAnsi="Times New Roman"/>
          <w:color w:val="auto"/>
          <w:szCs w:val="22"/>
        </w:rPr>
        <w:t>Przewody odprowadzające z dachu wykonać drutem ocynkowanym 8 mm który prowadzić w tynku w rurach instalacyjnych odgromowych. Na wysokości 0.9m od podłoża zamontować puszki do złącza kontrolnego. Przewody uziemiające od złącza kontrolnego do uziomu fundamentowego wykonać taśmą stalową ocynkowaną Fe/Zn 30x4 mm. W celu zapewnienia ochrony odgromowej oraz zapewnienia ochrony dodatkowej przed porażeniem prądem elektrycznym należy wykonać uziom fundamentowy. Uziom fundamentowy sztuczny należy wykonać jako zamknięty pierścień, umieszczając go na fundamentach budynku z zastosowaniem dodatkowych połączeń poprzecznych, tak aby rozmiar oczek uziomu nie przekraczał 20x20 m.</w:t>
      </w:r>
      <w:r w:rsidR="00866F1D">
        <w:rPr>
          <w:rFonts w:ascii="Times New Roman" w:hAnsi="Times New Roman"/>
          <w:color w:val="auto"/>
          <w:szCs w:val="22"/>
        </w:rPr>
        <w:t xml:space="preserve"> </w:t>
      </w:r>
      <w:r w:rsidRPr="0016793E">
        <w:rPr>
          <w:rFonts w:ascii="Times New Roman" w:hAnsi="Times New Roman"/>
          <w:color w:val="auto"/>
          <w:szCs w:val="22"/>
        </w:rPr>
        <w:t>Uziom fundamentowy należy wykonać nie tylko w fundamentach ścian zewnętrznych, ale również w fundamentach ścian wewnętrznych. Jako uziom fundamentowy należy zastosować płaskownik 30x4 mm ustawiony w ,,sztorc”.</w:t>
      </w:r>
      <w:bookmarkStart w:id="87" w:name="_GoBack"/>
      <w:bookmarkEnd w:id="87"/>
      <w:r w:rsidRPr="0016793E">
        <w:rPr>
          <w:rFonts w:ascii="Times New Roman" w:hAnsi="Times New Roman"/>
          <w:color w:val="auto"/>
          <w:szCs w:val="22"/>
        </w:rPr>
        <w:t xml:space="preserve"> Wszystkie połączenia taśmy wykonać jako spawane, a spoinę izolować przed korozją masą bitumiczną. Uziom fundamentowy w fundamencie zbrojonym należy umieścić w najniższej warstwie zbrojenia. Należy przymocować go drutem wiązałkowym do zbrojenia w odstępach około 2 m, W celu trwałego ustalenia jego położenia przed zabetonowaniem fundamentu, jak i w czasie betonowania. Należy zapewnić dokładne ,,otulenie” uziomu warstwą betonu.</w:t>
      </w:r>
    </w:p>
    <w:p w14:paraId="220CC3D2" w14:textId="29D2F2E7" w:rsidR="0016793E" w:rsidRDefault="0016793E" w:rsidP="0016793E">
      <w:pPr>
        <w:pStyle w:val="Tekstpodstawowywcity31"/>
        <w:tabs>
          <w:tab w:val="left" w:pos="708"/>
        </w:tabs>
        <w:spacing w:line="276" w:lineRule="auto"/>
        <w:ind w:left="426"/>
        <w:rPr>
          <w:rFonts w:ascii="Times New Roman" w:hAnsi="Times New Roman"/>
          <w:color w:val="auto"/>
          <w:szCs w:val="22"/>
        </w:rPr>
      </w:pPr>
      <w:r w:rsidRPr="0016793E">
        <w:rPr>
          <w:rFonts w:ascii="Times New Roman" w:hAnsi="Times New Roman"/>
          <w:color w:val="auto"/>
          <w:szCs w:val="22"/>
        </w:rPr>
        <w:t>Rezystancja uziemienia nie może przekraczać 10 ohm. Jeżeli wartość rezystancji uziomu będzie przekroczona należy wykonać dodatkowy uziom pionowy z prętów miedzianych i połączyć go z uziomem fundamentowym</w:t>
      </w:r>
      <w:r>
        <w:rPr>
          <w:rFonts w:ascii="Times New Roman" w:hAnsi="Times New Roman"/>
          <w:color w:val="auto"/>
          <w:szCs w:val="22"/>
        </w:rPr>
        <w:t xml:space="preserve">.  </w:t>
      </w:r>
      <w:r w:rsidRPr="0041653D">
        <w:rPr>
          <w:rFonts w:ascii="Times New Roman" w:hAnsi="Times New Roman"/>
          <w:color w:val="auto"/>
          <w:szCs w:val="22"/>
        </w:rPr>
        <w:t xml:space="preserve"> </w:t>
      </w:r>
      <w:r w:rsidRPr="00D9171B">
        <w:rPr>
          <w:rFonts w:ascii="Times New Roman" w:hAnsi="Times New Roman"/>
          <w:color w:val="auto"/>
          <w:szCs w:val="22"/>
        </w:rPr>
        <w:t xml:space="preserve"> </w:t>
      </w:r>
    </w:p>
    <w:p w14:paraId="1CBD4C41" w14:textId="77777777" w:rsidR="0016793E" w:rsidRDefault="0016793E" w:rsidP="0016793E">
      <w:pPr>
        <w:pStyle w:val="Tekstpodstawowywcity31"/>
        <w:tabs>
          <w:tab w:val="left" w:pos="708"/>
        </w:tabs>
        <w:spacing w:line="276" w:lineRule="auto"/>
        <w:ind w:left="426"/>
        <w:rPr>
          <w:rFonts w:ascii="Times New Roman" w:hAnsi="Times New Roman"/>
          <w:color w:val="auto"/>
          <w:szCs w:val="22"/>
        </w:rPr>
      </w:pPr>
    </w:p>
    <w:p w14:paraId="11D5FE52" w14:textId="12686A8E" w:rsidR="0016793E" w:rsidRDefault="0016793E" w:rsidP="0016793E">
      <w:pPr>
        <w:spacing w:line="276" w:lineRule="auto"/>
        <w:ind w:left="426"/>
        <w:rPr>
          <w:b/>
          <w:sz w:val="22"/>
          <w:szCs w:val="22"/>
          <w:u w:val="single"/>
        </w:rPr>
      </w:pPr>
      <w:r>
        <w:rPr>
          <w:b/>
          <w:sz w:val="22"/>
          <w:szCs w:val="22"/>
          <w:u w:val="single"/>
        </w:rPr>
        <w:t xml:space="preserve">Instalacje </w:t>
      </w:r>
      <w:r w:rsidR="00D65ED9">
        <w:rPr>
          <w:b/>
          <w:sz w:val="22"/>
          <w:szCs w:val="22"/>
          <w:u w:val="single"/>
        </w:rPr>
        <w:t xml:space="preserve">ochrony przepięciowej </w:t>
      </w:r>
      <w:r>
        <w:rPr>
          <w:b/>
          <w:sz w:val="22"/>
          <w:szCs w:val="22"/>
          <w:u w:val="single"/>
        </w:rPr>
        <w:t xml:space="preserve"> </w:t>
      </w:r>
    </w:p>
    <w:p w14:paraId="4ACC95DD" w14:textId="77777777" w:rsidR="00D65ED9" w:rsidRDefault="00D65ED9" w:rsidP="0016793E">
      <w:pPr>
        <w:spacing w:line="276" w:lineRule="auto"/>
        <w:ind w:left="426"/>
        <w:rPr>
          <w:b/>
          <w:sz w:val="22"/>
          <w:szCs w:val="22"/>
          <w:u w:val="single"/>
        </w:rPr>
      </w:pPr>
    </w:p>
    <w:p w14:paraId="00D8A246" w14:textId="50F23B32" w:rsidR="0016793E" w:rsidRDefault="00D65ED9" w:rsidP="0016793E">
      <w:pPr>
        <w:pStyle w:val="Tekstpodstawowywcity31"/>
        <w:tabs>
          <w:tab w:val="left" w:pos="708"/>
        </w:tabs>
        <w:spacing w:line="276" w:lineRule="auto"/>
        <w:ind w:left="426"/>
        <w:rPr>
          <w:rFonts w:ascii="Times New Roman" w:hAnsi="Times New Roman"/>
          <w:color w:val="auto"/>
          <w:szCs w:val="22"/>
        </w:rPr>
      </w:pPr>
      <w:r w:rsidRPr="00D65ED9">
        <w:rPr>
          <w:rFonts w:ascii="Times New Roman" w:hAnsi="Times New Roman"/>
          <w:color w:val="auto"/>
          <w:szCs w:val="22"/>
        </w:rPr>
        <w:t>W rozdzielnicy RG zaprojektowano ogranicznik przepięć typu 1 + typu 2. Ochronniki powinny być podłączone przewodem 16 mm2 z główną szyną uziemiającą</w:t>
      </w:r>
      <w:r>
        <w:rPr>
          <w:rFonts w:ascii="Times New Roman" w:hAnsi="Times New Roman"/>
          <w:color w:val="auto"/>
          <w:szCs w:val="22"/>
        </w:rPr>
        <w:t xml:space="preserve">. </w:t>
      </w:r>
      <w:r w:rsidRPr="00D65ED9">
        <w:rPr>
          <w:rFonts w:ascii="Times New Roman" w:hAnsi="Times New Roman"/>
          <w:color w:val="auto"/>
          <w:szCs w:val="22"/>
        </w:rPr>
        <w:t xml:space="preserve"> </w:t>
      </w:r>
    </w:p>
    <w:p w14:paraId="64A35E5A" w14:textId="77777777" w:rsidR="0016793E" w:rsidRPr="00D9171B" w:rsidRDefault="0016793E" w:rsidP="0016793E">
      <w:pPr>
        <w:pStyle w:val="Tekstpodstawowywcity31"/>
        <w:tabs>
          <w:tab w:val="left" w:pos="708"/>
        </w:tabs>
        <w:spacing w:line="276" w:lineRule="auto"/>
        <w:ind w:left="426"/>
        <w:rPr>
          <w:rFonts w:ascii="Times New Roman" w:hAnsi="Times New Roman"/>
          <w:color w:val="auto"/>
          <w:szCs w:val="22"/>
        </w:rPr>
      </w:pPr>
    </w:p>
    <w:p w14:paraId="427AADF5" w14:textId="3DCFD13C" w:rsidR="00D65ED9" w:rsidRDefault="00D65ED9" w:rsidP="00D65ED9">
      <w:pPr>
        <w:spacing w:line="276" w:lineRule="auto"/>
        <w:ind w:left="426"/>
        <w:rPr>
          <w:b/>
          <w:sz w:val="22"/>
          <w:szCs w:val="22"/>
          <w:u w:val="single"/>
        </w:rPr>
      </w:pPr>
      <w:r>
        <w:rPr>
          <w:b/>
          <w:sz w:val="22"/>
          <w:szCs w:val="22"/>
          <w:u w:val="single"/>
        </w:rPr>
        <w:t xml:space="preserve">Ochrona przed porażeniem prądem elektrycznym   </w:t>
      </w:r>
    </w:p>
    <w:p w14:paraId="689AB6EC" w14:textId="77777777" w:rsidR="00D65ED9" w:rsidRDefault="00D65ED9" w:rsidP="00D65ED9">
      <w:pPr>
        <w:spacing w:line="276" w:lineRule="auto"/>
        <w:ind w:left="426"/>
        <w:rPr>
          <w:b/>
          <w:sz w:val="22"/>
          <w:szCs w:val="22"/>
          <w:u w:val="single"/>
        </w:rPr>
      </w:pPr>
    </w:p>
    <w:p w14:paraId="2FD417E5" w14:textId="0B34C89E" w:rsidR="00D65ED9" w:rsidRPr="00D65ED9" w:rsidRDefault="00D65ED9" w:rsidP="00D65ED9">
      <w:pPr>
        <w:pStyle w:val="Tekstpodstawowywcity31"/>
        <w:tabs>
          <w:tab w:val="left" w:pos="708"/>
        </w:tabs>
        <w:spacing w:line="276" w:lineRule="auto"/>
        <w:ind w:left="426"/>
        <w:rPr>
          <w:rFonts w:ascii="Times New Roman" w:hAnsi="Times New Roman"/>
          <w:color w:val="auto"/>
          <w:szCs w:val="22"/>
        </w:rPr>
      </w:pPr>
      <w:r w:rsidRPr="00D65ED9">
        <w:rPr>
          <w:rFonts w:ascii="Times New Roman" w:hAnsi="Times New Roman"/>
          <w:color w:val="auto"/>
          <w:szCs w:val="22"/>
        </w:rPr>
        <w:t xml:space="preserve">Ochronę podstawową zaprojektowano zgodnie z Polską Normą PN-HD 60364-4-41 „Instalacje elektryczne w obiektach budowlanych. Ochrona dla zapewnienia bezpieczeństwa. Ochrona przed porażeniem elektrycznym”. Ochrona jest realizowana przez obudowy o odpowiednim stopniu szczelności, oraz przez izolowanie wszystkich części czynnych (izolacja wytrzymująca co najmniej napięcia probiercze obwodu pierwotnego). </w:t>
      </w:r>
    </w:p>
    <w:p w14:paraId="77706319" w14:textId="0300FD1D" w:rsidR="00D65ED9" w:rsidRDefault="00D65ED9" w:rsidP="00D65ED9">
      <w:pPr>
        <w:pStyle w:val="Tekstpodstawowywcity31"/>
        <w:tabs>
          <w:tab w:val="left" w:pos="708"/>
        </w:tabs>
        <w:spacing w:line="276" w:lineRule="auto"/>
        <w:ind w:left="426"/>
        <w:rPr>
          <w:rFonts w:ascii="Times New Roman" w:hAnsi="Times New Roman"/>
          <w:color w:val="auto"/>
          <w:szCs w:val="22"/>
        </w:rPr>
      </w:pPr>
      <w:r w:rsidRPr="00D65ED9">
        <w:rPr>
          <w:rFonts w:ascii="Times New Roman" w:hAnsi="Times New Roman"/>
          <w:color w:val="auto"/>
          <w:szCs w:val="22"/>
        </w:rPr>
        <w:lastRenderedPageBreak/>
        <w:t>Ochronę przy uszkodzeniu zaprojektowano zgodnie z Polską Normą PN-HD 60364-4-41 „Instalacje elektryczne w obiektach budowlanych. Ochrona dla zapewnienia bezpieczeństwa. Ochrona przed porażeniem elektrycznym”. Ochrona jest realizowana przez  samoczynne wyłączanie zasilania w czasie poniżej 0,4 s w układzie sieciowym TN-C-S. Jako urządzenia zabezpieczające wykorzystano bezpieczniki, wyłączniki nadprądowe i różnicowoprądowe</w:t>
      </w:r>
      <w:r>
        <w:rPr>
          <w:rFonts w:ascii="Times New Roman" w:hAnsi="Times New Roman"/>
          <w:color w:val="auto"/>
          <w:szCs w:val="22"/>
        </w:rPr>
        <w:t xml:space="preserve">. </w:t>
      </w:r>
      <w:r w:rsidRPr="00D65ED9">
        <w:rPr>
          <w:rFonts w:ascii="Times New Roman" w:hAnsi="Times New Roman"/>
          <w:color w:val="auto"/>
          <w:szCs w:val="22"/>
        </w:rPr>
        <w:t xml:space="preserve"> </w:t>
      </w:r>
    </w:p>
    <w:p w14:paraId="4A1A7F44" w14:textId="57FAFF5A" w:rsidR="0016793E" w:rsidRDefault="0016793E" w:rsidP="0041653D">
      <w:pPr>
        <w:pStyle w:val="Tekstpodstawowywcity31"/>
        <w:tabs>
          <w:tab w:val="left" w:pos="708"/>
        </w:tabs>
        <w:spacing w:line="276" w:lineRule="auto"/>
        <w:ind w:left="426"/>
        <w:rPr>
          <w:rFonts w:ascii="Times New Roman" w:hAnsi="Times New Roman"/>
          <w:color w:val="auto"/>
          <w:szCs w:val="22"/>
        </w:rPr>
      </w:pPr>
    </w:p>
    <w:p w14:paraId="7F1E4CAE" w14:textId="3C72B38F" w:rsidR="00D65ED9" w:rsidRDefault="00B331A5" w:rsidP="00D65ED9">
      <w:pPr>
        <w:spacing w:line="276" w:lineRule="auto"/>
        <w:ind w:left="426"/>
        <w:rPr>
          <w:b/>
          <w:sz w:val="22"/>
          <w:szCs w:val="22"/>
          <w:u w:val="single"/>
        </w:rPr>
      </w:pPr>
      <w:r>
        <w:rPr>
          <w:b/>
          <w:sz w:val="22"/>
          <w:szCs w:val="22"/>
          <w:u w:val="single"/>
        </w:rPr>
        <w:t>Prowadzenie prac i odbiory</w:t>
      </w:r>
      <w:r w:rsidR="00D65ED9">
        <w:rPr>
          <w:b/>
          <w:sz w:val="22"/>
          <w:szCs w:val="22"/>
          <w:u w:val="single"/>
        </w:rPr>
        <w:t xml:space="preserve">   </w:t>
      </w:r>
    </w:p>
    <w:p w14:paraId="5322F3EB" w14:textId="7EF44F24" w:rsidR="00D65ED9" w:rsidRDefault="00D65ED9" w:rsidP="0041653D">
      <w:pPr>
        <w:pStyle w:val="Tekstpodstawowywcity31"/>
        <w:tabs>
          <w:tab w:val="left" w:pos="708"/>
        </w:tabs>
        <w:spacing w:line="276" w:lineRule="auto"/>
        <w:ind w:left="426"/>
        <w:rPr>
          <w:rFonts w:ascii="Times New Roman" w:hAnsi="Times New Roman"/>
          <w:color w:val="auto"/>
          <w:szCs w:val="22"/>
        </w:rPr>
      </w:pPr>
    </w:p>
    <w:p w14:paraId="7D8D10EF" w14:textId="1F1D4D72" w:rsidR="00D65ED9" w:rsidRDefault="00D65ED9" w:rsidP="0041653D">
      <w:pPr>
        <w:pStyle w:val="Tekstpodstawowywcity31"/>
        <w:tabs>
          <w:tab w:val="left" w:pos="708"/>
        </w:tabs>
        <w:spacing w:line="276" w:lineRule="auto"/>
        <w:ind w:left="426"/>
        <w:rPr>
          <w:rFonts w:ascii="Times New Roman" w:hAnsi="Times New Roman"/>
          <w:color w:val="auto"/>
          <w:szCs w:val="22"/>
        </w:rPr>
      </w:pPr>
      <w:r w:rsidRPr="00D65ED9">
        <w:rPr>
          <w:rFonts w:ascii="Times New Roman" w:hAnsi="Times New Roman"/>
          <w:color w:val="auto"/>
          <w:szCs w:val="22"/>
        </w:rPr>
        <w:t>Całość prac wykonać zgodnie z projektem, obowiązującymi przepisami i normami  oraz wiedzą techniczną. Wszystkie urządzenia powinny posiadać niezbędne atesty. Po zakończeniu prac należy wykonać pomiary potwierdzające sprawność instalacji, stan techniczny i właściwą ochronę  przeciwporażeniową zgodnie z PN-HD 60364-6.</w:t>
      </w:r>
    </w:p>
    <w:p w14:paraId="4230DBD1" w14:textId="676DACC0" w:rsidR="00D65ED9" w:rsidRDefault="00D65ED9" w:rsidP="0041653D">
      <w:pPr>
        <w:pStyle w:val="Tekstpodstawowywcity31"/>
        <w:tabs>
          <w:tab w:val="left" w:pos="708"/>
        </w:tabs>
        <w:spacing w:line="276" w:lineRule="auto"/>
        <w:ind w:left="426"/>
        <w:rPr>
          <w:rFonts w:ascii="Times New Roman" w:hAnsi="Times New Roman"/>
          <w:color w:val="auto"/>
          <w:szCs w:val="22"/>
        </w:rPr>
      </w:pPr>
    </w:p>
    <w:p w14:paraId="1EA72821" w14:textId="77777777" w:rsidR="00D65ED9" w:rsidRDefault="00D65ED9" w:rsidP="00D65ED9">
      <w:pPr>
        <w:spacing w:line="276" w:lineRule="auto"/>
        <w:ind w:left="426"/>
        <w:rPr>
          <w:b/>
          <w:sz w:val="22"/>
          <w:szCs w:val="22"/>
          <w:u w:val="single"/>
        </w:rPr>
      </w:pPr>
      <w:r>
        <w:rPr>
          <w:b/>
          <w:sz w:val="22"/>
          <w:szCs w:val="22"/>
          <w:u w:val="single"/>
        </w:rPr>
        <w:t>Obliczenia techniczne</w:t>
      </w:r>
    </w:p>
    <w:p w14:paraId="73C8CC54" w14:textId="77777777" w:rsidR="00C71568" w:rsidRDefault="00C71568" w:rsidP="00D65ED9">
      <w:pPr>
        <w:spacing w:line="276" w:lineRule="auto"/>
        <w:ind w:left="426"/>
      </w:pPr>
    </w:p>
    <w:p w14:paraId="2CAB8B36" w14:textId="026EE80C" w:rsidR="00D65ED9" w:rsidRPr="00C71568" w:rsidRDefault="00D65ED9" w:rsidP="00D65ED9">
      <w:pPr>
        <w:spacing w:line="276" w:lineRule="auto"/>
        <w:ind w:left="426"/>
        <w:rPr>
          <w:sz w:val="22"/>
          <w:szCs w:val="22"/>
          <w:lang w:eastAsia="ar-SA"/>
        </w:rPr>
      </w:pPr>
      <w:r w:rsidRPr="00C71568">
        <w:rPr>
          <w:sz w:val="22"/>
          <w:szCs w:val="22"/>
          <w:lang w:eastAsia="ar-SA"/>
        </w:rPr>
        <w:t xml:space="preserve">Zestawienie obwodów z mocą, zabezpieczeniami i przewodami    </w:t>
      </w:r>
    </w:p>
    <w:p w14:paraId="75893B0E" w14:textId="77777777" w:rsidR="00D65ED9" w:rsidRPr="00D9171B" w:rsidRDefault="00D65ED9" w:rsidP="0041653D">
      <w:pPr>
        <w:pStyle w:val="Tekstpodstawowywcity31"/>
        <w:tabs>
          <w:tab w:val="left" w:pos="708"/>
        </w:tabs>
        <w:spacing w:line="276" w:lineRule="auto"/>
        <w:ind w:left="426"/>
        <w:rPr>
          <w:rFonts w:ascii="Times New Roman" w:hAnsi="Times New Roman"/>
          <w:color w:val="auto"/>
          <w:szCs w:val="22"/>
        </w:rPr>
      </w:pPr>
    </w:p>
    <w:tbl>
      <w:tblPr>
        <w:tblW w:w="8880" w:type="dxa"/>
        <w:tblInd w:w="75" w:type="dxa"/>
        <w:tblCellMar>
          <w:left w:w="70" w:type="dxa"/>
          <w:right w:w="70" w:type="dxa"/>
        </w:tblCellMar>
        <w:tblLook w:val="04A0" w:firstRow="1" w:lastRow="0" w:firstColumn="1" w:lastColumn="0" w:noHBand="0" w:noVBand="1"/>
      </w:tblPr>
      <w:tblGrid>
        <w:gridCol w:w="1260"/>
        <w:gridCol w:w="3260"/>
        <w:gridCol w:w="1140"/>
        <w:gridCol w:w="960"/>
        <w:gridCol w:w="960"/>
        <w:gridCol w:w="1300"/>
      </w:tblGrid>
      <w:tr w:rsidR="00C71568" w14:paraId="4546D531" w14:textId="77777777" w:rsidTr="00C71568">
        <w:trPr>
          <w:trHeight w:val="300"/>
        </w:trPr>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527D73" w14:textId="77777777" w:rsidR="00C71568" w:rsidRPr="00C71568" w:rsidRDefault="00C71568">
            <w:pPr>
              <w:jc w:val="center"/>
              <w:rPr>
                <w:b/>
                <w:bCs/>
                <w:color w:val="000000"/>
                <w:sz w:val="16"/>
                <w:szCs w:val="16"/>
              </w:rPr>
            </w:pPr>
            <w:r w:rsidRPr="00C71568">
              <w:rPr>
                <w:b/>
                <w:bCs/>
                <w:color w:val="000000"/>
                <w:sz w:val="16"/>
                <w:szCs w:val="16"/>
              </w:rPr>
              <w:t>Numer obwodu</w:t>
            </w:r>
          </w:p>
        </w:tc>
        <w:tc>
          <w:tcPr>
            <w:tcW w:w="3260" w:type="dxa"/>
            <w:tcBorders>
              <w:top w:val="single" w:sz="4" w:space="0" w:color="000000"/>
              <w:left w:val="nil"/>
              <w:bottom w:val="single" w:sz="4" w:space="0" w:color="000000"/>
              <w:right w:val="single" w:sz="4" w:space="0" w:color="000000"/>
            </w:tcBorders>
            <w:shd w:val="clear" w:color="auto" w:fill="auto"/>
            <w:vAlign w:val="center"/>
            <w:hideMark/>
          </w:tcPr>
          <w:p w14:paraId="11A38118" w14:textId="77777777" w:rsidR="00C71568" w:rsidRPr="00C71568" w:rsidRDefault="00C71568">
            <w:pPr>
              <w:jc w:val="center"/>
              <w:rPr>
                <w:b/>
                <w:bCs/>
                <w:color w:val="000000"/>
                <w:sz w:val="16"/>
                <w:szCs w:val="16"/>
              </w:rPr>
            </w:pPr>
            <w:r w:rsidRPr="00C71568">
              <w:rPr>
                <w:b/>
                <w:bCs/>
                <w:color w:val="000000"/>
                <w:sz w:val="16"/>
                <w:szCs w:val="16"/>
              </w:rPr>
              <w:t>Nazwa obwodu</w:t>
            </w:r>
          </w:p>
        </w:tc>
        <w:tc>
          <w:tcPr>
            <w:tcW w:w="1140" w:type="dxa"/>
            <w:tcBorders>
              <w:top w:val="single" w:sz="4" w:space="0" w:color="000000"/>
              <w:left w:val="nil"/>
              <w:bottom w:val="single" w:sz="4" w:space="0" w:color="000000"/>
              <w:right w:val="single" w:sz="4" w:space="0" w:color="000000"/>
            </w:tcBorders>
            <w:shd w:val="clear" w:color="auto" w:fill="auto"/>
            <w:vAlign w:val="center"/>
            <w:hideMark/>
          </w:tcPr>
          <w:p w14:paraId="489C20CD" w14:textId="77777777" w:rsidR="00C71568" w:rsidRPr="00C71568" w:rsidRDefault="00C71568">
            <w:pPr>
              <w:jc w:val="center"/>
              <w:rPr>
                <w:b/>
                <w:bCs/>
                <w:color w:val="000000"/>
                <w:sz w:val="16"/>
                <w:szCs w:val="16"/>
              </w:rPr>
            </w:pPr>
            <w:r w:rsidRPr="00C71568">
              <w:rPr>
                <w:b/>
                <w:bCs/>
                <w:color w:val="000000"/>
                <w:sz w:val="16"/>
                <w:szCs w:val="16"/>
              </w:rPr>
              <w:t>Moc [W]</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14:paraId="28A34352" w14:textId="77777777" w:rsidR="00C71568" w:rsidRPr="00C71568" w:rsidRDefault="00C71568">
            <w:pPr>
              <w:jc w:val="center"/>
              <w:rPr>
                <w:b/>
                <w:bCs/>
                <w:color w:val="000000"/>
                <w:sz w:val="16"/>
                <w:szCs w:val="16"/>
              </w:rPr>
            </w:pPr>
            <w:r w:rsidRPr="00C71568">
              <w:rPr>
                <w:b/>
                <w:bCs/>
                <w:color w:val="000000"/>
                <w:sz w:val="16"/>
                <w:szCs w:val="16"/>
              </w:rPr>
              <w:t>In</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14:paraId="1A5A7B61" w14:textId="77777777" w:rsidR="00C71568" w:rsidRPr="00C71568" w:rsidRDefault="00C71568">
            <w:pPr>
              <w:jc w:val="center"/>
              <w:rPr>
                <w:b/>
                <w:bCs/>
                <w:color w:val="000000"/>
                <w:sz w:val="16"/>
                <w:szCs w:val="16"/>
              </w:rPr>
            </w:pPr>
            <w:r w:rsidRPr="00C71568">
              <w:rPr>
                <w:b/>
                <w:bCs/>
                <w:color w:val="000000"/>
                <w:sz w:val="16"/>
                <w:szCs w:val="16"/>
              </w:rPr>
              <w:t>Ilość faz</w:t>
            </w:r>
          </w:p>
        </w:tc>
        <w:tc>
          <w:tcPr>
            <w:tcW w:w="1300" w:type="dxa"/>
            <w:tcBorders>
              <w:top w:val="single" w:sz="4" w:space="0" w:color="000000"/>
              <w:left w:val="nil"/>
              <w:bottom w:val="single" w:sz="4" w:space="0" w:color="000000"/>
              <w:right w:val="single" w:sz="4" w:space="0" w:color="000000"/>
            </w:tcBorders>
            <w:shd w:val="clear" w:color="auto" w:fill="auto"/>
            <w:vAlign w:val="center"/>
            <w:hideMark/>
          </w:tcPr>
          <w:p w14:paraId="1C3C02DF" w14:textId="77777777" w:rsidR="00C71568" w:rsidRPr="00C71568" w:rsidRDefault="00C71568">
            <w:pPr>
              <w:jc w:val="center"/>
              <w:rPr>
                <w:b/>
                <w:bCs/>
                <w:color w:val="000000"/>
                <w:sz w:val="16"/>
                <w:szCs w:val="16"/>
              </w:rPr>
            </w:pPr>
            <w:r w:rsidRPr="00C71568">
              <w:rPr>
                <w:b/>
                <w:bCs/>
                <w:color w:val="000000"/>
                <w:sz w:val="16"/>
                <w:szCs w:val="16"/>
              </w:rPr>
              <w:t>Przewód</w:t>
            </w:r>
          </w:p>
        </w:tc>
      </w:tr>
      <w:tr w:rsidR="00C71568" w14:paraId="425CCA1E"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496D8AC6" w14:textId="77777777" w:rsidR="00C71568" w:rsidRPr="00C71568" w:rsidRDefault="00C71568">
            <w:pPr>
              <w:rPr>
                <w:color w:val="000000"/>
                <w:sz w:val="16"/>
                <w:szCs w:val="16"/>
              </w:rPr>
            </w:pPr>
            <w:r w:rsidRPr="00C71568">
              <w:rPr>
                <w:color w:val="000000"/>
                <w:sz w:val="16"/>
                <w:szCs w:val="16"/>
              </w:rPr>
              <w:t>2</w:t>
            </w:r>
          </w:p>
        </w:tc>
        <w:tc>
          <w:tcPr>
            <w:tcW w:w="3260" w:type="dxa"/>
            <w:tcBorders>
              <w:top w:val="nil"/>
              <w:left w:val="nil"/>
              <w:bottom w:val="single" w:sz="4" w:space="0" w:color="000000"/>
              <w:right w:val="single" w:sz="4" w:space="0" w:color="000000"/>
            </w:tcBorders>
            <w:shd w:val="clear" w:color="auto" w:fill="auto"/>
            <w:vAlign w:val="center"/>
            <w:hideMark/>
          </w:tcPr>
          <w:p w14:paraId="0A719CD5" w14:textId="77777777" w:rsidR="00C71568" w:rsidRPr="00C71568" w:rsidRDefault="00C71568">
            <w:pPr>
              <w:rPr>
                <w:color w:val="000000"/>
                <w:sz w:val="16"/>
                <w:szCs w:val="16"/>
              </w:rPr>
            </w:pPr>
            <w:r w:rsidRPr="00C71568">
              <w:rPr>
                <w:color w:val="000000"/>
                <w:sz w:val="16"/>
                <w:szCs w:val="16"/>
              </w:rPr>
              <w:t>Klimatyzatory jednostka zewnetrzna</w:t>
            </w:r>
          </w:p>
        </w:tc>
        <w:tc>
          <w:tcPr>
            <w:tcW w:w="1140" w:type="dxa"/>
            <w:tcBorders>
              <w:top w:val="nil"/>
              <w:left w:val="nil"/>
              <w:bottom w:val="single" w:sz="4" w:space="0" w:color="000000"/>
              <w:right w:val="single" w:sz="4" w:space="0" w:color="000000"/>
            </w:tcBorders>
            <w:shd w:val="clear" w:color="auto" w:fill="auto"/>
            <w:vAlign w:val="center"/>
            <w:hideMark/>
          </w:tcPr>
          <w:p w14:paraId="439A551F" w14:textId="77777777" w:rsidR="00C71568" w:rsidRPr="00C71568" w:rsidRDefault="00C71568">
            <w:pPr>
              <w:jc w:val="right"/>
              <w:rPr>
                <w:color w:val="000000"/>
                <w:sz w:val="16"/>
                <w:szCs w:val="16"/>
              </w:rPr>
            </w:pPr>
            <w:r w:rsidRPr="00C71568">
              <w:rPr>
                <w:color w:val="000000"/>
                <w:sz w:val="16"/>
                <w:szCs w:val="16"/>
              </w:rPr>
              <w:t>5000</w:t>
            </w:r>
          </w:p>
        </w:tc>
        <w:tc>
          <w:tcPr>
            <w:tcW w:w="960" w:type="dxa"/>
            <w:tcBorders>
              <w:top w:val="nil"/>
              <w:left w:val="nil"/>
              <w:bottom w:val="single" w:sz="4" w:space="0" w:color="000000"/>
              <w:right w:val="single" w:sz="4" w:space="0" w:color="000000"/>
            </w:tcBorders>
            <w:shd w:val="clear" w:color="auto" w:fill="auto"/>
            <w:vAlign w:val="center"/>
            <w:hideMark/>
          </w:tcPr>
          <w:p w14:paraId="12C05384" w14:textId="77777777" w:rsidR="00C71568" w:rsidRPr="00C71568" w:rsidRDefault="00C71568">
            <w:pPr>
              <w:jc w:val="center"/>
              <w:rPr>
                <w:color w:val="000000"/>
                <w:sz w:val="16"/>
                <w:szCs w:val="16"/>
              </w:rPr>
            </w:pPr>
            <w:r w:rsidRPr="00C71568">
              <w:rPr>
                <w:color w:val="000000"/>
                <w:sz w:val="16"/>
                <w:szCs w:val="16"/>
              </w:rPr>
              <w:t>C20</w:t>
            </w:r>
          </w:p>
        </w:tc>
        <w:tc>
          <w:tcPr>
            <w:tcW w:w="960" w:type="dxa"/>
            <w:tcBorders>
              <w:top w:val="nil"/>
              <w:left w:val="nil"/>
              <w:bottom w:val="single" w:sz="4" w:space="0" w:color="000000"/>
              <w:right w:val="single" w:sz="4" w:space="0" w:color="000000"/>
            </w:tcBorders>
            <w:shd w:val="clear" w:color="auto" w:fill="auto"/>
            <w:vAlign w:val="center"/>
            <w:hideMark/>
          </w:tcPr>
          <w:p w14:paraId="7750ACD7" w14:textId="77777777" w:rsidR="00C71568" w:rsidRPr="00C71568" w:rsidRDefault="00C71568">
            <w:pPr>
              <w:jc w:val="center"/>
              <w:rPr>
                <w:color w:val="000000"/>
                <w:sz w:val="16"/>
                <w:szCs w:val="16"/>
              </w:rPr>
            </w:pPr>
            <w:r w:rsidRPr="00C71568">
              <w:rPr>
                <w:color w:val="000000"/>
                <w:sz w:val="16"/>
                <w:szCs w:val="16"/>
              </w:rPr>
              <w:t>3</w:t>
            </w:r>
          </w:p>
        </w:tc>
        <w:tc>
          <w:tcPr>
            <w:tcW w:w="1300" w:type="dxa"/>
            <w:tcBorders>
              <w:top w:val="nil"/>
              <w:left w:val="nil"/>
              <w:bottom w:val="single" w:sz="4" w:space="0" w:color="000000"/>
              <w:right w:val="single" w:sz="4" w:space="0" w:color="000000"/>
            </w:tcBorders>
            <w:shd w:val="clear" w:color="auto" w:fill="auto"/>
            <w:vAlign w:val="center"/>
            <w:hideMark/>
          </w:tcPr>
          <w:p w14:paraId="6D03B5A7" w14:textId="77777777" w:rsidR="00C71568" w:rsidRPr="00C71568" w:rsidRDefault="00C71568">
            <w:pPr>
              <w:jc w:val="center"/>
              <w:rPr>
                <w:color w:val="000000"/>
                <w:sz w:val="16"/>
                <w:szCs w:val="16"/>
              </w:rPr>
            </w:pPr>
            <w:r w:rsidRPr="00C71568">
              <w:rPr>
                <w:color w:val="000000"/>
                <w:sz w:val="16"/>
                <w:szCs w:val="16"/>
              </w:rPr>
              <w:t>YDY 5x4 mm2</w:t>
            </w:r>
          </w:p>
        </w:tc>
      </w:tr>
      <w:tr w:rsidR="00C71568" w14:paraId="5AA5678C"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7CC2C3E0" w14:textId="77777777" w:rsidR="00C71568" w:rsidRPr="00C71568" w:rsidRDefault="00C71568">
            <w:pPr>
              <w:rPr>
                <w:color w:val="000000"/>
                <w:sz w:val="16"/>
                <w:szCs w:val="16"/>
              </w:rPr>
            </w:pPr>
            <w:r w:rsidRPr="00C71568">
              <w:rPr>
                <w:color w:val="000000"/>
                <w:sz w:val="16"/>
                <w:szCs w:val="16"/>
              </w:rPr>
              <w:t>3</w:t>
            </w:r>
          </w:p>
        </w:tc>
        <w:tc>
          <w:tcPr>
            <w:tcW w:w="3260" w:type="dxa"/>
            <w:tcBorders>
              <w:top w:val="nil"/>
              <w:left w:val="nil"/>
              <w:bottom w:val="single" w:sz="4" w:space="0" w:color="000000"/>
              <w:right w:val="single" w:sz="4" w:space="0" w:color="000000"/>
            </w:tcBorders>
            <w:shd w:val="clear" w:color="auto" w:fill="auto"/>
            <w:vAlign w:val="center"/>
            <w:hideMark/>
          </w:tcPr>
          <w:p w14:paraId="56E1668E" w14:textId="77777777" w:rsidR="00C71568" w:rsidRPr="00C71568" w:rsidRDefault="00C71568">
            <w:pPr>
              <w:rPr>
                <w:color w:val="000000"/>
                <w:sz w:val="16"/>
                <w:szCs w:val="16"/>
              </w:rPr>
            </w:pPr>
            <w:r w:rsidRPr="00C71568">
              <w:rPr>
                <w:color w:val="000000"/>
                <w:sz w:val="16"/>
                <w:szCs w:val="16"/>
              </w:rPr>
              <w:t>Piec kotłowni</w:t>
            </w:r>
          </w:p>
        </w:tc>
        <w:tc>
          <w:tcPr>
            <w:tcW w:w="1140" w:type="dxa"/>
            <w:tcBorders>
              <w:top w:val="nil"/>
              <w:left w:val="nil"/>
              <w:bottom w:val="single" w:sz="4" w:space="0" w:color="000000"/>
              <w:right w:val="single" w:sz="4" w:space="0" w:color="000000"/>
            </w:tcBorders>
            <w:shd w:val="clear" w:color="auto" w:fill="auto"/>
            <w:vAlign w:val="center"/>
            <w:hideMark/>
          </w:tcPr>
          <w:p w14:paraId="20282AEE" w14:textId="77777777" w:rsidR="00C71568" w:rsidRPr="00C71568" w:rsidRDefault="00C71568">
            <w:pPr>
              <w:jc w:val="right"/>
              <w:rPr>
                <w:color w:val="000000"/>
                <w:sz w:val="16"/>
                <w:szCs w:val="16"/>
              </w:rPr>
            </w:pPr>
            <w:r w:rsidRPr="00C71568">
              <w:rPr>
                <w:color w:val="000000"/>
                <w:sz w:val="16"/>
                <w:szCs w:val="16"/>
              </w:rPr>
              <w:t>200</w:t>
            </w:r>
          </w:p>
        </w:tc>
        <w:tc>
          <w:tcPr>
            <w:tcW w:w="960" w:type="dxa"/>
            <w:tcBorders>
              <w:top w:val="nil"/>
              <w:left w:val="nil"/>
              <w:bottom w:val="single" w:sz="4" w:space="0" w:color="000000"/>
              <w:right w:val="single" w:sz="4" w:space="0" w:color="000000"/>
            </w:tcBorders>
            <w:shd w:val="clear" w:color="auto" w:fill="auto"/>
            <w:vAlign w:val="center"/>
            <w:hideMark/>
          </w:tcPr>
          <w:p w14:paraId="4003C208" w14:textId="77777777" w:rsidR="00C71568" w:rsidRPr="00C71568" w:rsidRDefault="00C71568">
            <w:pPr>
              <w:jc w:val="center"/>
              <w:rPr>
                <w:color w:val="000000"/>
                <w:sz w:val="16"/>
                <w:szCs w:val="16"/>
              </w:rPr>
            </w:pPr>
            <w:r w:rsidRPr="00C71568">
              <w:rPr>
                <w:color w:val="000000"/>
                <w:sz w:val="16"/>
                <w:szCs w:val="16"/>
              </w:rPr>
              <w:t>C16</w:t>
            </w:r>
          </w:p>
        </w:tc>
        <w:tc>
          <w:tcPr>
            <w:tcW w:w="960" w:type="dxa"/>
            <w:tcBorders>
              <w:top w:val="nil"/>
              <w:left w:val="nil"/>
              <w:bottom w:val="single" w:sz="4" w:space="0" w:color="000000"/>
              <w:right w:val="single" w:sz="4" w:space="0" w:color="000000"/>
            </w:tcBorders>
            <w:shd w:val="clear" w:color="auto" w:fill="auto"/>
            <w:vAlign w:val="center"/>
            <w:hideMark/>
          </w:tcPr>
          <w:p w14:paraId="6B377104"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48F78490"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2FFA4FF6"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16823A88" w14:textId="77777777" w:rsidR="00C71568" w:rsidRPr="00C71568" w:rsidRDefault="00C71568">
            <w:pPr>
              <w:rPr>
                <w:color w:val="000000"/>
                <w:sz w:val="16"/>
                <w:szCs w:val="16"/>
              </w:rPr>
            </w:pPr>
            <w:r w:rsidRPr="00C71568">
              <w:rPr>
                <w:color w:val="000000"/>
                <w:sz w:val="16"/>
                <w:szCs w:val="16"/>
              </w:rPr>
              <w:t>4</w:t>
            </w:r>
          </w:p>
        </w:tc>
        <w:tc>
          <w:tcPr>
            <w:tcW w:w="3260" w:type="dxa"/>
            <w:tcBorders>
              <w:top w:val="nil"/>
              <w:left w:val="nil"/>
              <w:bottom w:val="single" w:sz="4" w:space="0" w:color="000000"/>
              <w:right w:val="single" w:sz="4" w:space="0" w:color="000000"/>
            </w:tcBorders>
            <w:shd w:val="clear" w:color="auto" w:fill="auto"/>
            <w:vAlign w:val="center"/>
            <w:hideMark/>
          </w:tcPr>
          <w:p w14:paraId="1D0C30A0" w14:textId="77777777" w:rsidR="00C71568" w:rsidRPr="00C71568" w:rsidRDefault="00C71568">
            <w:pPr>
              <w:rPr>
                <w:color w:val="000000"/>
                <w:sz w:val="16"/>
                <w:szCs w:val="16"/>
              </w:rPr>
            </w:pPr>
            <w:r w:rsidRPr="00C71568">
              <w:rPr>
                <w:color w:val="000000"/>
                <w:sz w:val="16"/>
                <w:szCs w:val="16"/>
              </w:rPr>
              <w:t>Zespół pompowy kotła</w:t>
            </w:r>
          </w:p>
        </w:tc>
        <w:tc>
          <w:tcPr>
            <w:tcW w:w="1140" w:type="dxa"/>
            <w:tcBorders>
              <w:top w:val="nil"/>
              <w:left w:val="nil"/>
              <w:bottom w:val="single" w:sz="4" w:space="0" w:color="000000"/>
              <w:right w:val="single" w:sz="4" w:space="0" w:color="000000"/>
            </w:tcBorders>
            <w:shd w:val="clear" w:color="auto" w:fill="auto"/>
            <w:vAlign w:val="center"/>
            <w:hideMark/>
          </w:tcPr>
          <w:p w14:paraId="77B22CF5" w14:textId="77777777" w:rsidR="00C71568" w:rsidRPr="00C71568" w:rsidRDefault="00C71568">
            <w:pPr>
              <w:jc w:val="right"/>
              <w:rPr>
                <w:color w:val="000000"/>
                <w:sz w:val="16"/>
                <w:szCs w:val="16"/>
              </w:rPr>
            </w:pPr>
            <w:r w:rsidRPr="00C71568">
              <w:rPr>
                <w:color w:val="000000"/>
                <w:sz w:val="16"/>
                <w:szCs w:val="16"/>
              </w:rPr>
              <w:t>200</w:t>
            </w:r>
          </w:p>
        </w:tc>
        <w:tc>
          <w:tcPr>
            <w:tcW w:w="960" w:type="dxa"/>
            <w:tcBorders>
              <w:top w:val="nil"/>
              <w:left w:val="nil"/>
              <w:bottom w:val="single" w:sz="4" w:space="0" w:color="000000"/>
              <w:right w:val="single" w:sz="4" w:space="0" w:color="000000"/>
            </w:tcBorders>
            <w:shd w:val="clear" w:color="auto" w:fill="auto"/>
            <w:vAlign w:val="center"/>
            <w:hideMark/>
          </w:tcPr>
          <w:p w14:paraId="0973B41C" w14:textId="77777777" w:rsidR="00C71568" w:rsidRPr="00C71568" w:rsidRDefault="00C71568">
            <w:pPr>
              <w:jc w:val="center"/>
              <w:rPr>
                <w:color w:val="000000"/>
                <w:sz w:val="16"/>
                <w:szCs w:val="16"/>
              </w:rPr>
            </w:pPr>
            <w:r w:rsidRPr="00C71568">
              <w:rPr>
                <w:color w:val="000000"/>
                <w:sz w:val="16"/>
                <w:szCs w:val="16"/>
              </w:rPr>
              <w:t>C16</w:t>
            </w:r>
          </w:p>
        </w:tc>
        <w:tc>
          <w:tcPr>
            <w:tcW w:w="960" w:type="dxa"/>
            <w:tcBorders>
              <w:top w:val="nil"/>
              <w:left w:val="nil"/>
              <w:bottom w:val="single" w:sz="4" w:space="0" w:color="000000"/>
              <w:right w:val="single" w:sz="4" w:space="0" w:color="000000"/>
            </w:tcBorders>
            <w:shd w:val="clear" w:color="auto" w:fill="auto"/>
            <w:vAlign w:val="center"/>
            <w:hideMark/>
          </w:tcPr>
          <w:p w14:paraId="36D14873"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15D5390C"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43385CE3"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30DA5899" w14:textId="77777777" w:rsidR="00C71568" w:rsidRPr="00C71568" w:rsidRDefault="00C71568">
            <w:pPr>
              <w:rPr>
                <w:color w:val="000000"/>
                <w:sz w:val="16"/>
                <w:szCs w:val="16"/>
              </w:rPr>
            </w:pPr>
            <w:r w:rsidRPr="00C71568">
              <w:rPr>
                <w:color w:val="000000"/>
                <w:sz w:val="16"/>
                <w:szCs w:val="16"/>
              </w:rPr>
              <w:t>5</w:t>
            </w:r>
          </w:p>
        </w:tc>
        <w:tc>
          <w:tcPr>
            <w:tcW w:w="3260" w:type="dxa"/>
            <w:tcBorders>
              <w:top w:val="nil"/>
              <w:left w:val="nil"/>
              <w:bottom w:val="single" w:sz="4" w:space="0" w:color="000000"/>
              <w:right w:val="single" w:sz="4" w:space="0" w:color="000000"/>
            </w:tcBorders>
            <w:shd w:val="clear" w:color="auto" w:fill="auto"/>
            <w:vAlign w:val="center"/>
            <w:hideMark/>
          </w:tcPr>
          <w:p w14:paraId="4385C351" w14:textId="77777777" w:rsidR="00C71568" w:rsidRPr="00C71568" w:rsidRDefault="00C71568">
            <w:pPr>
              <w:rPr>
                <w:color w:val="000000"/>
                <w:sz w:val="16"/>
                <w:szCs w:val="16"/>
              </w:rPr>
            </w:pPr>
            <w:r w:rsidRPr="00C71568">
              <w:rPr>
                <w:color w:val="000000"/>
                <w:sz w:val="16"/>
                <w:szCs w:val="16"/>
              </w:rPr>
              <w:t xml:space="preserve">Gniazda WC dzieci </w:t>
            </w:r>
          </w:p>
        </w:tc>
        <w:tc>
          <w:tcPr>
            <w:tcW w:w="1140" w:type="dxa"/>
            <w:tcBorders>
              <w:top w:val="nil"/>
              <w:left w:val="nil"/>
              <w:bottom w:val="single" w:sz="4" w:space="0" w:color="000000"/>
              <w:right w:val="single" w:sz="4" w:space="0" w:color="000000"/>
            </w:tcBorders>
            <w:shd w:val="clear" w:color="auto" w:fill="auto"/>
            <w:vAlign w:val="center"/>
            <w:hideMark/>
          </w:tcPr>
          <w:p w14:paraId="7DA2DD2E" w14:textId="77777777" w:rsidR="00C71568" w:rsidRPr="00C71568" w:rsidRDefault="00C71568">
            <w:pPr>
              <w:jc w:val="right"/>
              <w:rPr>
                <w:color w:val="000000"/>
                <w:sz w:val="16"/>
                <w:szCs w:val="16"/>
              </w:rPr>
            </w:pPr>
            <w:r w:rsidRPr="00C71568">
              <w:rPr>
                <w:color w:val="000000"/>
                <w:sz w:val="16"/>
                <w:szCs w:val="16"/>
              </w:rPr>
              <w:t>500</w:t>
            </w:r>
          </w:p>
        </w:tc>
        <w:tc>
          <w:tcPr>
            <w:tcW w:w="960" w:type="dxa"/>
            <w:tcBorders>
              <w:top w:val="nil"/>
              <w:left w:val="nil"/>
              <w:bottom w:val="single" w:sz="4" w:space="0" w:color="000000"/>
              <w:right w:val="single" w:sz="4" w:space="0" w:color="000000"/>
            </w:tcBorders>
            <w:shd w:val="clear" w:color="auto" w:fill="auto"/>
            <w:vAlign w:val="center"/>
            <w:hideMark/>
          </w:tcPr>
          <w:p w14:paraId="6C0C16FC"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26DAA355"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2CB8A901"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2A4BDC69"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64503BEA" w14:textId="77777777" w:rsidR="00C71568" w:rsidRPr="00C71568" w:rsidRDefault="00C71568">
            <w:pPr>
              <w:rPr>
                <w:color w:val="000000"/>
                <w:sz w:val="16"/>
                <w:szCs w:val="16"/>
              </w:rPr>
            </w:pPr>
            <w:r w:rsidRPr="00C71568">
              <w:rPr>
                <w:color w:val="000000"/>
                <w:sz w:val="16"/>
                <w:szCs w:val="16"/>
              </w:rPr>
              <w:t>6</w:t>
            </w:r>
          </w:p>
        </w:tc>
        <w:tc>
          <w:tcPr>
            <w:tcW w:w="3260" w:type="dxa"/>
            <w:tcBorders>
              <w:top w:val="nil"/>
              <w:left w:val="nil"/>
              <w:bottom w:val="single" w:sz="4" w:space="0" w:color="000000"/>
              <w:right w:val="single" w:sz="4" w:space="0" w:color="000000"/>
            </w:tcBorders>
            <w:shd w:val="clear" w:color="auto" w:fill="auto"/>
            <w:vAlign w:val="center"/>
            <w:hideMark/>
          </w:tcPr>
          <w:p w14:paraId="75177CD6" w14:textId="77777777" w:rsidR="00C71568" w:rsidRPr="00C71568" w:rsidRDefault="00C71568">
            <w:pPr>
              <w:rPr>
                <w:color w:val="000000"/>
                <w:sz w:val="16"/>
                <w:szCs w:val="16"/>
              </w:rPr>
            </w:pPr>
            <w:r w:rsidRPr="00C71568">
              <w:rPr>
                <w:color w:val="000000"/>
                <w:sz w:val="16"/>
                <w:szCs w:val="16"/>
              </w:rPr>
              <w:t xml:space="preserve">Gniazda WC dzieci </w:t>
            </w:r>
          </w:p>
        </w:tc>
        <w:tc>
          <w:tcPr>
            <w:tcW w:w="1140" w:type="dxa"/>
            <w:tcBorders>
              <w:top w:val="nil"/>
              <w:left w:val="nil"/>
              <w:bottom w:val="single" w:sz="4" w:space="0" w:color="000000"/>
              <w:right w:val="single" w:sz="4" w:space="0" w:color="000000"/>
            </w:tcBorders>
            <w:shd w:val="clear" w:color="auto" w:fill="auto"/>
            <w:vAlign w:val="center"/>
            <w:hideMark/>
          </w:tcPr>
          <w:p w14:paraId="211D0F1C" w14:textId="77777777" w:rsidR="00C71568" w:rsidRPr="00C71568" w:rsidRDefault="00C71568">
            <w:pPr>
              <w:jc w:val="right"/>
              <w:rPr>
                <w:color w:val="000000"/>
                <w:sz w:val="16"/>
                <w:szCs w:val="16"/>
              </w:rPr>
            </w:pPr>
            <w:r w:rsidRPr="00C71568">
              <w:rPr>
                <w:color w:val="000000"/>
                <w:sz w:val="16"/>
                <w:szCs w:val="16"/>
              </w:rPr>
              <w:t>500</w:t>
            </w:r>
          </w:p>
        </w:tc>
        <w:tc>
          <w:tcPr>
            <w:tcW w:w="960" w:type="dxa"/>
            <w:tcBorders>
              <w:top w:val="nil"/>
              <w:left w:val="nil"/>
              <w:bottom w:val="single" w:sz="4" w:space="0" w:color="000000"/>
              <w:right w:val="single" w:sz="4" w:space="0" w:color="000000"/>
            </w:tcBorders>
            <w:shd w:val="clear" w:color="auto" w:fill="auto"/>
            <w:vAlign w:val="center"/>
            <w:hideMark/>
          </w:tcPr>
          <w:p w14:paraId="72D97844"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1BE7B367"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22DA4312"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3225D163"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3B537DF0" w14:textId="77777777" w:rsidR="00C71568" w:rsidRPr="00C71568" w:rsidRDefault="00C71568">
            <w:pPr>
              <w:rPr>
                <w:color w:val="000000"/>
                <w:sz w:val="16"/>
                <w:szCs w:val="16"/>
              </w:rPr>
            </w:pPr>
            <w:r w:rsidRPr="00C71568">
              <w:rPr>
                <w:color w:val="000000"/>
                <w:sz w:val="16"/>
                <w:szCs w:val="16"/>
              </w:rPr>
              <w:t>7</w:t>
            </w:r>
          </w:p>
        </w:tc>
        <w:tc>
          <w:tcPr>
            <w:tcW w:w="3260" w:type="dxa"/>
            <w:tcBorders>
              <w:top w:val="nil"/>
              <w:left w:val="nil"/>
              <w:bottom w:val="single" w:sz="4" w:space="0" w:color="000000"/>
              <w:right w:val="single" w:sz="4" w:space="0" w:color="000000"/>
            </w:tcBorders>
            <w:shd w:val="clear" w:color="auto" w:fill="auto"/>
            <w:vAlign w:val="center"/>
            <w:hideMark/>
          </w:tcPr>
          <w:p w14:paraId="0D133935" w14:textId="77777777" w:rsidR="00C71568" w:rsidRPr="00C71568" w:rsidRDefault="00C71568">
            <w:pPr>
              <w:rPr>
                <w:color w:val="000000"/>
                <w:sz w:val="16"/>
                <w:szCs w:val="16"/>
              </w:rPr>
            </w:pPr>
            <w:r w:rsidRPr="00C71568">
              <w:rPr>
                <w:color w:val="000000"/>
                <w:sz w:val="16"/>
                <w:szCs w:val="16"/>
              </w:rPr>
              <w:t>Gniazda pom 10, 13, 7</w:t>
            </w:r>
          </w:p>
        </w:tc>
        <w:tc>
          <w:tcPr>
            <w:tcW w:w="1140" w:type="dxa"/>
            <w:tcBorders>
              <w:top w:val="nil"/>
              <w:left w:val="nil"/>
              <w:bottom w:val="single" w:sz="4" w:space="0" w:color="000000"/>
              <w:right w:val="single" w:sz="4" w:space="0" w:color="000000"/>
            </w:tcBorders>
            <w:shd w:val="clear" w:color="auto" w:fill="auto"/>
            <w:vAlign w:val="center"/>
            <w:hideMark/>
          </w:tcPr>
          <w:p w14:paraId="358651A3" w14:textId="77777777" w:rsidR="00C71568" w:rsidRPr="00C71568" w:rsidRDefault="00C71568">
            <w:pPr>
              <w:jc w:val="right"/>
              <w:rPr>
                <w:color w:val="000000"/>
                <w:sz w:val="16"/>
                <w:szCs w:val="16"/>
              </w:rPr>
            </w:pPr>
            <w:r w:rsidRPr="00C71568">
              <w:rPr>
                <w:color w:val="000000"/>
                <w:sz w:val="16"/>
                <w:szCs w:val="16"/>
              </w:rPr>
              <w:t>6000</w:t>
            </w:r>
          </w:p>
        </w:tc>
        <w:tc>
          <w:tcPr>
            <w:tcW w:w="960" w:type="dxa"/>
            <w:tcBorders>
              <w:top w:val="nil"/>
              <w:left w:val="nil"/>
              <w:bottom w:val="single" w:sz="4" w:space="0" w:color="000000"/>
              <w:right w:val="single" w:sz="4" w:space="0" w:color="000000"/>
            </w:tcBorders>
            <w:shd w:val="clear" w:color="auto" w:fill="auto"/>
            <w:vAlign w:val="center"/>
            <w:hideMark/>
          </w:tcPr>
          <w:p w14:paraId="7CF6BA92"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20606382"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2CD63E6E"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2D1E42A6"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6FDE8B1E" w14:textId="77777777" w:rsidR="00C71568" w:rsidRPr="00C71568" w:rsidRDefault="00C71568">
            <w:pPr>
              <w:rPr>
                <w:color w:val="000000"/>
                <w:sz w:val="16"/>
                <w:szCs w:val="16"/>
              </w:rPr>
            </w:pPr>
            <w:r w:rsidRPr="00C71568">
              <w:rPr>
                <w:color w:val="000000"/>
                <w:sz w:val="16"/>
                <w:szCs w:val="16"/>
              </w:rPr>
              <w:t>8</w:t>
            </w:r>
          </w:p>
        </w:tc>
        <w:tc>
          <w:tcPr>
            <w:tcW w:w="3260" w:type="dxa"/>
            <w:tcBorders>
              <w:top w:val="nil"/>
              <w:left w:val="nil"/>
              <w:bottom w:val="single" w:sz="4" w:space="0" w:color="000000"/>
              <w:right w:val="single" w:sz="4" w:space="0" w:color="000000"/>
            </w:tcBorders>
            <w:shd w:val="clear" w:color="auto" w:fill="auto"/>
            <w:vAlign w:val="center"/>
            <w:hideMark/>
          </w:tcPr>
          <w:p w14:paraId="478BFB07" w14:textId="77777777" w:rsidR="00C71568" w:rsidRPr="00C71568" w:rsidRDefault="00C71568">
            <w:pPr>
              <w:rPr>
                <w:color w:val="000000"/>
                <w:sz w:val="16"/>
                <w:szCs w:val="16"/>
              </w:rPr>
            </w:pPr>
            <w:r w:rsidRPr="00C71568">
              <w:rPr>
                <w:color w:val="000000"/>
                <w:sz w:val="16"/>
                <w:szCs w:val="16"/>
              </w:rPr>
              <w:t>Gniazdo zmywarka</w:t>
            </w:r>
          </w:p>
        </w:tc>
        <w:tc>
          <w:tcPr>
            <w:tcW w:w="1140" w:type="dxa"/>
            <w:tcBorders>
              <w:top w:val="nil"/>
              <w:left w:val="nil"/>
              <w:bottom w:val="single" w:sz="4" w:space="0" w:color="000000"/>
              <w:right w:val="single" w:sz="4" w:space="0" w:color="000000"/>
            </w:tcBorders>
            <w:shd w:val="clear" w:color="auto" w:fill="auto"/>
            <w:vAlign w:val="center"/>
            <w:hideMark/>
          </w:tcPr>
          <w:p w14:paraId="602A2291" w14:textId="77777777" w:rsidR="00C71568" w:rsidRPr="00C71568" w:rsidRDefault="00C71568">
            <w:pPr>
              <w:jc w:val="right"/>
              <w:rPr>
                <w:color w:val="000000"/>
                <w:sz w:val="16"/>
                <w:szCs w:val="16"/>
              </w:rPr>
            </w:pPr>
            <w:r w:rsidRPr="00C71568">
              <w:rPr>
                <w:color w:val="000000"/>
                <w:sz w:val="16"/>
                <w:szCs w:val="16"/>
              </w:rPr>
              <w:t>1000</w:t>
            </w:r>
          </w:p>
        </w:tc>
        <w:tc>
          <w:tcPr>
            <w:tcW w:w="960" w:type="dxa"/>
            <w:tcBorders>
              <w:top w:val="nil"/>
              <w:left w:val="nil"/>
              <w:bottom w:val="single" w:sz="4" w:space="0" w:color="000000"/>
              <w:right w:val="single" w:sz="4" w:space="0" w:color="000000"/>
            </w:tcBorders>
            <w:shd w:val="clear" w:color="auto" w:fill="auto"/>
            <w:vAlign w:val="center"/>
            <w:hideMark/>
          </w:tcPr>
          <w:p w14:paraId="4B7D0B83"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172F7D94"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13F15A34"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2CEBAFAC"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7CEFB843" w14:textId="77777777" w:rsidR="00C71568" w:rsidRPr="00C71568" w:rsidRDefault="00C71568">
            <w:pPr>
              <w:rPr>
                <w:color w:val="000000"/>
                <w:sz w:val="16"/>
                <w:szCs w:val="16"/>
              </w:rPr>
            </w:pPr>
            <w:r w:rsidRPr="00C71568">
              <w:rPr>
                <w:color w:val="000000"/>
                <w:sz w:val="16"/>
                <w:szCs w:val="16"/>
              </w:rPr>
              <w:t>9</w:t>
            </w:r>
          </w:p>
        </w:tc>
        <w:tc>
          <w:tcPr>
            <w:tcW w:w="3260" w:type="dxa"/>
            <w:tcBorders>
              <w:top w:val="nil"/>
              <w:left w:val="nil"/>
              <w:bottom w:val="single" w:sz="4" w:space="0" w:color="000000"/>
              <w:right w:val="single" w:sz="4" w:space="0" w:color="000000"/>
            </w:tcBorders>
            <w:shd w:val="clear" w:color="auto" w:fill="auto"/>
            <w:vAlign w:val="center"/>
            <w:hideMark/>
          </w:tcPr>
          <w:p w14:paraId="137CDA01" w14:textId="77777777" w:rsidR="00C71568" w:rsidRPr="00C71568" w:rsidRDefault="00C71568">
            <w:pPr>
              <w:rPr>
                <w:color w:val="000000"/>
                <w:sz w:val="16"/>
                <w:szCs w:val="16"/>
              </w:rPr>
            </w:pPr>
            <w:r w:rsidRPr="00C71568">
              <w:rPr>
                <w:color w:val="000000"/>
                <w:sz w:val="16"/>
                <w:szCs w:val="16"/>
              </w:rPr>
              <w:t>Gniazda kuchnia</w:t>
            </w:r>
          </w:p>
        </w:tc>
        <w:tc>
          <w:tcPr>
            <w:tcW w:w="1140" w:type="dxa"/>
            <w:tcBorders>
              <w:top w:val="nil"/>
              <w:left w:val="nil"/>
              <w:bottom w:val="single" w:sz="4" w:space="0" w:color="000000"/>
              <w:right w:val="single" w:sz="4" w:space="0" w:color="000000"/>
            </w:tcBorders>
            <w:shd w:val="clear" w:color="auto" w:fill="auto"/>
            <w:vAlign w:val="center"/>
            <w:hideMark/>
          </w:tcPr>
          <w:p w14:paraId="37C40EFD" w14:textId="77777777" w:rsidR="00C71568" w:rsidRPr="00C71568" w:rsidRDefault="00C71568">
            <w:pPr>
              <w:jc w:val="right"/>
              <w:rPr>
                <w:color w:val="000000"/>
                <w:sz w:val="16"/>
                <w:szCs w:val="16"/>
              </w:rPr>
            </w:pPr>
            <w:r w:rsidRPr="00C71568">
              <w:rPr>
                <w:color w:val="000000"/>
                <w:sz w:val="16"/>
                <w:szCs w:val="16"/>
              </w:rPr>
              <w:t>2000</w:t>
            </w:r>
          </w:p>
        </w:tc>
        <w:tc>
          <w:tcPr>
            <w:tcW w:w="960" w:type="dxa"/>
            <w:tcBorders>
              <w:top w:val="nil"/>
              <w:left w:val="nil"/>
              <w:bottom w:val="single" w:sz="4" w:space="0" w:color="000000"/>
              <w:right w:val="single" w:sz="4" w:space="0" w:color="000000"/>
            </w:tcBorders>
            <w:shd w:val="clear" w:color="auto" w:fill="auto"/>
            <w:vAlign w:val="center"/>
            <w:hideMark/>
          </w:tcPr>
          <w:p w14:paraId="777FC358"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7B75F316"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76FB9763"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5B4D38A0"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68BF12F4" w14:textId="77777777" w:rsidR="00C71568" w:rsidRPr="00C71568" w:rsidRDefault="00C71568">
            <w:pPr>
              <w:rPr>
                <w:color w:val="000000"/>
                <w:sz w:val="16"/>
                <w:szCs w:val="16"/>
              </w:rPr>
            </w:pPr>
            <w:r w:rsidRPr="00C71568">
              <w:rPr>
                <w:color w:val="000000"/>
                <w:sz w:val="16"/>
                <w:szCs w:val="16"/>
              </w:rPr>
              <w:t>10</w:t>
            </w:r>
          </w:p>
        </w:tc>
        <w:tc>
          <w:tcPr>
            <w:tcW w:w="3260" w:type="dxa"/>
            <w:tcBorders>
              <w:top w:val="nil"/>
              <w:left w:val="nil"/>
              <w:bottom w:val="single" w:sz="4" w:space="0" w:color="000000"/>
              <w:right w:val="single" w:sz="4" w:space="0" w:color="000000"/>
            </w:tcBorders>
            <w:shd w:val="clear" w:color="auto" w:fill="auto"/>
            <w:vAlign w:val="center"/>
            <w:hideMark/>
          </w:tcPr>
          <w:p w14:paraId="054700B2" w14:textId="77777777" w:rsidR="00C71568" w:rsidRPr="00C71568" w:rsidRDefault="00C71568">
            <w:pPr>
              <w:rPr>
                <w:color w:val="000000"/>
                <w:sz w:val="16"/>
                <w:szCs w:val="16"/>
              </w:rPr>
            </w:pPr>
            <w:r w:rsidRPr="00C71568">
              <w:rPr>
                <w:color w:val="000000"/>
                <w:sz w:val="16"/>
                <w:szCs w:val="16"/>
              </w:rPr>
              <w:t>Gniazda pom 14, 3, 4, 5</w:t>
            </w:r>
          </w:p>
        </w:tc>
        <w:tc>
          <w:tcPr>
            <w:tcW w:w="1140" w:type="dxa"/>
            <w:tcBorders>
              <w:top w:val="nil"/>
              <w:left w:val="nil"/>
              <w:bottom w:val="single" w:sz="4" w:space="0" w:color="000000"/>
              <w:right w:val="single" w:sz="4" w:space="0" w:color="000000"/>
            </w:tcBorders>
            <w:shd w:val="clear" w:color="auto" w:fill="auto"/>
            <w:vAlign w:val="center"/>
            <w:hideMark/>
          </w:tcPr>
          <w:p w14:paraId="0FF26F47" w14:textId="77777777" w:rsidR="00C71568" w:rsidRPr="00C71568" w:rsidRDefault="00C71568">
            <w:pPr>
              <w:jc w:val="right"/>
              <w:rPr>
                <w:color w:val="000000"/>
                <w:sz w:val="16"/>
                <w:szCs w:val="16"/>
              </w:rPr>
            </w:pPr>
            <w:r w:rsidRPr="00C71568">
              <w:rPr>
                <w:color w:val="000000"/>
                <w:sz w:val="16"/>
                <w:szCs w:val="16"/>
              </w:rPr>
              <w:t>5000</w:t>
            </w:r>
          </w:p>
        </w:tc>
        <w:tc>
          <w:tcPr>
            <w:tcW w:w="960" w:type="dxa"/>
            <w:tcBorders>
              <w:top w:val="nil"/>
              <w:left w:val="nil"/>
              <w:bottom w:val="single" w:sz="4" w:space="0" w:color="000000"/>
              <w:right w:val="single" w:sz="4" w:space="0" w:color="000000"/>
            </w:tcBorders>
            <w:shd w:val="clear" w:color="auto" w:fill="auto"/>
            <w:vAlign w:val="center"/>
            <w:hideMark/>
          </w:tcPr>
          <w:p w14:paraId="62A3BCA0"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3E882B0E"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08E88544"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1C7FCEB8"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3C82316F" w14:textId="77777777" w:rsidR="00C71568" w:rsidRPr="00C71568" w:rsidRDefault="00C71568">
            <w:pPr>
              <w:rPr>
                <w:color w:val="000000"/>
                <w:sz w:val="16"/>
                <w:szCs w:val="16"/>
              </w:rPr>
            </w:pPr>
            <w:r w:rsidRPr="00C71568">
              <w:rPr>
                <w:color w:val="000000"/>
                <w:sz w:val="16"/>
                <w:szCs w:val="16"/>
              </w:rPr>
              <w:t>11</w:t>
            </w:r>
          </w:p>
        </w:tc>
        <w:tc>
          <w:tcPr>
            <w:tcW w:w="3260" w:type="dxa"/>
            <w:tcBorders>
              <w:top w:val="nil"/>
              <w:left w:val="nil"/>
              <w:bottom w:val="single" w:sz="4" w:space="0" w:color="000000"/>
              <w:right w:val="single" w:sz="4" w:space="0" w:color="000000"/>
            </w:tcBorders>
            <w:shd w:val="clear" w:color="auto" w:fill="auto"/>
            <w:vAlign w:val="center"/>
            <w:hideMark/>
          </w:tcPr>
          <w:p w14:paraId="69AF4AF6" w14:textId="77777777" w:rsidR="00C71568" w:rsidRPr="00C71568" w:rsidRDefault="00C71568">
            <w:pPr>
              <w:rPr>
                <w:color w:val="000000"/>
                <w:sz w:val="16"/>
                <w:szCs w:val="16"/>
              </w:rPr>
            </w:pPr>
            <w:r w:rsidRPr="00C71568">
              <w:rPr>
                <w:color w:val="000000"/>
                <w:sz w:val="16"/>
                <w:szCs w:val="16"/>
              </w:rPr>
              <w:t>Gniazda pom 8, 2</w:t>
            </w:r>
          </w:p>
        </w:tc>
        <w:tc>
          <w:tcPr>
            <w:tcW w:w="1140" w:type="dxa"/>
            <w:tcBorders>
              <w:top w:val="nil"/>
              <w:left w:val="nil"/>
              <w:bottom w:val="single" w:sz="4" w:space="0" w:color="000000"/>
              <w:right w:val="single" w:sz="4" w:space="0" w:color="000000"/>
            </w:tcBorders>
            <w:shd w:val="clear" w:color="auto" w:fill="auto"/>
            <w:vAlign w:val="center"/>
            <w:hideMark/>
          </w:tcPr>
          <w:p w14:paraId="04DB9ED4" w14:textId="77777777" w:rsidR="00C71568" w:rsidRPr="00C71568" w:rsidRDefault="00C71568">
            <w:pPr>
              <w:jc w:val="right"/>
              <w:rPr>
                <w:color w:val="000000"/>
                <w:sz w:val="16"/>
                <w:szCs w:val="16"/>
              </w:rPr>
            </w:pPr>
            <w:r w:rsidRPr="00C71568">
              <w:rPr>
                <w:color w:val="000000"/>
                <w:sz w:val="16"/>
                <w:szCs w:val="16"/>
              </w:rPr>
              <w:t>1000</w:t>
            </w:r>
          </w:p>
        </w:tc>
        <w:tc>
          <w:tcPr>
            <w:tcW w:w="960" w:type="dxa"/>
            <w:tcBorders>
              <w:top w:val="nil"/>
              <w:left w:val="nil"/>
              <w:bottom w:val="single" w:sz="4" w:space="0" w:color="000000"/>
              <w:right w:val="single" w:sz="4" w:space="0" w:color="000000"/>
            </w:tcBorders>
            <w:shd w:val="clear" w:color="auto" w:fill="auto"/>
            <w:vAlign w:val="center"/>
            <w:hideMark/>
          </w:tcPr>
          <w:p w14:paraId="7868EE39"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6C87FE49"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383320D8"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7177AE3F"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6E2A30EC" w14:textId="77777777" w:rsidR="00C71568" w:rsidRPr="00C71568" w:rsidRDefault="00C71568">
            <w:pPr>
              <w:rPr>
                <w:color w:val="000000"/>
                <w:sz w:val="16"/>
                <w:szCs w:val="16"/>
              </w:rPr>
            </w:pPr>
            <w:r w:rsidRPr="00C71568">
              <w:rPr>
                <w:color w:val="000000"/>
                <w:sz w:val="16"/>
                <w:szCs w:val="16"/>
              </w:rPr>
              <w:t>12</w:t>
            </w:r>
          </w:p>
        </w:tc>
        <w:tc>
          <w:tcPr>
            <w:tcW w:w="3260" w:type="dxa"/>
            <w:tcBorders>
              <w:top w:val="nil"/>
              <w:left w:val="nil"/>
              <w:bottom w:val="single" w:sz="4" w:space="0" w:color="000000"/>
              <w:right w:val="single" w:sz="4" w:space="0" w:color="000000"/>
            </w:tcBorders>
            <w:shd w:val="clear" w:color="auto" w:fill="auto"/>
            <w:vAlign w:val="center"/>
            <w:hideMark/>
          </w:tcPr>
          <w:p w14:paraId="63A3C3E5" w14:textId="434791D8" w:rsidR="00C71568" w:rsidRPr="00C71568" w:rsidRDefault="00C71568">
            <w:pPr>
              <w:rPr>
                <w:color w:val="000000"/>
                <w:sz w:val="16"/>
                <w:szCs w:val="16"/>
              </w:rPr>
            </w:pPr>
            <w:r w:rsidRPr="00C71568">
              <w:rPr>
                <w:color w:val="000000"/>
                <w:sz w:val="16"/>
                <w:szCs w:val="16"/>
              </w:rPr>
              <w:t>Oświetlenie zewnętrzne</w:t>
            </w:r>
          </w:p>
        </w:tc>
        <w:tc>
          <w:tcPr>
            <w:tcW w:w="1140" w:type="dxa"/>
            <w:tcBorders>
              <w:top w:val="nil"/>
              <w:left w:val="nil"/>
              <w:bottom w:val="single" w:sz="4" w:space="0" w:color="000000"/>
              <w:right w:val="single" w:sz="4" w:space="0" w:color="000000"/>
            </w:tcBorders>
            <w:shd w:val="clear" w:color="auto" w:fill="auto"/>
            <w:vAlign w:val="center"/>
            <w:hideMark/>
          </w:tcPr>
          <w:p w14:paraId="1C9F1344" w14:textId="77777777" w:rsidR="00C71568" w:rsidRPr="00C71568" w:rsidRDefault="00C71568">
            <w:pPr>
              <w:jc w:val="right"/>
              <w:rPr>
                <w:color w:val="000000"/>
                <w:sz w:val="16"/>
                <w:szCs w:val="16"/>
              </w:rPr>
            </w:pPr>
            <w:r w:rsidRPr="00C71568">
              <w:rPr>
                <w:color w:val="000000"/>
                <w:sz w:val="16"/>
                <w:szCs w:val="16"/>
              </w:rPr>
              <w:t>950</w:t>
            </w:r>
          </w:p>
        </w:tc>
        <w:tc>
          <w:tcPr>
            <w:tcW w:w="960" w:type="dxa"/>
            <w:tcBorders>
              <w:top w:val="nil"/>
              <w:left w:val="nil"/>
              <w:bottom w:val="single" w:sz="4" w:space="0" w:color="000000"/>
              <w:right w:val="single" w:sz="4" w:space="0" w:color="000000"/>
            </w:tcBorders>
            <w:shd w:val="clear" w:color="auto" w:fill="auto"/>
            <w:vAlign w:val="center"/>
            <w:hideMark/>
          </w:tcPr>
          <w:p w14:paraId="1DB2E0D6"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72683001"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22069465"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2F08A524"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176492A3" w14:textId="77777777" w:rsidR="00C71568" w:rsidRPr="00C71568" w:rsidRDefault="00C71568">
            <w:pPr>
              <w:rPr>
                <w:color w:val="000000"/>
                <w:sz w:val="16"/>
                <w:szCs w:val="16"/>
              </w:rPr>
            </w:pPr>
            <w:r w:rsidRPr="00C71568">
              <w:rPr>
                <w:color w:val="000000"/>
                <w:sz w:val="16"/>
                <w:szCs w:val="16"/>
              </w:rPr>
              <w:t>13</w:t>
            </w:r>
          </w:p>
        </w:tc>
        <w:tc>
          <w:tcPr>
            <w:tcW w:w="3260" w:type="dxa"/>
            <w:tcBorders>
              <w:top w:val="nil"/>
              <w:left w:val="nil"/>
              <w:bottom w:val="single" w:sz="4" w:space="0" w:color="000000"/>
              <w:right w:val="single" w:sz="4" w:space="0" w:color="000000"/>
            </w:tcBorders>
            <w:shd w:val="clear" w:color="auto" w:fill="auto"/>
            <w:vAlign w:val="center"/>
            <w:hideMark/>
          </w:tcPr>
          <w:p w14:paraId="085A327D" w14:textId="52F9B971" w:rsidR="00C71568" w:rsidRPr="00C71568" w:rsidRDefault="00C71568">
            <w:pPr>
              <w:rPr>
                <w:color w:val="000000"/>
                <w:sz w:val="16"/>
                <w:szCs w:val="16"/>
              </w:rPr>
            </w:pPr>
            <w:r w:rsidRPr="00C71568">
              <w:rPr>
                <w:color w:val="000000"/>
                <w:sz w:val="16"/>
                <w:szCs w:val="16"/>
              </w:rPr>
              <w:t>Sterowanie oświetleniem zewnętrznym</w:t>
            </w:r>
          </w:p>
        </w:tc>
        <w:tc>
          <w:tcPr>
            <w:tcW w:w="1140" w:type="dxa"/>
            <w:tcBorders>
              <w:top w:val="nil"/>
              <w:left w:val="nil"/>
              <w:bottom w:val="single" w:sz="4" w:space="0" w:color="000000"/>
              <w:right w:val="single" w:sz="4" w:space="0" w:color="000000"/>
            </w:tcBorders>
            <w:shd w:val="clear" w:color="auto" w:fill="auto"/>
            <w:vAlign w:val="center"/>
            <w:hideMark/>
          </w:tcPr>
          <w:p w14:paraId="074F8C87" w14:textId="77777777" w:rsidR="00C71568" w:rsidRPr="00C71568" w:rsidRDefault="00C71568">
            <w:pPr>
              <w:jc w:val="right"/>
              <w:rPr>
                <w:color w:val="000000"/>
                <w:sz w:val="16"/>
                <w:szCs w:val="16"/>
              </w:rPr>
            </w:pPr>
            <w:r w:rsidRPr="00C71568">
              <w:rPr>
                <w:color w:val="000000"/>
                <w:sz w:val="16"/>
                <w:szCs w:val="16"/>
              </w:rPr>
              <w:t>50</w:t>
            </w:r>
          </w:p>
        </w:tc>
        <w:tc>
          <w:tcPr>
            <w:tcW w:w="960" w:type="dxa"/>
            <w:tcBorders>
              <w:top w:val="nil"/>
              <w:left w:val="nil"/>
              <w:bottom w:val="single" w:sz="4" w:space="0" w:color="000000"/>
              <w:right w:val="single" w:sz="4" w:space="0" w:color="000000"/>
            </w:tcBorders>
            <w:shd w:val="clear" w:color="auto" w:fill="auto"/>
            <w:vAlign w:val="center"/>
            <w:hideMark/>
          </w:tcPr>
          <w:p w14:paraId="11CEC37B"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442DEE25"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3115DE94"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3E5ABF97"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79B41397" w14:textId="77777777" w:rsidR="00C71568" w:rsidRPr="00C71568" w:rsidRDefault="00C71568">
            <w:pPr>
              <w:rPr>
                <w:color w:val="000000"/>
                <w:sz w:val="16"/>
                <w:szCs w:val="16"/>
              </w:rPr>
            </w:pPr>
            <w:r w:rsidRPr="00C71568">
              <w:rPr>
                <w:color w:val="000000"/>
                <w:sz w:val="16"/>
                <w:szCs w:val="16"/>
              </w:rPr>
              <w:t>14</w:t>
            </w:r>
          </w:p>
        </w:tc>
        <w:tc>
          <w:tcPr>
            <w:tcW w:w="3260" w:type="dxa"/>
            <w:tcBorders>
              <w:top w:val="nil"/>
              <w:left w:val="nil"/>
              <w:bottom w:val="single" w:sz="4" w:space="0" w:color="000000"/>
              <w:right w:val="single" w:sz="4" w:space="0" w:color="000000"/>
            </w:tcBorders>
            <w:shd w:val="clear" w:color="auto" w:fill="auto"/>
            <w:vAlign w:val="center"/>
            <w:hideMark/>
          </w:tcPr>
          <w:p w14:paraId="0C608CEE" w14:textId="6CC4F513" w:rsidR="00C71568" w:rsidRPr="00C71568" w:rsidRDefault="00C71568">
            <w:pPr>
              <w:rPr>
                <w:color w:val="000000"/>
                <w:sz w:val="16"/>
                <w:szCs w:val="16"/>
              </w:rPr>
            </w:pPr>
            <w:r w:rsidRPr="00C71568">
              <w:rPr>
                <w:color w:val="000000"/>
                <w:sz w:val="16"/>
                <w:szCs w:val="16"/>
              </w:rPr>
              <w:t>Oświetlenie pom 10,11</w:t>
            </w:r>
          </w:p>
        </w:tc>
        <w:tc>
          <w:tcPr>
            <w:tcW w:w="1140" w:type="dxa"/>
            <w:tcBorders>
              <w:top w:val="nil"/>
              <w:left w:val="nil"/>
              <w:bottom w:val="single" w:sz="4" w:space="0" w:color="000000"/>
              <w:right w:val="single" w:sz="4" w:space="0" w:color="000000"/>
            </w:tcBorders>
            <w:shd w:val="clear" w:color="auto" w:fill="auto"/>
            <w:vAlign w:val="center"/>
            <w:hideMark/>
          </w:tcPr>
          <w:p w14:paraId="6F0B50B6" w14:textId="77777777" w:rsidR="00C71568" w:rsidRPr="00C71568" w:rsidRDefault="00C71568">
            <w:pPr>
              <w:jc w:val="right"/>
              <w:rPr>
                <w:color w:val="000000"/>
                <w:sz w:val="16"/>
                <w:szCs w:val="16"/>
              </w:rPr>
            </w:pPr>
            <w:r w:rsidRPr="00C71568">
              <w:rPr>
                <w:color w:val="000000"/>
                <w:sz w:val="16"/>
                <w:szCs w:val="16"/>
              </w:rPr>
              <w:t>410</w:t>
            </w:r>
          </w:p>
        </w:tc>
        <w:tc>
          <w:tcPr>
            <w:tcW w:w="960" w:type="dxa"/>
            <w:tcBorders>
              <w:top w:val="nil"/>
              <w:left w:val="nil"/>
              <w:bottom w:val="single" w:sz="4" w:space="0" w:color="000000"/>
              <w:right w:val="single" w:sz="4" w:space="0" w:color="000000"/>
            </w:tcBorders>
            <w:shd w:val="clear" w:color="auto" w:fill="auto"/>
            <w:vAlign w:val="center"/>
            <w:hideMark/>
          </w:tcPr>
          <w:p w14:paraId="2024568C"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2D18F939"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321DDAAC"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257C2C71"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3A74EC28" w14:textId="77777777" w:rsidR="00C71568" w:rsidRPr="00C71568" w:rsidRDefault="00C71568">
            <w:pPr>
              <w:rPr>
                <w:color w:val="000000"/>
                <w:sz w:val="16"/>
                <w:szCs w:val="16"/>
              </w:rPr>
            </w:pPr>
            <w:r w:rsidRPr="00C71568">
              <w:rPr>
                <w:color w:val="000000"/>
                <w:sz w:val="16"/>
                <w:szCs w:val="16"/>
              </w:rPr>
              <w:t>15</w:t>
            </w:r>
          </w:p>
        </w:tc>
        <w:tc>
          <w:tcPr>
            <w:tcW w:w="3260" w:type="dxa"/>
            <w:tcBorders>
              <w:top w:val="nil"/>
              <w:left w:val="nil"/>
              <w:bottom w:val="single" w:sz="4" w:space="0" w:color="000000"/>
              <w:right w:val="single" w:sz="4" w:space="0" w:color="000000"/>
            </w:tcBorders>
            <w:shd w:val="clear" w:color="auto" w:fill="auto"/>
            <w:vAlign w:val="center"/>
            <w:hideMark/>
          </w:tcPr>
          <w:p w14:paraId="32948E61" w14:textId="60CB1ACE" w:rsidR="00C71568" w:rsidRPr="00C71568" w:rsidRDefault="00C71568">
            <w:pPr>
              <w:rPr>
                <w:color w:val="000000"/>
                <w:sz w:val="16"/>
                <w:szCs w:val="16"/>
              </w:rPr>
            </w:pPr>
            <w:r w:rsidRPr="00C71568">
              <w:rPr>
                <w:color w:val="000000"/>
                <w:sz w:val="16"/>
                <w:szCs w:val="16"/>
              </w:rPr>
              <w:t>Oświetlenie awaryjne pom 10,11</w:t>
            </w:r>
          </w:p>
        </w:tc>
        <w:tc>
          <w:tcPr>
            <w:tcW w:w="1140" w:type="dxa"/>
            <w:tcBorders>
              <w:top w:val="nil"/>
              <w:left w:val="nil"/>
              <w:bottom w:val="single" w:sz="4" w:space="0" w:color="000000"/>
              <w:right w:val="single" w:sz="4" w:space="0" w:color="000000"/>
            </w:tcBorders>
            <w:shd w:val="clear" w:color="auto" w:fill="auto"/>
            <w:vAlign w:val="center"/>
            <w:hideMark/>
          </w:tcPr>
          <w:p w14:paraId="0826DC89" w14:textId="77777777" w:rsidR="00C71568" w:rsidRPr="00C71568" w:rsidRDefault="00C71568">
            <w:pPr>
              <w:jc w:val="right"/>
              <w:rPr>
                <w:color w:val="000000"/>
                <w:sz w:val="16"/>
                <w:szCs w:val="16"/>
              </w:rPr>
            </w:pPr>
            <w:r w:rsidRPr="00C71568">
              <w:rPr>
                <w:color w:val="000000"/>
                <w:sz w:val="16"/>
                <w:szCs w:val="16"/>
              </w:rPr>
              <w:t>20</w:t>
            </w:r>
          </w:p>
        </w:tc>
        <w:tc>
          <w:tcPr>
            <w:tcW w:w="960" w:type="dxa"/>
            <w:tcBorders>
              <w:top w:val="nil"/>
              <w:left w:val="nil"/>
              <w:bottom w:val="single" w:sz="4" w:space="0" w:color="000000"/>
              <w:right w:val="single" w:sz="4" w:space="0" w:color="000000"/>
            </w:tcBorders>
            <w:shd w:val="clear" w:color="auto" w:fill="auto"/>
            <w:vAlign w:val="center"/>
            <w:hideMark/>
          </w:tcPr>
          <w:p w14:paraId="55E71736"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1D72493D"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44705BBD" w14:textId="77777777" w:rsidR="00C71568" w:rsidRPr="00C71568" w:rsidRDefault="00C71568">
            <w:pPr>
              <w:jc w:val="center"/>
              <w:rPr>
                <w:color w:val="000000"/>
                <w:sz w:val="16"/>
                <w:szCs w:val="16"/>
              </w:rPr>
            </w:pPr>
            <w:r w:rsidRPr="00C71568">
              <w:rPr>
                <w:color w:val="000000"/>
                <w:sz w:val="16"/>
                <w:szCs w:val="16"/>
              </w:rPr>
              <w:t>YDY 4x2,5 mm2</w:t>
            </w:r>
          </w:p>
        </w:tc>
      </w:tr>
      <w:tr w:rsidR="00C71568" w14:paraId="142EC95D"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27C1A92B" w14:textId="77777777" w:rsidR="00C71568" w:rsidRPr="00C71568" w:rsidRDefault="00C71568">
            <w:pPr>
              <w:rPr>
                <w:color w:val="000000"/>
                <w:sz w:val="16"/>
                <w:szCs w:val="16"/>
              </w:rPr>
            </w:pPr>
            <w:r w:rsidRPr="00C71568">
              <w:rPr>
                <w:color w:val="000000"/>
                <w:sz w:val="16"/>
                <w:szCs w:val="16"/>
              </w:rPr>
              <w:t>16</w:t>
            </w:r>
          </w:p>
        </w:tc>
        <w:tc>
          <w:tcPr>
            <w:tcW w:w="3260" w:type="dxa"/>
            <w:tcBorders>
              <w:top w:val="nil"/>
              <w:left w:val="nil"/>
              <w:bottom w:val="single" w:sz="4" w:space="0" w:color="000000"/>
              <w:right w:val="single" w:sz="4" w:space="0" w:color="000000"/>
            </w:tcBorders>
            <w:shd w:val="clear" w:color="auto" w:fill="auto"/>
            <w:vAlign w:val="center"/>
            <w:hideMark/>
          </w:tcPr>
          <w:p w14:paraId="4B83A05A" w14:textId="4EDCA233" w:rsidR="00C71568" w:rsidRPr="00C71568" w:rsidRDefault="00C71568">
            <w:pPr>
              <w:rPr>
                <w:color w:val="000000"/>
                <w:sz w:val="16"/>
                <w:szCs w:val="16"/>
              </w:rPr>
            </w:pPr>
            <w:r w:rsidRPr="00C71568">
              <w:rPr>
                <w:color w:val="000000"/>
                <w:sz w:val="16"/>
                <w:szCs w:val="16"/>
              </w:rPr>
              <w:t>Oświetlenie pom 12,14</w:t>
            </w:r>
          </w:p>
        </w:tc>
        <w:tc>
          <w:tcPr>
            <w:tcW w:w="1140" w:type="dxa"/>
            <w:tcBorders>
              <w:top w:val="nil"/>
              <w:left w:val="nil"/>
              <w:bottom w:val="single" w:sz="4" w:space="0" w:color="000000"/>
              <w:right w:val="single" w:sz="4" w:space="0" w:color="000000"/>
            </w:tcBorders>
            <w:shd w:val="clear" w:color="auto" w:fill="auto"/>
            <w:vAlign w:val="center"/>
            <w:hideMark/>
          </w:tcPr>
          <w:p w14:paraId="13AB6C59" w14:textId="77777777" w:rsidR="00C71568" w:rsidRPr="00C71568" w:rsidRDefault="00C71568">
            <w:pPr>
              <w:jc w:val="right"/>
              <w:rPr>
                <w:color w:val="000000"/>
                <w:sz w:val="16"/>
                <w:szCs w:val="16"/>
              </w:rPr>
            </w:pPr>
            <w:r w:rsidRPr="00C71568">
              <w:rPr>
                <w:color w:val="000000"/>
                <w:sz w:val="16"/>
                <w:szCs w:val="16"/>
              </w:rPr>
              <w:t>410</w:t>
            </w:r>
          </w:p>
        </w:tc>
        <w:tc>
          <w:tcPr>
            <w:tcW w:w="960" w:type="dxa"/>
            <w:tcBorders>
              <w:top w:val="nil"/>
              <w:left w:val="nil"/>
              <w:bottom w:val="single" w:sz="4" w:space="0" w:color="000000"/>
              <w:right w:val="single" w:sz="4" w:space="0" w:color="000000"/>
            </w:tcBorders>
            <w:shd w:val="clear" w:color="auto" w:fill="auto"/>
            <w:vAlign w:val="center"/>
            <w:hideMark/>
          </w:tcPr>
          <w:p w14:paraId="32684908"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65C6824F"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0B81F8B4"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05335D02"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61EFC28F" w14:textId="77777777" w:rsidR="00C71568" w:rsidRPr="00C71568" w:rsidRDefault="00C71568">
            <w:pPr>
              <w:rPr>
                <w:color w:val="000000"/>
                <w:sz w:val="16"/>
                <w:szCs w:val="16"/>
              </w:rPr>
            </w:pPr>
            <w:r w:rsidRPr="00C71568">
              <w:rPr>
                <w:color w:val="000000"/>
                <w:sz w:val="16"/>
                <w:szCs w:val="16"/>
              </w:rPr>
              <w:t>17</w:t>
            </w:r>
          </w:p>
        </w:tc>
        <w:tc>
          <w:tcPr>
            <w:tcW w:w="3260" w:type="dxa"/>
            <w:tcBorders>
              <w:top w:val="nil"/>
              <w:left w:val="nil"/>
              <w:bottom w:val="single" w:sz="4" w:space="0" w:color="000000"/>
              <w:right w:val="single" w:sz="4" w:space="0" w:color="000000"/>
            </w:tcBorders>
            <w:shd w:val="clear" w:color="auto" w:fill="auto"/>
            <w:vAlign w:val="center"/>
            <w:hideMark/>
          </w:tcPr>
          <w:p w14:paraId="4607D69E" w14:textId="2B4F0637" w:rsidR="00C71568" w:rsidRPr="00C71568" w:rsidRDefault="00C71568">
            <w:pPr>
              <w:rPr>
                <w:color w:val="000000"/>
                <w:sz w:val="16"/>
                <w:szCs w:val="16"/>
              </w:rPr>
            </w:pPr>
            <w:r w:rsidRPr="00C71568">
              <w:rPr>
                <w:color w:val="000000"/>
                <w:sz w:val="16"/>
                <w:szCs w:val="16"/>
              </w:rPr>
              <w:t>Oświetlenie awaryjne pom 12,14</w:t>
            </w:r>
          </w:p>
        </w:tc>
        <w:tc>
          <w:tcPr>
            <w:tcW w:w="1140" w:type="dxa"/>
            <w:tcBorders>
              <w:top w:val="nil"/>
              <w:left w:val="nil"/>
              <w:bottom w:val="single" w:sz="4" w:space="0" w:color="000000"/>
              <w:right w:val="single" w:sz="4" w:space="0" w:color="000000"/>
            </w:tcBorders>
            <w:shd w:val="clear" w:color="auto" w:fill="auto"/>
            <w:vAlign w:val="center"/>
            <w:hideMark/>
          </w:tcPr>
          <w:p w14:paraId="35C1501A" w14:textId="77777777" w:rsidR="00C71568" w:rsidRPr="00C71568" w:rsidRDefault="00C71568">
            <w:pPr>
              <w:jc w:val="right"/>
              <w:rPr>
                <w:color w:val="000000"/>
                <w:sz w:val="16"/>
                <w:szCs w:val="16"/>
              </w:rPr>
            </w:pPr>
            <w:r w:rsidRPr="00C71568">
              <w:rPr>
                <w:color w:val="000000"/>
                <w:sz w:val="16"/>
                <w:szCs w:val="16"/>
              </w:rPr>
              <w:t>20</w:t>
            </w:r>
          </w:p>
        </w:tc>
        <w:tc>
          <w:tcPr>
            <w:tcW w:w="960" w:type="dxa"/>
            <w:tcBorders>
              <w:top w:val="nil"/>
              <w:left w:val="nil"/>
              <w:bottom w:val="single" w:sz="4" w:space="0" w:color="000000"/>
              <w:right w:val="single" w:sz="4" w:space="0" w:color="000000"/>
            </w:tcBorders>
            <w:shd w:val="clear" w:color="auto" w:fill="auto"/>
            <w:vAlign w:val="center"/>
            <w:hideMark/>
          </w:tcPr>
          <w:p w14:paraId="542AD414"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0A16ECEB"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2C8BAB32" w14:textId="77777777" w:rsidR="00C71568" w:rsidRPr="00C71568" w:rsidRDefault="00C71568">
            <w:pPr>
              <w:jc w:val="center"/>
              <w:rPr>
                <w:color w:val="000000"/>
                <w:sz w:val="16"/>
                <w:szCs w:val="16"/>
              </w:rPr>
            </w:pPr>
            <w:r w:rsidRPr="00C71568">
              <w:rPr>
                <w:color w:val="000000"/>
                <w:sz w:val="16"/>
                <w:szCs w:val="16"/>
              </w:rPr>
              <w:t>YDY 4x2,5 mm2</w:t>
            </w:r>
          </w:p>
        </w:tc>
      </w:tr>
      <w:tr w:rsidR="00C71568" w14:paraId="1422DB53"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1E83BFEA" w14:textId="77777777" w:rsidR="00C71568" w:rsidRPr="00C71568" w:rsidRDefault="00C71568">
            <w:pPr>
              <w:rPr>
                <w:color w:val="000000"/>
                <w:sz w:val="16"/>
                <w:szCs w:val="16"/>
              </w:rPr>
            </w:pPr>
            <w:r w:rsidRPr="00C71568">
              <w:rPr>
                <w:color w:val="000000"/>
                <w:sz w:val="16"/>
                <w:szCs w:val="16"/>
              </w:rPr>
              <w:t>18</w:t>
            </w:r>
          </w:p>
        </w:tc>
        <w:tc>
          <w:tcPr>
            <w:tcW w:w="3260" w:type="dxa"/>
            <w:tcBorders>
              <w:top w:val="nil"/>
              <w:left w:val="nil"/>
              <w:bottom w:val="single" w:sz="4" w:space="0" w:color="000000"/>
              <w:right w:val="single" w:sz="4" w:space="0" w:color="000000"/>
            </w:tcBorders>
            <w:shd w:val="clear" w:color="auto" w:fill="auto"/>
            <w:vAlign w:val="center"/>
            <w:hideMark/>
          </w:tcPr>
          <w:p w14:paraId="3F663199" w14:textId="641B7915" w:rsidR="00C71568" w:rsidRPr="00C71568" w:rsidRDefault="00C71568">
            <w:pPr>
              <w:rPr>
                <w:color w:val="000000"/>
                <w:sz w:val="16"/>
                <w:szCs w:val="16"/>
              </w:rPr>
            </w:pPr>
            <w:r w:rsidRPr="00C71568">
              <w:rPr>
                <w:color w:val="000000"/>
                <w:sz w:val="16"/>
                <w:szCs w:val="16"/>
              </w:rPr>
              <w:t>Oświetlenie pom 6,7, 8, 9, 13</w:t>
            </w:r>
          </w:p>
        </w:tc>
        <w:tc>
          <w:tcPr>
            <w:tcW w:w="1140" w:type="dxa"/>
            <w:tcBorders>
              <w:top w:val="nil"/>
              <w:left w:val="nil"/>
              <w:bottom w:val="single" w:sz="4" w:space="0" w:color="000000"/>
              <w:right w:val="single" w:sz="4" w:space="0" w:color="000000"/>
            </w:tcBorders>
            <w:shd w:val="clear" w:color="auto" w:fill="auto"/>
            <w:vAlign w:val="center"/>
            <w:hideMark/>
          </w:tcPr>
          <w:p w14:paraId="4E89A042" w14:textId="77777777" w:rsidR="00C71568" w:rsidRPr="00C71568" w:rsidRDefault="00C71568">
            <w:pPr>
              <w:jc w:val="right"/>
              <w:rPr>
                <w:color w:val="000000"/>
                <w:sz w:val="16"/>
                <w:szCs w:val="16"/>
              </w:rPr>
            </w:pPr>
            <w:r w:rsidRPr="00C71568">
              <w:rPr>
                <w:color w:val="000000"/>
                <w:sz w:val="16"/>
                <w:szCs w:val="16"/>
              </w:rPr>
              <w:t>480</w:t>
            </w:r>
          </w:p>
        </w:tc>
        <w:tc>
          <w:tcPr>
            <w:tcW w:w="960" w:type="dxa"/>
            <w:tcBorders>
              <w:top w:val="nil"/>
              <w:left w:val="nil"/>
              <w:bottom w:val="single" w:sz="4" w:space="0" w:color="000000"/>
              <w:right w:val="single" w:sz="4" w:space="0" w:color="000000"/>
            </w:tcBorders>
            <w:shd w:val="clear" w:color="auto" w:fill="auto"/>
            <w:vAlign w:val="center"/>
            <w:hideMark/>
          </w:tcPr>
          <w:p w14:paraId="10D5F07A" w14:textId="77777777" w:rsidR="00C71568" w:rsidRPr="00C71568" w:rsidRDefault="00C71568">
            <w:pPr>
              <w:jc w:val="center"/>
              <w:rPr>
                <w:color w:val="000000"/>
                <w:sz w:val="16"/>
                <w:szCs w:val="16"/>
              </w:rPr>
            </w:pPr>
            <w:r w:rsidRPr="00C71568">
              <w:rPr>
                <w:color w:val="000000"/>
                <w:sz w:val="16"/>
                <w:szCs w:val="16"/>
              </w:rPr>
              <w:t>B10</w:t>
            </w:r>
          </w:p>
        </w:tc>
        <w:tc>
          <w:tcPr>
            <w:tcW w:w="960" w:type="dxa"/>
            <w:tcBorders>
              <w:top w:val="nil"/>
              <w:left w:val="nil"/>
              <w:bottom w:val="single" w:sz="4" w:space="0" w:color="000000"/>
              <w:right w:val="single" w:sz="4" w:space="0" w:color="000000"/>
            </w:tcBorders>
            <w:shd w:val="clear" w:color="auto" w:fill="auto"/>
            <w:vAlign w:val="center"/>
            <w:hideMark/>
          </w:tcPr>
          <w:p w14:paraId="7A772C64"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48EF01BF"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181194F0"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1844B7F3" w14:textId="77777777" w:rsidR="00C71568" w:rsidRPr="00C71568" w:rsidRDefault="00C71568">
            <w:pPr>
              <w:rPr>
                <w:color w:val="000000"/>
                <w:sz w:val="16"/>
                <w:szCs w:val="16"/>
              </w:rPr>
            </w:pPr>
            <w:r w:rsidRPr="00C71568">
              <w:rPr>
                <w:color w:val="000000"/>
                <w:sz w:val="16"/>
                <w:szCs w:val="16"/>
              </w:rPr>
              <w:t>19</w:t>
            </w:r>
          </w:p>
        </w:tc>
        <w:tc>
          <w:tcPr>
            <w:tcW w:w="3260" w:type="dxa"/>
            <w:tcBorders>
              <w:top w:val="nil"/>
              <w:left w:val="nil"/>
              <w:bottom w:val="single" w:sz="4" w:space="0" w:color="000000"/>
              <w:right w:val="single" w:sz="4" w:space="0" w:color="000000"/>
            </w:tcBorders>
            <w:shd w:val="clear" w:color="auto" w:fill="auto"/>
            <w:vAlign w:val="center"/>
            <w:hideMark/>
          </w:tcPr>
          <w:p w14:paraId="1F51B2FB" w14:textId="7D8209C1" w:rsidR="00C71568" w:rsidRPr="00C71568" w:rsidRDefault="00C71568">
            <w:pPr>
              <w:rPr>
                <w:color w:val="000000"/>
                <w:sz w:val="16"/>
                <w:szCs w:val="16"/>
              </w:rPr>
            </w:pPr>
            <w:r w:rsidRPr="00C71568">
              <w:rPr>
                <w:color w:val="000000"/>
                <w:sz w:val="16"/>
                <w:szCs w:val="16"/>
              </w:rPr>
              <w:t>Oświetlenie awaryjne pom 6,7, 8, 9, 13</w:t>
            </w:r>
          </w:p>
        </w:tc>
        <w:tc>
          <w:tcPr>
            <w:tcW w:w="1140" w:type="dxa"/>
            <w:tcBorders>
              <w:top w:val="nil"/>
              <w:left w:val="nil"/>
              <w:bottom w:val="single" w:sz="4" w:space="0" w:color="000000"/>
              <w:right w:val="single" w:sz="4" w:space="0" w:color="000000"/>
            </w:tcBorders>
            <w:shd w:val="clear" w:color="auto" w:fill="auto"/>
            <w:vAlign w:val="center"/>
            <w:hideMark/>
          </w:tcPr>
          <w:p w14:paraId="1C4C0886" w14:textId="77777777" w:rsidR="00C71568" w:rsidRPr="00C71568" w:rsidRDefault="00C71568">
            <w:pPr>
              <w:jc w:val="right"/>
              <w:rPr>
                <w:color w:val="000000"/>
                <w:sz w:val="16"/>
                <w:szCs w:val="16"/>
              </w:rPr>
            </w:pPr>
            <w:r w:rsidRPr="00C71568">
              <w:rPr>
                <w:color w:val="000000"/>
                <w:sz w:val="16"/>
                <w:szCs w:val="16"/>
              </w:rPr>
              <w:t>20</w:t>
            </w:r>
          </w:p>
        </w:tc>
        <w:tc>
          <w:tcPr>
            <w:tcW w:w="960" w:type="dxa"/>
            <w:tcBorders>
              <w:top w:val="nil"/>
              <w:left w:val="nil"/>
              <w:bottom w:val="single" w:sz="4" w:space="0" w:color="000000"/>
              <w:right w:val="single" w:sz="4" w:space="0" w:color="000000"/>
            </w:tcBorders>
            <w:shd w:val="clear" w:color="auto" w:fill="auto"/>
            <w:vAlign w:val="center"/>
            <w:hideMark/>
          </w:tcPr>
          <w:p w14:paraId="2BEFBF25"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2784A657"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26EE1E6A" w14:textId="77777777" w:rsidR="00C71568" w:rsidRPr="00C71568" w:rsidRDefault="00C71568">
            <w:pPr>
              <w:jc w:val="center"/>
              <w:rPr>
                <w:color w:val="000000"/>
                <w:sz w:val="16"/>
                <w:szCs w:val="16"/>
              </w:rPr>
            </w:pPr>
            <w:r w:rsidRPr="00C71568">
              <w:rPr>
                <w:color w:val="000000"/>
                <w:sz w:val="16"/>
                <w:szCs w:val="16"/>
              </w:rPr>
              <w:t>YDY 4x2,5 mm2</w:t>
            </w:r>
          </w:p>
        </w:tc>
      </w:tr>
      <w:tr w:rsidR="00C71568" w14:paraId="01B8B7A6"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758B7926" w14:textId="77777777" w:rsidR="00C71568" w:rsidRPr="00C71568" w:rsidRDefault="00C71568">
            <w:pPr>
              <w:rPr>
                <w:color w:val="000000"/>
                <w:sz w:val="16"/>
                <w:szCs w:val="16"/>
              </w:rPr>
            </w:pPr>
            <w:r w:rsidRPr="00C71568">
              <w:rPr>
                <w:color w:val="000000"/>
                <w:sz w:val="16"/>
                <w:szCs w:val="16"/>
              </w:rPr>
              <w:t>20</w:t>
            </w:r>
          </w:p>
        </w:tc>
        <w:tc>
          <w:tcPr>
            <w:tcW w:w="3260" w:type="dxa"/>
            <w:tcBorders>
              <w:top w:val="nil"/>
              <w:left w:val="nil"/>
              <w:bottom w:val="single" w:sz="4" w:space="0" w:color="000000"/>
              <w:right w:val="single" w:sz="4" w:space="0" w:color="000000"/>
            </w:tcBorders>
            <w:shd w:val="clear" w:color="auto" w:fill="auto"/>
            <w:vAlign w:val="center"/>
            <w:hideMark/>
          </w:tcPr>
          <w:p w14:paraId="02B3AF54" w14:textId="74C3860D" w:rsidR="00C71568" w:rsidRPr="00C71568" w:rsidRDefault="00C71568">
            <w:pPr>
              <w:rPr>
                <w:color w:val="000000"/>
                <w:sz w:val="16"/>
                <w:szCs w:val="16"/>
              </w:rPr>
            </w:pPr>
            <w:r w:rsidRPr="00C71568">
              <w:rPr>
                <w:color w:val="000000"/>
                <w:sz w:val="16"/>
                <w:szCs w:val="16"/>
              </w:rPr>
              <w:t>Oświetlenie pom 1, 2, 3, 4, 5</w:t>
            </w:r>
          </w:p>
        </w:tc>
        <w:tc>
          <w:tcPr>
            <w:tcW w:w="1140" w:type="dxa"/>
            <w:tcBorders>
              <w:top w:val="nil"/>
              <w:left w:val="nil"/>
              <w:bottom w:val="single" w:sz="4" w:space="0" w:color="000000"/>
              <w:right w:val="single" w:sz="4" w:space="0" w:color="000000"/>
            </w:tcBorders>
            <w:shd w:val="clear" w:color="auto" w:fill="auto"/>
            <w:vAlign w:val="center"/>
            <w:hideMark/>
          </w:tcPr>
          <w:p w14:paraId="4259DB31" w14:textId="77777777" w:rsidR="00C71568" w:rsidRPr="00C71568" w:rsidRDefault="00C71568">
            <w:pPr>
              <w:jc w:val="right"/>
              <w:rPr>
                <w:color w:val="000000"/>
                <w:sz w:val="16"/>
                <w:szCs w:val="16"/>
              </w:rPr>
            </w:pPr>
            <w:r w:rsidRPr="00C71568">
              <w:rPr>
                <w:color w:val="000000"/>
                <w:sz w:val="16"/>
                <w:szCs w:val="16"/>
              </w:rPr>
              <w:t>410</w:t>
            </w:r>
          </w:p>
        </w:tc>
        <w:tc>
          <w:tcPr>
            <w:tcW w:w="960" w:type="dxa"/>
            <w:tcBorders>
              <w:top w:val="nil"/>
              <w:left w:val="nil"/>
              <w:bottom w:val="single" w:sz="4" w:space="0" w:color="000000"/>
              <w:right w:val="single" w:sz="4" w:space="0" w:color="000000"/>
            </w:tcBorders>
            <w:shd w:val="clear" w:color="auto" w:fill="auto"/>
            <w:vAlign w:val="center"/>
            <w:hideMark/>
          </w:tcPr>
          <w:p w14:paraId="0C3AD10E"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4772BFEE"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1839EFFF" w14:textId="77777777" w:rsidR="00C71568" w:rsidRPr="00C71568" w:rsidRDefault="00C71568">
            <w:pPr>
              <w:jc w:val="center"/>
              <w:rPr>
                <w:color w:val="000000"/>
                <w:sz w:val="16"/>
                <w:szCs w:val="16"/>
              </w:rPr>
            </w:pPr>
            <w:r w:rsidRPr="00C71568">
              <w:rPr>
                <w:color w:val="000000"/>
                <w:sz w:val="16"/>
                <w:szCs w:val="16"/>
              </w:rPr>
              <w:t>YDY 3x2,5 mm2</w:t>
            </w:r>
          </w:p>
        </w:tc>
      </w:tr>
      <w:tr w:rsidR="00C71568" w14:paraId="2DA40492"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2669FCA6" w14:textId="77777777" w:rsidR="00C71568" w:rsidRPr="00C71568" w:rsidRDefault="00C71568">
            <w:pPr>
              <w:rPr>
                <w:color w:val="000000"/>
                <w:sz w:val="16"/>
                <w:szCs w:val="16"/>
              </w:rPr>
            </w:pPr>
            <w:r w:rsidRPr="00C71568">
              <w:rPr>
                <w:color w:val="000000"/>
                <w:sz w:val="16"/>
                <w:szCs w:val="16"/>
              </w:rPr>
              <w:t>21</w:t>
            </w:r>
          </w:p>
        </w:tc>
        <w:tc>
          <w:tcPr>
            <w:tcW w:w="3260" w:type="dxa"/>
            <w:tcBorders>
              <w:top w:val="nil"/>
              <w:left w:val="nil"/>
              <w:bottom w:val="single" w:sz="4" w:space="0" w:color="000000"/>
              <w:right w:val="single" w:sz="4" w:space="0" w:color="000000"/>
            </w:tcBorders>
            <w:shd w:val="clear" w:color="auto" w:fill="auto"/>
            <w:vAlign w:val="center"/>
            <w:hideMark/>
          </w:tcPr>
          <w:p w14:paraId="4B0E3FA0" w14:textId="257E8988" w:rsidR="00C71568" w:rsidRPr="00C71568" w:rsidRDefault="00C71568">
            <w:pPr>
              <w:rPr>
                <w:color w:val="000000"/>
                <w:sz w:val="16"/>
                <w:szCs w:val="16"/>
              </w:rPr>
            </w:pPr>
            <w:r w:rsidRPr="00C71568">
              <w:rPr>
                <w:color w:val="000000"/>
                <w:sz w:val="16"/>
                <w:szCs w:val="16"/>
              </w:rPr>
              <w:t>Oświetlenie awaryjne pom 1, 2, 3, 4, 5</w:t>
            </w:r>
          </w:p>
        </w:tc>
        <w:tc>
          <w:tcPr>
            <w:tcW w:w="1140" w:type="dxa"/>
            <w:tcBorders>
              <w:top w:val="nil"/>
              <w:left w:val="nil"/>
              <w:bottom w:val="single" w:sz="4" w:space="0" w:color="000000"/>
              <w:right w:val="single" w:sz="4" w:space="0" w:color="000000"/>
            </w:tcBorders>
            <w:shd w:val="clear" w:color="auto" w:fill="auto"/>
            <w:vAlign w:val="center"/>
            <w:hideMark/>
          </w:tcPr>
          <w:p w14:paraId="7CABCD5D" w14:textId="77777777" w:rsidR="00C71568" w:rsidRPr="00C71568" w:rsidRDefault="00C71568">
            <w:pPr>
              <w:jc w:val="right"/>
              <w:rPr>
                <w:color w:val="000000"/>
                <w:sz w:val="16"/>
                <w:szCs w:val="16"/>
              </w:rPr>
            </w:pPr>
            <w:r w:rsidRPr="00C71568">
              <w:rPr>
                <w:color w:val="000000"/>
                <w:sz w:val="16"/>
                <w:szCs w:val="16"/>
              </w:rPr>
              <w:t>20</w:t>
            </w:r>
          </w:p>
        </w:tc>
        <w:tc>
          <w:tcPr>
            <w:tcW w:w="960" w:type="dxa"/>
            <w:tcBorders>
              <w:top w:val="nil"/>
              <w:left w:val="nil"/>
              <w:bottom w:val="single" w:sz="4" w:space="0" w:color="000000"/>
              <w:right w:val="single" w:sz="4" w:space="0" w:color="000000"/>
            </w:tcBorders>
            <w:shd w:val="clear" w:color="auto" w:fill="auto"/>
            <w:vAlign w:val="center"/>
            <w:hideMark/>
          </w:tcPr>
          <w:p w14:paraId="65F26CBB"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20423D31"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283252ED" w14:textId="77777777" w:rsidR="00C71568" w:rsidRPr="00C71568" w:rsidRDefault="00C71568">
            <w:pPr>
              <w:jc w:val="center"/>
              <w:rPr>
                <w:color w:val="000000"/>
                <w:sz w:val="16"/>
                <w:szCs w:val="16"/>
              </w:rPr>
            </w:pPr>
            <w:r w:rsidRPr="00C71568">
              <w:rPr>
                <w:color w:val="000000"/>
                <w:sz w:val="16"/>
                <w:szCs w:val="16"/>
              </w:rPr>
              <w:t>YDY 4x2,5 mm2</w:t>
            </w:r>
          </w:p>
        </w:tc>
      </w:tr>
      <w:tr w:rsidR="00C71568" w14:paraId="43D3B063" w14:textId="77777777" w:rsidTr="00C71568">
        <w:trPr>
          <w:trHeight w:val="300"/>
        </w:trPr>
        <w:tc>
          <w:tcPr>
            <w:tcW w:w="1260" w:type="dxa"/>
            <w:tcBorders>
              <w:top w:val="nil"/>
              <w:left w:val="single" w:sz="4" w:space="0" w:color="000000"/>
              <w:bottom w:val="single" w:sz="4" w:space="0" w:color="000000"/>
              <w:right w:val="single" w:sz="4" w:space="0" w:color="000000"/>
            </w:tcBorders>
            <w:shd w:val="clear" w:color="auto" w:fill="auto"/>
            <w:vAlign w:val="center"/>
            <w:hideMark/>
          </w:tcPr>
          <w:p w14:paraId="085030E8" w14:textId="77777777" w:rsidR="00C71568" w:rsidRPr="00C71568" w:rsidRDefault="00C71568">
            <w:pPr>
              <w:rPr>
                <w:color w:val="000000"/>
                <w:sz w:val="16"/>
                <w:szCs w:val="16"/>
              </w:rPr>
            </w:pPr>
            <w:r w:rsidRPr="00C71568">
              <w:rPr>
                <w:color w:val="000000"/>
                <w:sz w:val="16"/>
                <w:szCs w:val="16"/>
              </w:rPr>
              <w:t>22</w:t>
            </w:r>
          </w:p>
        </w:tc>
        <w:tc>
          <w:tcPr>
            <w:tcW w:w="3260" w:type="dxa"/>
            <w:tcBorders>
              <w:top w:val="nil"/>
              <w:left w:val="nil"/>
              <w:bottom w:val="single" w:sz="4" w:space="0" w:color="000000"/>
              <w:right w:val="single" w:sz="4" w:space="0" w:color="000000"/>
            </w:tcBorders>
            <w:shd w:val="clear" w:color="auto" w:fill="auto"/>
            <w:vAlign w:val="center"/>
            <w:hideMark/>
          </w:tcPr>
          <w:p w14:paraId="0770DBEC" w14:textId="77777777" w:rsidR="00C71568" w:rsidRPr="00C71568" w:rsidRDefault="00C71568">
            <w:pPr>
              <w:rPr>
                <w:color w:val="000000"/>
                <w:sz w:val="16"/>
                <w:szCs w:val="16"/>
              </w:rPr>
            </w:pPr>
            <w:r w:rsidRPr="00C71568">
              <w:rPr>
                <w:color w:val="000000"/>
                <w:sz w:val="16"/>
                <w:szCs w:val="16"/>
              </w:rPr>
              <w:t>Oprawy ewakuacyjne</w:t>
            </w:r>
          </w:p>
        </w:tc>
        <w:tc>
          <w:tcPr>
            <w:tcW w:w="1140" w:type="dxa"/>
            <w:tcBorders>
              <w:top w:val="nil"/>
              <w:left w:val="nil"/>
              <w:bottom w:val="single" w:sz="4" w:space="0" w:color="000000"/>
              <w:right w:val="single" w:sz="4" w:space="0" w:color="000000"/>
            </w:tcBorders>
            <w:shd w:val="clear" w:color="auto" w:fill="auto"/>
            <w:vAlign w:val="center"/>
            <w:hideMark/>
          </w:tcPr>
          <w:p w14:paraId="0FB1A396" w14:textId="77777777" w:rsidR="00C71568" w:rsidRPr="00C71568" w:rsidRDefault="00C71568">
            <w:pPr>
              <w:jc w:val="right"/>
              <w:rPr>
                <w:color w:val="000000"/>
                <w:sz w:val="16"/>
                <w:szCs w:val="16"/>
              </w:rPr>
            </w:pPr>
            <w:r w:rsidRPr="00C71568">
              <w:rPr>
                <w:color w:val="000000"/>
                <w:sz w:val="16"/>
                <w:szCs w:val="16"/>
              </w:rPr>
              <w:t>100</w:t>
            </w:r>
          </w:p>
        </w:tc>
        <w:tc>
          <w:tcPr>
            <w:tcW w:w="960" w:type="dxa"/>
            <w:tcBorders>
              <w:top w:val="nil"/>
              <w:left w:val="nil"/>
              <w:bottom w:val="single" w:sz="4" w:space="0" w:color="000000"/>
              <w:right w:val="single" w:sz="4" w:space="0" w:color="000000"/>
            </w:tcBorders>
            <w:shd w:val="clear" w:color="auto" w:fill="auto"/>
            <w:vAlign w:val="center"/>
            <w:hideMark/>
          </w:tcPr>
          <w:p w14:paraId="2CDD6379" w14:textId="77777777" w:rsidR="00C71568" w:rsidRPr="00C71568" w:rsidRDefault="00C71568">
            <w:pPr>
              <w:jc w:val="center"/>
              <w:rPr>
                <w:color w:val="000000"/>
                <w:sz w:val="16"/>
                <w:szCs w:val="16"/>
              </w:rPr>
            </w:pPr>
            <w:r w:rsidRPr="00C71568">
              <w:rPr>
                <w:color w:val="000000"/>
                <w:sz w:val="16"/>
                <w:szCs w:val="16"/>
              </w:rPr>
              <w:t>B16</w:t>
            </w:r>
          </w:p>
        </w:tc>
        <w:tc>
          <w:tcPr>
            <w:tcW w:w="960" w:type="dxa"/>
            <w:tcBorders>
              <w:top w:val="nil"/>
              <w:left w:val="nil"/>
              <w:bottom w:val="single" w:sz="4" w:space="0" w:color="000000"/>
              <w:right w:val="single" w:sz="4" w:space="0" w:color="000000"/>
            </w:tcBorders>
            <w:shd w:val="clear" w:color="auto" w:fill="auto"/>
            <w:vAlign w:val="center"/>
            <w:hideMark/>
          </w:tcPr>
          <w:p w14:paraId="443DD25A" w14:textId="77777777" w:rsidR="00C71568" w:rsidRPr="00C71568" w:rsidRDefault="00C71568">
            <w:pPr>
              <w:jc w:val="center"/>
              <w:rPr>
                <w:color w:val="000000"/>
                <w:sz w:val="16"/>
                <w:szCs w:val="16"/>
              </w:rPr>
            </w:pPr>
            <w:r w:rsidRPr="00C71568">
              <w:rPr>
                <w:color w:val="000000"/>
                <w:sz w:val="16"/>
                <w:szCs w:val="16"/>
              </w:rPr>
              <w:t>1</w:t>
            </w:r>
          </w:p>
        </w:tc>
        <w:tc>
          <w:tcPr>
            <w:tcW w:w="1300" w:type="dxa"/>
            <w:tcBorders>
              <w:top w:val="nil"/>
              <w:left w:val="nil"/>
              <w:bottom w:val="single" w:sz="4" w:space="0" w:color="000000"/>
              <w:right w:val="single" w:sz="4" w:space="0" w:color="000000"/>
            </w:tcBorders>
            <w:shd w:val="clear" w:color="auto" w:fill="auto"/>
            <w:vAlign w:val="center"/>
            <w:hideMark/>
          </w:tcPr>
          <w:p w14:paraId="12BBA5C8" w14:textId="77777777" w:rsidR="00C71568" w:rsidRPr="00C71568" w:rsidRDefault="00C71568">
            <w:pPr>
              <w:jc w:val="center"/>
              <w:rPr>
                <w:color w:val="000000"/>
                <w:sz w:val="16"/>
                <w:szCs w:val="16"/>
              </w:rPr>
            </w:pPr>
            <w:r w:rsidRPr="00C71568">
              <w:rPr>
                <w:color w:val="000000"/>
                <w:sz w:val="16"/>
                <w:szCs w:val="16"/>
              </w:rPr>
              <w:t>YDY 3x2,5 mm2</w:t>
            </w:r>
          </w:p>
        </w:tc>
      </w:tr>
    </w:tbl>
    <w:p w14:paraId="43529549" w14:textId="77777777" w:rsidR="0041653D" w:rsidRDefault="0041653D" w:rsidP="00D9171B">
      <w:pPr>
        <w:pStyle w:val="Tekstpodstawowywcity31"/>
        <w:tabs>
          <w:tab w:val="left" w:pos="708"/>
        </w:tabs>
        <w:spacing w:line="276" w:lineRule="auto"/>
        <w:ind w:left="426"/>
        <w:rPr>
          <w:rFonts w:ascii="Times New Roman" w:hAnsi="Times New Roman"/>
          <w:color w:val="auto"/>
          <w:szCs w:val="22"/>
        </w:rPr>
      </w:pPr>
    </w:p>
    <w:p w14:paraId="3A9483E9" w14:textId="4E647CB8" w:rsidR="00C71568" w:rsidRPr="00C71568" w:rsidRDefault="00C71568" w:rsidP="00C71568">
      <w:pPr>
        <w:spacing w:line="276" w:lineRule="auto"/>
        <w:ind w:left="426"/>
        <w:rPr>
          <w:sz w:val="22"/>
          <w:szCs w:val="22"/>
          <w:lang w:eastAsia="ar-SA"/>
        </w:rPr>
      </w:pPr>
      <w:r w:rsidRPr="00C71568">
        <w:rPr>
          <w:sz w:val="22"/>
          <w:szCs w:val="22"/>
          <w:lang w:eastAsia="ar-SA"/>
        </w:rPr>
        <w:t xml:space="preserve">Moc zainstalowana Pi (kW) – </w:t>
      </w:r>
      <w:r>
        <w:rPr>
          <w:sz w:val="22"/>
          <w:szCs w:val="22"/>
          <w:lang w:eastAsia="ar-SA"/>
        </w:rPr>
        <w:t>24,3</w:t>
      </w:r>
      <w:r w:rsidRPr="00C71568">
        <w:rPr>
          <w:sz w:val="22"/>
          <w:szCs w:val="22"/>
          <w:lang w:eastAsia="ar-SA"/>
        </w:rPr>
        <w:t xml:space="preserve"> kW</w:t>
      </w:r>
    </w:p>
    <w:p w14:paraId="6E956705" w14:textId="78310BBB" w:rsidR="00C71568" w:rsidRPr="00C71568" w:rsidRDefault="00C71568" w:rsidP="00C71568">
      <w:pPr>
        <w:spacing w:line="276" w:lineRule="auto"/>
        <w:ind w:left="426"/>
        <w:rPr>
          <w:sz w:val="22"/>
          <w:szCs w:val="22"/>
          <w:lang w:eastAsia="ar-SA"/>
        </w:rPr>
      </w:pPr>
      <w:r w:rsidRPr="00C71568">
        <w:rPr>
          <w:sz w:val="22"/>
          <w:szCs w:val="22"/>
          <w:lang w:eastAsia="ar-SA"/>
        </w:rPr>
        <w:t xml:space="preserve">Moc obliczeniowa Po (kW) - </w:t>
      </w:r>
      <w:r>
        <w:rPr>
          <w:sz w:val="22"/>
          <w:szCs w:val="22"/>
          <w:lang w:eastAsia="ar-SA"/>
        </w:rPr>
        <w:t>17</w:t>
      </w:r>
      <w:r w:rsidRPr="00C71568">
        <w:rPr>
          <w:sz w:val="22"/>
          <w:szCs w:val="22"/>
          <w:lang w:eastAsia="ar-SA"/>
        </w:rPr>
        <w:t xml:space="preserve"> kW</w:t>
      </w:r>
    </w:p>
    <w:p w14:paraId="3C5AEC46" w14:textId="21BD6389" w:rsidR="009E720E" w:rsidRPr="00C71568" w:rsidRDefault="00C71568" w:rsidP="00C71568">
      <w:pPr>
        <w:spacing w:line="276" w:lineRule="auto"/>
        <w:ind w:left="426"/>
        <w:rPr>
          <w:sz w:val="22"/>
          <w:szCs w:val="22"/>
          <w:lang w:eastAsia="ar-SA"/>
        </w:rPr>
      </w:pPr>
      <w:r w:rsidRPr="00C71568">
        <w:rPr>
          <w:sz w:val="22"/>
          <w:szCs w:val="22"/>
          <w:lang w:eastAsia="ar-SA"/>
        </w:rPr>
        <w:t xml:space="preserve">Moc przyłączeniowa Pz (kW) – </w:t>
      </w:r>
      <w:r>
        <w:rPr>
          <w:sz w:val="22"/>
          <w:szCs w:val="22"/>
          <w:lang w:eastAsia="ar-SA"/>
        </w:rPr>
        <w:t>35</w:t>
      </w:r>
      <w:r w:rsidRPr="00C71568">
        <w:rPr>
          <w:sz w:val="22"/>
          <w:szCs w:val="22"/>
          <w:lang w:eastAsia="ar-SA"/>
        </w:rPr>
        <w:t xml:space="preserve"> kW</w:t>
      </w:r>
    </w:p>
    <w:p w14:paraId="5C7A0CA3" w14:textId="5143AD18" w:rsidR="009E720E" w:rsidRDefault="009E720E" w:rsidP="0084528B">
      <w:pPr>
        <w:tabs>
          <w:tab w:val="left" w:pos="993"/>
          <w:tab w:val="left" w:pos="1134"/>
        </w:tabs>
        <w:spacing w:line="276" w:lineRule="auto"/>
        <w:rPr>
          <w:highlight w:val="yellow"/>
        </w:rPr>
      </w:pPr>
    </w:p>
    <w:p w14:paraId="2C54506E" w14:textId="399E5637" w:rsidR="009E720E" w:rsidRDefault="009E720E" w:rsidP="0084528B">
      <w:pPr>
        <w:tabs>
          <w:tab w:val="left" w:pos="993"/>
          <w:tab w:val="left" w:pos="1134"/>
        </w:tabs>
        <w:spacing w:line="276" w:lineRule="auto"/>
        <w:rPr>
          <w:highlight w:val="yellow"/>
        </w:rPr>
      </w:pPr>
    </w:p>
    <w:p w14:paraId="0A5E560C" w14:textId="77777777" w:rsidR="009E720E" w:rsidRDefault="009E720E" w:rsidP="0084528B">
      <w:pPr>
        <w:tabs>
          <w:tab w:val="left" w:pos="993"/>
          <w:tab w:val="left" w:pos="1134"/>
        </w:tabs>
        <w:spacing w:line="276" w:lineRule="auto"/>
        <w:rPr>
          <w:highlight w:val="yellow"/>
        </w:rPr>
      </w:pPr>
    </w:p>
    <w:p w14:paraId="48073267" w14:textId="57258251" w:rsidR="00087387" w:rsidRDefault="00087387" w:rsidP="0084528B">
      <w:pPr>
        <w:tabs>
          <w:tab w:val="left" w:pos="993"/>
          <w:tab w:val="left" w:pos="1134"/>
        </w:tabs>
        <w:spacing w:line="276" w:lineRule="auto"/>
        <w:rPr>
          <w:highlight w:val="yellow"/>
        </w:rPr>
      </w:pPr>
    </w:p>
    <w:p w14:paraId="550542A7" w14:textId="77777777" w:rsidR="00087387" w:rsidRDefault="00087387" w:rsidP="0084528B">
      <w:pPr>
        <w:tabs>
          <w:tab w:val="left" w:pos="993"/>
          <w:tab w:val="left" w:pos="1134"/>
        </w:tabs>
        <w:spacing w:line="276" w:lineRule="auto"/>
        <w:rPr>
          <w:highlight w:val="yellow"/>
        </w:rPr>
      </w:pPr>
    </w:p>
    <w:p w14:paraId="218EC2DC" w14:textId="54901B67" w:rsidR="00E03DDD" w:rsidRPr="009C6BEE" w:rsidRDefault="00E03DDD" w:rsidP="00305A44">
      <w:pPr>
        <w:pStyle w:val="Nagwek1"/>
        <w:numPr>
          <w:ilvl w:val="0"/>
          <w:numId w:val="2"/>
        </w:numPr>
        <w:spacing w:line="276" w:lineRule="auto"/>
        <w:ind w:left="426" w:hanging="426"/>
        <w:rPr>
          <w:smallCaps/>
          <w:sz w:val="24"/>
          <w:szCs w:val="24"/>
          <w:u w:val="single"/>
        </w:rPr>
      </w:pPr>
      <w:bookmarkStart w:id="88" w:name="_Toc77634414"/>
      <w:r w:rsidRPr="009C6BEE">
        <w:rPr>
          <w:smallCaps/>
          <w:sz w:val="24"/>
          <w:szCs w:val="24"/>
          <w:u w:val="single"/>
        </w:rPr>
        <w:t>Uwagi końcowe</w:t>
      </w:r>
      <w:bookmarkEnd w:id="88"/>
    </w:p>
    <w:p w14:paraId="7CD62475" w14:textId="77777777" w:rsidR="00E03DDD" w:rsidRPr="009C6BEE" w:rsidRDefault="00E03DDD" w:rsidP="00305A44">
      <w:pPr>
        <w:pStyle w:val="Styl1"/>
        <w:numPr>
          <w:ilvl w:val="0"/>
          <w:numId w:val="3"/>
        </w:numPr>
        <w:tabs>
          <w:tab w:val="clear" w:pos="1996"/>
          <w:tab w:val="num" w:pos="1260"/>
        </w:tabs>
        <w:spacing w:line="276" w:lineRule="auto"/>
        <w:ind w:left="1260" w:hanging="720"/>
        <w:jc w:val="both"/>
        <w:rPr>
          <w:rFonts w:ascii="Times New Roman" w:hAnsi="Times New Roman" w:cs="Times New Roman"/>
          <w:sz w:val="22"/>
          <w:szCs w:val="22"/>
        </w:rPr>
      </w:pPr>
      <w:r w:rsidRPr="009C6BEE">
        <w:rPr>
          <w:rFonts w:ascii="Times New Roman" w:hAnsi="Times New Roman" w:cs="Times New Roman"/>
          <w:sz w:val="22"/>
          <w:szCs w:val="22"/>
        </w:rPr>
        <w:t>Wykonawca powinien zapoznać się z całością  dokumentacji jednocześnie</w:t>
      </w:r>
    </w:p>
    <w:p w14:paraId="3E419D58" w14:textId="77777777" w:rsidR="00E03DDD" w:rsidRPr="009C6BEE" w:rsidRDefault="00E03DDD" w:rsidP="00305A44">
      <w:pPr>
        <w:pStyle w:val="Styl1"/>
        <w:numPr>
          <w:ilvl w:val="0"/>
          <w:numId w:val="3"/>
        </w:numPr>
        <w:tabs>
          <w:tab w:val="clear" w:pos="1996"/>
          <w:tab w:val="num" w:pos="1260"/>
        </w:tabs>
        <w:spacing w:line="276" w:lineRule="auto"/>
        <w:ind w:left="1260" w:hanging="720"/>
        <w:jc w:val="both"/>
        <w:rPr>
          <w:rFonts w:ascii="Times New Roman" w:hAnsi="Times New Roman" w:cs="Times New Roman"/>
          <w:sz w:val="22"/>
          <w:szCs w:val="22"/>
        </w:rPr>
      </w:pPr>
      <w:r w:rsidRPr="009C6BEE">
        <w:rPr>
          <w:rFonts w:ascii="Times New Roman" w:hAnsi="Times New Roman" w:cs="Times New Roman"/>
          <w:sz w:val="22"/>
          <w:szCs w:val="22"/>
        </w:rPr>
        <w:t>Wszystkie montowane urządzenia, wyposażenie, armatura, materiały muszą posiadać odpowiednie atesty i świadectwa.</w:t>
      </w:r>
    </w:p>
    <w:p w14:paraId="763E0C5C" w14:textId="77777777" w:rsidR="00E03DDD" w:rsidRPr="009C6BEE" w:rsidRDefault="00E03DDD" w:rsidP="00305A44">
      <w:pPr>
        <w:numPr>
          <w:ilvl w:val="0"/>
          <w:numId w:val="3"/>
        </w:numPr>
        <w:tabs>
          <w:tab w:val="clear" w:pos="1996"/>
          <w:tab w:val="num" w:pos="1260"/>
        </w:tabs>
        <w:spacing w:line="276" w:lineRule="auto"/>
        <w:ind w:left="1260" w:hanging="720"/>
        <w:jc w:val="both"/>
        <w:rPr>
          <w:sz w:val="22"/>
          <w:szCs w:val="22"/>
        </w:rPr>
      </w:pPr>
      <w:r w:rsidRPr="009C6BEE">
        <w:rPr>
          <w:sz w:val="22"/>
          <w:szCs w:val="22"/>
        </w:rPr>
        <w:t xml:space="preserve">Rysunki i część opisowa są  dokumentami wzajemnie się uzupełniającymi. Wszystkie elementy ujęte w </w:t>
      </w:r>
      <w:r w:rsidR="00050BA3" w:rsidRPr="009C6BEE">
        <w:rPr>
          <w:sz w:val="22"/>
          <w:szCs w:val="22"/>
        </w:rPr>
        <w:t>opisie</w:t>
      </w:r>
      <w:r w:rsidRPr="009C6BEE">
        <w:rPr>
          <w:sz w:val="22"/>
          <w:szCs w:val="22"/>
        </w:rPr>
        <w:t>, a nie ujęte na rysunkach lub uj</w:t>
      </w:r>
      <w:r w:rsidR="00050BA3" w:rsidRPr="009C6BEE">
        <w:rPr>
          <w:sz w:val="22"/>
          <w:szCs w:val="22"/>
        </w:rPr>
        <w:t xml:space="preserve">ęte na rysunkach a nie ujęte w opisie </w:t>
      </w:r>
      <w:r w:rsidRPr="009C6BEE">
        <w:rPr>
          <w:sz w:val="22"/>
          <w:szCs w:val="22"/>
        </w:rPr>
        <w:t>winne być traktowane tak jakby były ujęte w obu. W przypadku rozbieżności w jakimkolwiek z elementów dokumentacji należy zgłosić projektantowi, który zobowiązany będzie do pisemnego rozstrzygnięcia problemu.</w:t>
      </w:r>
    </w:p>
    <w:p w14:paraId="456D2BFE" w14:textId="77777777" w:rsidR="00E03DDD" w:rsidRPr="009C6BEE" w:rsidRDefault="00E03DDD" w:rsidP="00305A44">
      <w:pPr>
        <w:numPr>
          <w:ilvl w:val="0"/>
          <w:numId w:val="3"/>
        </w:numPr>
        <w:tabs>
          <w:tab w:val="clear" w:pos="1996"/>
          <w:tab w:val="num" w:pos="1260"/>
        </w:tabs>
        <w:spacing w:line="276" w:lineRule="auto"/>
        <w:ind w:left="1260" w:hanging="720"/>
        <w:jc w:val="both"/>
        <w:rPr>
          <w:sz w:val="22"/>
          <w:szCs w:val="22"/>
        </w:rPr>
      </w:pPr>
      <w:r w:rsidRPr="009C6BEE">
        <w:rPr>
          <w:sz w:val="22"/>
          <w:szCs w:val="22"/>
        </w:rPr>
        <w:t>Wszystkie wykonywane prace oraz proponowane materiały winny odpowiada: polskim normom, posiadać niezbędne atesty i spełniać obowiązujące przepisy.</w:t>
      </w:r>
    </w:p>
    <w:p w14:paraId="083D91CF" w14:textId="77777777" w:rsidR="002323EF" w:rsidRPr="009C6BEE" w:rsidRDefault="002323EF" w:rsidP="00305A44">
      <w:pPr>
        <w:numPr>
          <w:ilvl w:val="0"/>
          <w:numId w:val="3"/>
        </w:numPr>
        <w:tabs>
          <w:tab w:val="clear" w:pos="1996"/>
          <w:tab w:val="num" w:pos="1260"/>
        </w:tabs>
        <w:spacing w:line="276" w:lineRule="auto"/>
        <w:ind w:left="1260" w:hanging="720"/>
        <w:jc w:val="both"/>
        <w:rPr>
          <w:sz w:val="22"/>
          <w:szCs w:val="22"/>
        </w:rPr>
      </w:pPr>
      <w:r w:rsidRPr="009C6BEE">
        <w:rPr>
          <w:sz w:val="22"/>
          <w:szCs w:val="22"/>
        </w:rPr>
        <w:t>Całość robot wykonać pod fachowym nadzorem technicznym.</w:t>
      </w:r>
    </w:p>
    <w:p w14:paraId="07BD812E" w14:textId="2CF1960E" w:rsidR="0084528B" w:rsidRDefault="002323EF" w:rsidP="00305A44">
      <w:pPr>
        <w:numPr>
          <w:ilvl w:val="0"/>
          <w:numId w:val="3"/>
        </w:numPr>
        <w:tabs>
          <w:tab w:val="clear" w:pos="1996"/>
          <w:tab w:val="num" w:pos="1260"/>
        </w:tabs>
        <w:spacing w:line="276" w:lineRule="auto"/>
        <w:ind w:left="1260" w:hanging="720"/>
        <w:jc w:val="both"/>
        <w:rPr>
          <w:bCs/>
          <w:sz w:val="22"/>
          <w:szCs w:val="22"/>
        </w:rPr>
      </w:pPr>
      <w:r w:rsidRPr="009C6BEE">
        <w:rPr>
          <w:bCs/>
          <w:sz w:val="22"/>
          <w:szCs w:val="22"/>
        </w:rPr>
        <w:t>Wszelkie roboty dodatkowe, które mogą wystąpić w trakcie realizacji projektu należy rozwiązać na budowie w ramach nadzoru autorskiego.</w:t>
      </w:r>
      <w:bookmarkEnd w:id="0"/>
    </w:p>
    <w:p w14:paraId="4B166935" w14:textId="77777777" w:rsidR="0084528B" w:rsidRDefault="0084528B">
      <w:pPr>
        <w:spacing w:after="200" w:line="276" w:lineRule="auto"/>
        <w:rPr>
          <w:bCs/>
          <w:sz w:val="22"/>
          <w:szCs w:val="22"/>
        </w:rPr>
      </w:pPr>
      <w:r>
        <w:rPr>
          <w:bCs/>
          <w:sz w:val="22"/>
          <w:szCs w:val="22"/>
        </w:rPr>
        <w:br w:type="page"/>
      </w:r>
    </w:p>
    <w:p w14:paraId="7004C721" w14:textId="77777777" w:rsidR="00BD48B0" w:rsidRDefault="00BD48B0" w:rsidP="00BD48B0">
      <w:pPr>
        <w:pStyle w:val="Nagwek1"/>
        <w:jc w:val="center"/>
        <w:rPr>
          <w:u w:val="single"/>
        </w:rPr>
      </w:pPr>
      <w:bookmarkStart w:id="89" w:name="_Toc513474759"/>
      <w:bookmarkStart w:id="90" w:name="_Toc523932734"/>
      <w:bookmarkStart w:id="91" w:name="_Toc77623464"/>
      <w:bookmarkStart w:id="92" w:name="_Toc77634415"/>
      <w:r>
        <w:rPr>
          <w:b w:val="0"/>
          <w:u w:val="single"/>
        </w:rPr>
        <w:lastRenderedPageBreak/>
        <w:t>PROJEKTOWANA CHARAKTERYSTYKA ENERGETYCZNA</w:t>
      </w:r>
      <w:bookmarkEnd w:id="89"/>
      <w:bookmarkEnd w:id="90"/>
      <w:bookmarkEnd w:id="91"/>
      <w:bookmarkEnd w:id="92"/>
    </w:p>
    <w:p w14:paraId="02582538" w14:textId="77777777" w:rsidR="00BD48B0" w:rsidRDefault="00BD48B0" w:rsidP="00BD48B0">
      <w:pPr>
        <w:rPr>
          <w:b/>
        </w:rPr>
      </w:pPr>
    </w:p>
    <w:p w14:paraId="0A987BEF" w14:textId="77777777" w:rsidR="00BD48B0" w:rsidRDefault="00BD48B0" w:rsidP="00305A44">
      <w:pPr>
        <w:pStyle w:val="Akapitzlist"/>
        <w:numPr>
          <w:ilvl w:val="0"/>
          <w:numId w:val="43"/>
        </w:numPr>
        <w:spacing w:after="200"/>
        <w:ind w:left="284" w:hanging="284"/>
        <w:contextualSpacing/>
        <w:jc w:val="both"/>
        <w:rPr>
          <w:b/>
          <w:sz w:val="22"/>
          <w:szCs w:val="22"/>
          <w:u w:val="single"/>
        </w:rPr>
      </w:pPr>
      <w:r>
        <w:rPr>
          <w:b/>
          <w:sz w:val="22"/>
          <w:szCs w:val="22"/>
          <w:u w:val="single"/>
        </w:rPr>
        <w:t>Temat opracowania</w:t>
      </w:r>
    </w:p>
    <w:p w14:paraId="16D74836" w14:textId="77777777" w:rsidR="00BD48B0" w:rsidRDefault="00BD48B0" w:rsidP="00BD48B0">
      <w:pPr>
        <w:pStyle w:val="Akapitzlist"/>
        <w:tabs>
          <w:tab w:val="left" w:pos="284"/>
        </w:tabs>
        <w:ind w:left="284"/>
        <w:jc w:val="both"/>
        <w:rPr>
          <w:bCs/>
          <w:sz w:val="22"/>
          <w:szCs w:val="22"/>
        </w:rPr>
      </w:pPr>
      <w:r>
        <w:rPr>
          <w:bCs/>
          <w:sz w:val="22"/>
          <w:szCs w:val="22"/>
        </w:rPr>
        <w:t>Budynek żłobka</w:t>
      </w:r>
    </w:p>
    <w:p w14:paraId="5BF9F58E" w14:textId="77777777" w:rsidR="00BD48B0" w:rsidRDefault="00BD48B0" w:rsidP="00BD48B0">
      <w:pPr>
        <w:pStyle w:val="Akapitzlist"/>
        <w:tabs>
          <w:tab w:val="left" w:pos="284"/>
        </w:tabs>
        <w:ind w:left="284"/>
        <w:jc w:val="both"/>
        <w:rPr>
          <w:sz w:val="22"/>
          <w:szCs w:val="22"/>
        </w:rPr>
      </w:pPr>
    </w:p>
    <w:p w14:paraId="1F4E3127" w14:textId="77777777" w:rsidR="00BD48B0" w:rsidRDefault="00BD48B0" w:rsidP="00305A44">
      <w:pPr>
        <w:pStyle w:val="Akapitzlist"/>
        <w:numPr>
          <w:ilvl w:val="0"/>
          <w:numId w:val="43"/>
        </w:numPr>
        <w:spacing w:after="200"/>
        <w:ind w:left="284" w:hanging="284"/>
        <w:contextualSpacing/>
        <w:jc w:val="both"/>
        <w:rPr>
          <w:b/>
          <w:sz w:val="22"/>
          <w:szCs w:val="22"/>
          <w:u w:val="single"/>
        </w:rPr>
      </w:pPr>
      <w:r>
        <w:rPr>
          <w:b/>
          <w:sz w:val="22"/>
          <w:szCs w:val="22"/>
          <w:u w:val="single"/>
        </w:rPr>
        <w:t>Podstawa opracowania:</w:t>
      </w:r>
    </w:p>
    <w:p w14:paraId="15C057D3" w14:textId="77777777" w:rsidR="00BD48B0" w:rsidRDefault="00BD48B0" w:rsidP="00305A44">
      <w:pPr>
        <w:pStyle w:val="Akapitzlist"/>
        <w:numPr>
          <w:ilvl w:val="0"/>
          <w:numId w:val="43"/>
        </w:numPr>
        <w:spacing w:after="200"/>
        <w:contextualSpacing/>
        <w:jc w:val="both"/>
        <w:rPr>
          <w:sz w:val="22"/>
          <w:szCs w:val="22"/>
        </w:rPr>
      </w:pPr>
      <w:r>
        <w:rPr>
          <w:sz w:val="22"/>
          <w:szCs w:val="22"/>
        </w:rPr>
        <w:t>Ustawa z dnia 7 lipca 1994 r. - Prawo budowlane (Dz.U. Nr 89, poz. 414 z póz. zm.)</w:t>
      </w:r>
    </w:p>
    <w:p w14:paraId="0EF5E50A" w14:textId="77777777" w:rsidR="00BD48B0" w:rsidRDefault="00BD48B0" w:rsidP="00305A44">
      <w:pPr>
        <w:pStyle w:val="Akapitzlist"/>
        <w:numPr>
          <w:ilvl w:val="0"/>
          <w:numId w:val="43"/>
        </w:numPr>
        <w:spacing w:after="200"/>
        <w:contextualSpacing/>
        <w:jc w:val="both"/>
        <w:rPr>
          <w:sz w:val="22"/>
          <w:szCs w:val="22"/>
        </w:rPr>
      </w:pPr>
      <w:r>
        <w:rPr>
          <w:sz w:val="22"/>
          <w:szCs w:val="22"/>
        </w:rPr>
        <w:t>Rozporządzenie Ministra Infrastruktury z dnia 12 kwietnia 2002 r. w sprawie warunków technicznych, jakim powinny odpowiadać budynki i ich usytuowanie (Dz.U. z 2002 r., Nr 75, poz. 690 z póź. zm.)</w:t>
      </w:r>
    </w:p>
    <w:p w14:paraId="0A606AA2" w14:textId="77777777" w:rsidR="00BD48B0" w:rsidRDefault="00BD48B0" w:rsidP="00305A44">
      <w:pPr>
        <w:pStyle w:val="Akapitzlist"/>
        <w:numPr>
          <w:ilvl w:val="0"/>
          <w:numId w:val="43"/>
        </w:numPr>
        <w:spacing w:after="200"/>
        <w:contextualSpacing/>
        <w:jc w:val="both"/>
        <w:rPr>
          <w:sz w:val="22"/>
          <w:szCs w:val="22"/>
        </w:rPr>
      </w:pPr>
      <w:r>
        <w:rPr>
          <w:sz w:val="22"/>
          <w:szCs w:val="22"/>
        </w:rPr>
        <w:t>Rozporządzenie Ministra Infrastruktury z dnia 25 kwietnia 2012 w sprawie szczegółowego zakresu i formy projektu budowlanego (Dz. U. 2012, poz. 462)</w:t>
      </w:r>
    </w:p>
    <w:p w14:paraId="2FE76C98" w14:textId="77777777" w:rsidR="00BD48B0" w:rsidRDefault="00BD48B0" w:rsidP="00305A44">
      <w:pPr>
        <w:pStyle w:val="Akapitzlist"/>
        <w:numPr>
          <w:ilvl w:val="0"/>
          <w:numId w:val="43"/>
        </w:numPr>
        <w:spacing w:after="200"/>
        <w:contextualSpacing/>
        <w:jc w:val="both"/>
        <w:rPr>
          <w:rFonts w:eastAsia="Univers-PL"/>
          <w:sz w:val="22"/>
          <w:szCs w:val="22"/>
        </w:rPr>
      </w:pPr>
      <w:r>
        <w:rPr>
          <w:sz w:val="22"/>
          <w:szCs w:val="22"/>
        </w:rPr>
        <w:t xml:space="preserve">Rozporządzenie Ministra Infrastruktury i Rozwoju z dnia 27 lutego 2015 </w:t>
      </w:r>
      <w:r>
        <w:rPr>
          <w:rFonts w:eastAsia="Univers-BoldPL"/>
          <w:bCs/>
          <w:sz w:val="22"/>
          <w:szCs w:val="22"/>
        </w:rPr>
        <w:t>w sprawie metodologii wyznaczania charakterystyki energetycznej budynku lub części budynku oraz świadectw charakterystyki energetycznej</w:t>
      </w:r>
      <w:r>
        <w:rPr>
          <w:rFonts w:eastAsia="Univers-PL"/>
          <w:sz w:val="22"/>
          <w:szCs w:val="22"/>
        </w:rPr>
        <w:t xml:space="preserve"> (Dz. U. 2015, poz. 376</w:t>
      </w:r>
    </w:p>
    <w:p w14:paraId="5C3DCF58" w14:textId="77777777" w:rsidR="00BD48B0" w:rsidRDefault="00BD48B0" w:rsidP="00305A44">
      <w:pPr>
        <w:pStyle w:val="Akapitzlist"/>
        <w:numPr>
          <w:ilvl w:val="0"/>
          <w:numId w:val="43"/>
        </w:numPr>
        <w:spacing w:after="200"/>
        <w:contextualSpacing/>
        <w:jc w:val="both"/>
        <w:rPr>
          <w:rFonts w:eastAsia="Univers-PL"/>
          <w:sz w:val="22"/>
          <w:szCs w:val="22"/>
        </w:rPr>
      </w:pPr>
      <w:r>
        <w:rPr>
          <w:rFonts w:eastAsia="Univers-PL"/>
          <w:sz w:val="22"/>
          <w:szCs w:val="22"/>
        </w:rPr>
        <w:t>Obowiązujące normy i przepisy budowlane.</w:t>
      </w:r>
    </w:p>
    <w:p w14:paraId="4A4851CA" w14:textId="77777777" w:rsidR="00BD48B0" w:rsidRDefault="00BD48B0" w:rsidP="00BD48B0">
      <w:pPr>
        <w:pStyle w:val="Akapitzlist"/>
        <w:ind w:left="567" w:hanging="283"/>
        <w:jc w:val="both"/>
        <w:rPr>
          <w:sz w:val="22"/>
          <w:szCs w:val="22"/>
        </w:rPr>
      </w:pPr>
    </w:p>
    <w:p w14:paraId="53767EA9" w14:textId="77777777" w:rsidR="00BD48B0" w:rsidRDefault="00BD48B0" w:rsidP="00305A44">
      <w:pPr>
        <w:pStyle w:val="Akapitzlist"/>
        <w:numPr>
          <w:ilvl w:val="0"/>
          <w:numId w:val="43"/>
        </w:numPr>
        <w:spacing w:after="200" w:line="276" w:lineRule="auto"/>
        <w:ind w:left="284" w:hanging="284"/>
        <w:contextualSpacing/>
        <w:jc w:val="both"/>
        <w:rPr>
          <w:b/>
          <w:sz w:val="22"/>
          <w:szCs w:val="22"/>
          <w:u w:val="single"/>
        </w:rPr>
      </w:pPr>
      <w:r>
        <w:rPr>
          <w:b/>
          <w:sz w:val="22"/>
          <w:szCs w:val="22"/>
          <w:u w:val="single"/>
        </w:rPr>
        <w:t>Funkcja budynku</w:t>
      </w:r>
    </w:p>
    <w:p w14:paraId="03E5EFCA" w14:textId="77777777" w:rsidR="00BD48B0" w:rsidRDefault="00BD48B0" w:rsidP="00BD48B0">
      <w:pPr>
        <w:pStyle w:val="Akapitzlist"/>
        <w:spacing w:line="276" w:lineRule="auto"/>
        <w:ind w:left="284"/>
        <w:jc w:val="both"/>
        <w:rPr>
          <w:sz w:val="22"/>
          <w:szCs w:val="22"/>
        </w:rPr>
      </w:pPr>
      <w:r>
        <w:rPr>
          <w:sz w:val="22"/>
          <w:szCs w:val="22"/>
        </w:rPr>
        <w:t>Budynek wyposażony w instalacje:</w:t>
      </w:r>
    </w:p>
    <w:p w14:paraId="272CDC6B" w14:textId="77777777" w:rsidR="00BD48B0" w:rsidRDefault="00BD48B0" w:rsidP="00305A44">
      <w:pPr>
        <w:pStyle w:val="Akapitzlist"/>
        <w:numPr>
          <w:ilvl w:val="0"/>
          <w:numId w:val="44"/>
        </w:numPr>
        <w:spacing w:after="200" w:line="276" w:lineRule="auto"/>
        <w:contextualSpacing/>
        <w:jc w:val="both"/>
        <w:rPr>
          <w:sz w:val="22"/>
          <w:szCs w:val="22"/>
        </w:rPr>
      </w:pPr>
      <w:r>
        <w:rPr>
          <w:sz w:val="22"/>
          <w:szCs w:val="22"/>
        </w:rPr>
        <w:t>Ogrzewczą – zasilanie z kotła gazowego wspomagane pompą ciepła (klimatyzacja)</w:t>
      </w:r>
    </w:p>
    <w:p w14:paraId="7F10CC02" w14:textId="77777777" w:rsidR="00BD48B0" w:rsidRDefault="00BD48B0" w:rsidP="00305A44">
      <w:pPr>
        <w:pStyle w:val="Akapitzlist"/>
        <w:numPr>
          <w:ilvl w:val="0"/>
          <w:numId w:val="44"/>
        </w:numPr>
        <w:spacing w:after="200" w:line="276" w:lineRule="auto"/>
        <w:contextualSpacing/>
        <w:jc w:val="both"/>
        <w:rPr>
          <w:sz w:val="22"/>
          <w:szCs w:val="22"/>
        </w:rPr>
      </w:pPr>
      <w:r>
        <w:rPr>
          <w:sz w:val="22"/>
          <w:szCs w:val="22"/>
        </w:rPr>
        <w:t>Przygotowania ciepłej wody użytkowej – kocioł gazowy ze zintegrowanym zasobnikiem c.w.u,</w:t>
      </w:r>
    </w:p>
    <w:p w14:paraId="426F7272" w14:textId="77777777" w:rsidR="00BD48B0" w:rsidRDefault="00BD48B0" w:rsidP="00305A44">
      <w:pPr>
        <w:pStyle w:val="Akapitzlist"/>
        <w:numPr>
          <w:ilvl w:val="0"/>
          <w:numId w:val="44"/>
        </w:numPr>
        <w:spacing w:after="200" w:line="276" w:lineRule="auto"/>
        <w:contextualSpacing/>
        <w:jc w:val="both"/>
        <w:rPr>
          <w:sz w:val="22"/>
          <w:szCs w:val="22"/>
        </w:rPr>
      </w:pPr>
      <w:r>
        <w:rPr>
          <w:sz w:val="22"/>
          <w:szCs w:val="22"/>
        </w:rPr>
        <w:t>Wentylacji grawitacyjnej</w:t>
      </w:r>
    </w:p>
    <w:p w14:paraId="488653DC" w14:textId="77777777" w:rsidR="00BD48B0" w:rsidRDefault="00BD48B0" w:rsidP="00BD48B0">
      <w:pPr>
        <w:spacing w:after="200"/>
        <w:jc w:val="both"/>
        <w:rPr>
          <w:b/>
          <w:sz w:val="22"/>
          <w:szCs w:val="22"/>
          <w:highlight w:val="yellow"/>
          <w:u w:val="single"/>
        </w:rPr>
      </w:pPr>
    </w:p>
    <w:p w14:paraId="644BED98" w14:textId="77777777" w:rsidR="00BD48B0" w:rsidRDefault="00BD48B0" w:rsidP="00305A44">
      <w:pPr>
        <w:pStyle w:val="Akapitzlist"/>
        <w:numPr>
          <w:ilvl w:val="0"/>
          <w:numId w:val="43"/>
        </w:numPr>
        <w:spacing w:after="200"/>
        <w:ind w:left="284" w:hanging="284"/>
        <w:contextualSpacing/>
        <w:jc w:val="both"/>
        <w:rPr>
          <w:b/>
          <w:sz w:val="22"/>
          <w:szCs w:val="22"/>
          <w:u w:val="single"/>
        </w:rPr>
      </w:pPr>
      <w:r>
        <w:rPr>
          <w:b/>
          <w:sz w:val="22"/>
          <w:szCs w:val="22"/>
          <w:u w:val="single"/>
        </w:rPr>
        <w:t>Parametry przegród budowlanych</w:t>
      </w:r>
    </w:p>
    <w:p w14:paraId="4FE6D5C8" w14:textId="77777777" w:rsidR="00BD48B0" w:rsidRDefault="00BD48B0" w:rsidP="00305A44">
      <w:pPr>
        <w:pStyle w:val="Akapitzlist"/>
        <w:numPr>
          <w:ilvl w:val="0"/>
          <w:numId w:val="45"/>
        </w:numPr>
        <w:spacing w:after="200"/>
        <w:contextualSpacing/>
        <w:jc w:val="both"/>
        <w:rPr>
          <w:sz w:val="22"/>
          <w:szCs w:val="22"/>
        </w:rPr>
      </w:pPr>
      <w:r>
        <w:rPr>
          <w:sz w:val="22"/>
          <w:szCs w:val="22"/>
        </w:rPr>
        <w:t xml:space="preserve">Ściana zewnętrzna </w:t>
      </w:r>
      <w:r>
        <w:rPr>
          <w:sz w:val="22"/>
          <w:szCs w:val="22"/>
        </w:rPr>
        <w:tab/>
      </w:r>
      <w:r>
        <w:rPr>
          <w:sz w:val="22"/>
          <w:szCs w:val="22"/>
        </w:rPr>
        <w:tab/>
      </w:r>
      <w:r>
        <w:rPr>
          <w:sz w:val="22"/>
          <w:szCs w:val="22"/>
        </w:rPr>
        <w:tab/>
      </w:r>
      <w:r>
        <w:rPr>
          <w:sz w:val="22"/>
          <w:szCs w:val="22"/>
        </w:rPr>
        <w:tab/>
        <w:t xml:space="preserve">- </w:t>
      </w:r>
      <w:r>
        <w:rPr>
          <w:sz w:val="22"/>
          <w:szCs w:val="22"/>
          <w:u w:val="single"/>
        </w:rPr>
        <w:t>U=0,148 W/m</w:t>
      </w:r>
      <w:r>
        <w:rPr>
          <w:sz w:val="22"/>
          <w:szCs w:val="22"/>
          <w:u w:val="single"/>
          <w:vertAlign w:val="superscript"/>
        </w:rPr>
        <w:t>2</w:t>
      </w:r>
      <w:r>
        <w:rPr>
          <w:sz w:val="22"/>
          <w:szCs w:val="22"/>
          <w:u w:val="single"/>
        </w:rPr>
        <w:t>K</w:t>
      </w:r>
    </w:p>
    <w:p w14:paraId="65A43345" w14:textId="77777777" w:rsidR="00BD48B0" w:rsidRDefault="00BD48B0" w:rsidP="00305A44">
      <w:pPr>
        <w:pStyle w:val="Akapitzlist"/>
        <w:numPr>
          <w:ilvl w:val="0"/>
          <w:numId w:val="45"/>
        </w:numPr>
        <w:spacing w:after="200"/>
        <w:contextualSpacing/>
        <w:jc w:val="both"/>
        <w:rPr>
          <w:sz w:val="22"/>
          <w:szCs w:val="22"/>
        </w:rPr>
      </w:pPr>
      <w:r>
        <w:rPr>
          <w:sz w:val="22"/>
          <w:szCs w:val="22"/>
        </w:rPr>
        <w:t xml:space="preserve">Dach </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U=0,130 W/m</w:t>
      </w:r>
      <w:r>
        <w:rPr>
          <w:sz w:val="22"/>
          <w:szCs w:val="22"/>
          <w:u w:val="single"/>
          <w:vertAlign w:val="superscript"/>
        </w:rPr>
        <w:t>2</w:t>
      </w:r>
      <w:r>
        <w:rPr>
          <w:sz w:val="22"/>
          <w:szCs w:val="22"/>
          <w:u w:val="single"/>
        </w:rPr>
        <w:t>K</w:t>
      </w:r>
    </w:p>
    <w:p w14:paraId="674FC132" w14:textId="77777777" w:rsidR="00BD48B0" w:rsidRDefault="00BD48B0" w:rsidP="00305A44">
      <w:pPr>
        <w:pStyle w:val="Akapitzlist"/>
        <w:numPr>
          <w:ilvl w:val="0"/>
          <w:numId w:val="45"/>
        </w:numPr>
        <w:spacing w:after="200"/>
        <w:contextualSpacing/>
        <w:jc w:val="both"/>
        <w:rPr>
          <w:sz w:val="22"/>
          <w:szCs w:val="22"/>
        </w:rPr>
      </w:pPr>
      <w:r>
        <w:rPr>
          <w:sz w:val="22"/>
          <w:szCs w:val="22"/>
        </w:rPr>
        <w:t>Podłoga na gruncie</w:t>
      </w:r>
      <w:r>
        <w:rPr>
          <w:sz w:val="22"/>
          <w:szCs w:val="22"/>
        </w:rPr>
        <w:tab/>
      </w:r>
      <w:r>
        <w:rPr>
          <w:sz w:val="22"/>
          <w:szCs w:val="22"/>
        </w:rPr>
        <w:tab/>
      </w:r>
      <w:r>
        <w:rPr>
          <w:sz w:val="22"/>
          <w:szCs w:val="22"/>
        </w:rPr>
        <w:tab/>
      </w:r>
      <w:r>
        <w:rPr>
          <w:sz w:val="22"/>
          <w:szCs w:val="22"/>
        </w:rPr>
        <w:tab/>
        <w:t xml:space="preserve">- </w:t>
      </w:r>
      <w:r>
        <w:rPr>
          <w:sz w:val="22"/>
          <w:szCs w:val="22"/>
          <w:u w:val="single"/>
        </w:rPr>
        <w:t>U=0,199 W/m</w:t>
      </w:r>
      <w:r>
        <w:rPr>
          <w:sz w:val="22"/>
          <w:szCs w:val="22"/>
          <w:u w:val="single"/>
          <w:vertAlign w:val="superscript"/>
        </w:rPr>
        <w:t>2</w:t>
      </w:r>
      <w:r>
        <w:rPr>
          <w:sz w:val="22"/>
          <w:szCs w:val="22"/>
          <w:u w:val="single"/>
        </w:rPr>
        <w:t>K</w:t>
      </w:r>
    </w:p>
    <w:p w14:paraId="79B380EA" w14:textId="77777777" w:rsidR="00BD48B0" w:rsidRDefault="00BD48B0" w:rsidP="00305A44">
      <w:pPr>
        <w:pStyle w:val="Akapitzlist"/>
        <w:numPr>
          <w:ilvl w:val="0"/>
          <w:numId w:val="45"/>
        </w:numPr>
        <w:spacing w:after="200"/>
        <w:contextualSpacing/>
        <w:jc w:val="both"/>
        <w:rPr>
          <w:sz w:val="22"/>
          <w:szCs w:val="22"/>
        </w:rPr>
      </w:pPr>
      <w:r>
        <w:rPr>
          <w:sz w:val="22"/>
          <w:szCs w:val="22"/>
        </w:rPr>
        <w:t>Okna</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U=0,9 W/m</w:t>
      </w:r>
      <w:r>
        <w:rPr>
          <w:sz w:val="22"/>
          <w:szCs w:val="22"/>
          <w:u w:val="single"/>
          <w:vertAlign w:val="superscript"/>
        </w:rPr>
        <w:t>2</w:t>
      </w:r>
      <w:r>
        <w:rPr>
          <w:sz w:val="22"/>
          <w:szCs w:val="22"/>
          <w:u w:val="single"/>
        </w:rPr>
        <w:t>K</w:t>
      </w:r>
    </w:p>
    <w:p w14:paraId="76658478" w14:textId="77777777" w:rsidR="00BD48B0" w:rsidRDefault="00BD48B0" w:rsidP="00305A44">
      <w:pPr>
        <w:pStyle w:val="Akapitzlist"/>
        <w:numPr>
          <w:ilvl w:val="0"/>
          <w:numId w:val="45"/>
        </w:numPr>
        <w:spacing w:after="200"/>
        <w:contextualSpacing/>
        <w:jc w:val="both"/>
        <w:rPr>
          <w:sz w:val="22"/>
          <w:szCs w:val="22"/>
        </w:rPr>
      </w:pPr>
      <w:r>
        <w:rPr>
          <w:sz w:val="22"/>
          <w:szCs w:val="22"/>
        </w:rPr>
        <w:t>Drzwi</w:t>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U=0,9 W/m</w:t>
      </w:r>
      <w:r>
        <w:rPr>
          <w:sz w:val="22"/>
          <w:szCs w:val="22"/>
          <w:u w:val="single"/>
          <w:vertAlign w:val="superscript"/>
        </w:rPr>
        <w:t>2</w:t>
      </w:r>
      <w:r>
        <w:rPr>
          <w:sz w:val="22"/>
          <w:szCs w:val="22"/>
          <w:u w:val="single"/>
        </w:rPr>
        <w:t>K</w:t>
      </w:r>
    </w:p>
    <w:p w14:paraId="2F97EC5A" w14:textId="77777777" w:rsidR="00BD48B0" w:rsidRDefault="00BD48B0" w:rsidP="00BD48B0">
      <w:pPr>
        <w:pStyle w:val="Akapitzlist"/>
        <w:spacing w:after="200"/>
        <w:ind w:left="1004"/>
        <w:jc w:val="both"/>
        <w:rPr>
          <w:sz w:val="22"/>
          <w:szCs w:val="22"/>
        </w:rPr>
      </w:pPr>
    </w:p>
    <w:p w14:paraId="7252FCCD" w14:textId="77777777" w:rsidR="00BD48B0" w:rsidRDefault="00BD48B0" w:rsidP="00305A44">
      <w:pPr>
        <w:pStyle w:val="Akapitzlist"/>
        <w:numPr>
          <w:ilvl w:val="0"/>
          <w:numId w:val="43"/>
        </w:numPr>
        <w:spacing w:after="200"/>
        <w:ind w:left="284" w:hanging="284"/>
        <w:contextualSpacing/>
        <w:jc w:val="both"/>
        <w:rPr>
          <w:b/>
          <w:sz w:val="22"/>
          <w:szCs w:val="22"/>
          <w:u w:val="single"/>
        </w:rPr>
      </w:pPr>
      <w:r>
        <w:rPr>
          <w:b/>
          <w:sz w:val="22"/>
          <w:szCs w:val="22"/>
          <w:u w:val="single"/>
        </w:rPr>
        <w:t>Zestawienie parametrów energetycznych dla całego budynku</w:t>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0"/>
        <w:gridCol w:w="2552"/>
      </w:tblGrid>
      <w:tr w:rsidR="00BD48B0" w14:paraId="6EBFC58C" w14:textId="77777777" w:rsidTr="00BD48B0">
        <w:trPr>
          <w:trHeight w:val="813"/>
        </w:trPr>
        <w:tc>
          <w:tcPr>
            <w:tcW w:w="6520" w:type="dxa"/>
            <w:tcBorders>
              <w:top w:val="single" w:sz="4" w:space="0" w:color="000000"/>
              <w:left w:val="single" w:sz="4" w:space="0" w:color="000000"/>
              <w:bottom w:val="single" w:sz="4" w:space="0" w:color="000000"/>
              <w:right w:val="single" w:sz="4" w:space="0" w:color="000000"/>
            </w:tcBorders>
            <w:vAlign w:val="center"/>
            <w:hideMark/>
          </w:tcPr>
          <w:p w14:paraId="74B948F1" w14:textId="77777777" w:rsidR="00BD48B0" w:rsidRDefault="00BD48B0">
            <w:pPr>
              <w:autoSpaceDE w:val="0"/>
              <w:autoSpaceDN w:val="0"/>
              <w:adjustRightInd w:val="0"/>
              <w:spacing w:line="256" w:lineRule="auto"/>
              <w:rPr>
                <w:rFonts w:eastAsia="ArialMT-Identity-H"/>
                <w:sz w:val="22"/>
                <w:szCs w:val="22"/>
                <w:lang w:eastAsia="en-US"/>
              </w:rPr>
            </w:pPr>
            <w:r>
              <w:rPr>
                <w:rFonts w:eastAsia="ArialMT-Identity-H"/>
                <w:sz w:val="22"/>
                <w:szCs w:val="22"/>
                <w:lang w:eastAsia="en-US"/>
              </w:rPr>
              <w:t>Roczne zapotrzebowanie na energię pierwotną przez system grzewczy i wentylacyjny do ogrzewania i wentylacji Q</w:t>
            </w:r>
            <w:r>
              <w:rPr>
                <w:rFonts w:eastAsia="ArialMT-Identity-H"/>
                <w:sz w:val="22"/>
                <w:szCs w:val="22"/>
                <w:vertAlign w:val="subscript"/>
                <w:lang w:eastAsia="en-US"/>
              </w:rPr>
              <w:t>P,H</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03304B27" w14:textId="77777777" w:rsidR="00BD48B0" w:rsidRDefault="00BD48B0">
            <w:pPr>
              <w:pStyle w:val="Akapitzlist"/>
              <w:spacing w:line="256" w:lineRule="auto"/>
              <w:ind w:left="0"/>
              <w:jc w:val="center"/>
              <w:rPr>
                <w:sz w:val="22"/>
                <w:szCs w:val="22"/>
                <w:lang w:eastAsia="en-US"/>
              </w:rPr>
            </w:pPr>
            <w:r>
              <w:rPr>
                <w:rFonts w:eastAsia="Arial-BoldMT-Identity-H"/>
                <w:bCs/>
                <w:sz w:val="22"/>
                <w:szCs w:val="22"/>
                <w:lang w:eastAsia="en-US"/>
              </w:rPr>
              <w:t>17 589,05</w:t>
            </w:r>
            <w:r>
              <w:rPr>
                <w:sz w:val="22"/>
                <w:szCs w:val="22"/>
                <w:lang w:eastAsia="en-US"/>
              </w:rPr>
              <w:t xml:space="preserve"> [kWh/rok]</w:t>
            </w:r>
          </w:p>
        </w:tc>
      </w:tr>
      <w:tr w:rsidR="00BD48B0" w14:paraId="3B6C2334" w14:textId="77777777" w:rsidTr="00BD48B0">
        <w:tc>
          <w:tcPr>
            <w:tcW w:w="6520" w:type="dxa"/>
            <w:tcBorders>
              <w:top w:val="single" w:sz="4" w:space="0" w:color="000000"/>
              <w:left w:val="single" w:sz="4" w:space="0" w:color="000000"/>
              <w:bottom w:val="single" w:sz="4" w:space="0" w:color="000000"/>
              <w:right w:val="single" w:sz="4" w:space="0" w:color="000000"/>
            </w:tcBorders>
            <w:vAlign w:val="center"/>
            <w:hideMark/>
          </w:tcPr>
          <w:p w14:paraId="4E0A7669" w14:textId="77777777" w:rsidR="00BD48B0" w:rsidRDefault="00BD48B0">
            <w:pPr>
              <w:pStyle w:val="Akapitzlist"/>
              <w:spacing w:line="256" w:lineRule="auto"/>
              <w:ind w:left="0"/>
              <w:rPr>
                <w:b/>
                <w:sz w:val="22"/>
                <w:szCs w:val="22"/>
                <w:u w:val="single"/>
                <w:lang w:eastAsia="en-US"/>
              </w:rPr>
            </w:pPr>
            <w:r>
              <w:rPr>
                <w:rFonts w:eastAsia="ArialMT-Identity-H"/>
                <w:sz w:val="22"/>
                <w:szCs w:val="22"/>
                <w:lang w:eastAsia="en-US"/>
              </w:rPr>
              <w:t>Roczne zapotrzebowanie na energię pierwotną przez system do podgrzania ciepłej wody Q</w:t>
            </w:r>
            <w:r>
              <w:rPr>
                <w:rFonts w:eastAsia="ArialMT-Identity-H"/>
                <w:sz w:val="22"/>
                <w:szCs w:val="22"/>
                <w:vertAlign w:val="subscript"/>
                <w:lang w:eastAsia="en-US"/>
              </w:rPr>
              <w:t>P,W</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026D6FF1" w14:textId="77777777" w:rsidR="00BD48B0" w:rsidRDefault="00BD48B0">
            <w:pPr>
              <w:pStyle w:val="Akapitzlist"/>
              <w:spacing w:line="256" w:lineRule="auto"/>
              <w:ind w:left="0"/>
              <w:jc w:val="center"/>
              <w:rPr>
                <w:b/>
                <w:sz w:val="22"/>
                <w:szCs w:val="22"/>
                <w:u w:val="single"/>
                <w:lang w:eastAsia="en-US"/>
              </w:rPr>
            </w:pPr>
            <w:r>
              <w:rPr>
                <w:rFonts w:eastAsia="Arial-BoldMT-Identity-H"/>
                <w:bCs/>
                <w:sz w:val="22"/>
                <w:szCs w:val="22"/>
                <w:lang w:eastAsia="en-US"/>
              </w:rPr>
              <w:t xml:space="preserve">3 323,72 </w:t>
            </w:r>
            <w:r>
              <w:rPr>
                <w:sz w:val="22"/>
                <w:szCs w:val="22"/>
                <w:lang w:eastAsia="en-US"/>
              </w:rPr>
              <w:t>[kWh/rok]</w:t>
            </w:r>
          </w:p>
        </w:tc>
      </w:tr>
      <w:tr w:rsidR="00BD48B0" w14:paraId="605F6DCD" w14:textId="77777777" w:rsidTr="00BD48B0">
        <w:tc>
          <w:tcPr>
            <w:tcW w:w="6520" w:type="dxa"/>
            <w:tcBorders>
              <w:top w:val="single" w:sz="4" w:space="0" w:color="000000"/>
              <w:left w:val="single" w:sz="4" w:space="0" w:color="000000"/>
              <w:bottom w:val="single" w:sz="4" w:space="0" w:color="000000"/>
              <w:right w:val="single" w:sz="4" w:space="0" w:color="000000"/>
            </w:tcBorders>
            <w:vAlign w:val="center"/>
            <w:hideMark/>
          </w:tcPr>
          <w:p w14:paraId="3E8F53A4" w14:textId="77777777" w:rsidR="00BD48B0" w:rsidRDefault="00BD48B0">
            <w:pPr>
              <w:pStyle w:val="Akapitzlist"/>
              <w:spacing w:line="256" w:lineRule="auto"/>
              <w:ind w:left="0"/>
              <w:rPr>
                <w:b/>
                <w:sz w:val="22"/>
                <w:szCs w:val="22"/>
                <w:u w:val="single"/>
                <w:lang w:eastAsia="en-US"/>
              </w:rPr>
            </w:pPr>
            <w:r>
              <w:rPr>
                <w:rFonts w:eastAsia="ArialMT-Identity-H"/>
                <w:sz w:val="22"/>
                <w:szCs w:val="22"/>
                <w:lang w:eastAsia="en-US"/>
              </w:rPr>
              <w:t>Wskaźnik rocznego zapotrzebowania na energię końcową dla budynku EK (bez oświetlenia i chłodzenia)</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1B888B94" w14:textId="77777777" w:rsidR="00BD48B0" w:rsidRDefault="00BD48B0">
            <w:pPr>
              <w:pStyle w:val="Akapitzlist"/>
              <w:spacing w:line="256" w:lineRule="auto"/>
              <w:ind w:left="0"/>
              <w:jc w:val="center"/>
              <w:rPr>
                <w:sz w:val="22"/>
                <w:szCs w:val="22"/>
                <w:lang w:eastAsia="en-US"/>
              </w:rPr>
            </w:pPr>
            <w:r>
              <w:rPr>
                <w:sz w:val="22"/>
                <w:szCs w:val="22"/>
                <w:lang w:eastAsia="en-US"/>
              </w:rPr>
              <w:t>77,59 [kWh/m</w:t>
            </w:r>
            <w:r>
              <w:rPr>
                <w:sz w:val="22"/>
                <w:szCs w:val="22"/>
                <w:vertAlign w:val="superscript"/>
                <w:lang w:eastAsia="en-US"/>
              </w:rPr>
              <w:t>2</w:t>
            </w:r>
            <w:r>
              <w:rPr>
                <w:sz w:val="22"/>
                <w:szCs w:val="22"/>
                <w:lang w:eastAsia="en-US"/>
              </w:rPr>
              <w:t>rok]</w:t>
            </w:r>
          </w:p>
        </w:tc>
      </w:tr>
      <w:tr w:rsidR="00BD48B0" w14:paraId="4B494183" w14:textId="77777777" w:rsidTr="00BD48B0">
        <w:tc>
          <w:tcPr>
            <w:tcW w:w="6520" w:type="dxa"/>
            <w:tcBorders>
              <w:top w:val="single" w:sz="4" w:space="0" w:color="000000"/>
              <w:left w:val="single" w:sz="4" w:space="0" w:color="000000"/>
              <w:bottom w:val="single" w:sz="4" w:space="0" w:color="000000"/>
              <w:right w:val="single" w:sz="4" w:space="0" w:color="000000"/>
            </w:tcBorders>
            <w:vAlign w:val="center"/>
            <w:hideMark/>
          </w:tcPr>
          <w:p w14:paraId="480444CA" w14:textId="77777777" w:rsidR="00BD48B0" w:rsidRDefault="00BD48B0">
            <w:pPr>
              <w:pStyle w:val="Akapitzlist"/>
              <w:spacing w:line="256" w:lineRule="auto"/>
              <w:ind w:left="0"/>
              <w:rPr>
                <w:b/>
                <w:sz w:val="22"/>
                <w:szCs w:val="22"/>
                <w:u w:val="single"/>
                <w:lang w:eastAsia="en-US"/>
              </w:rPr>
            </w:pPr>
            <w:r>
              <w:rPr>
                <w:rFonts w:eastAsia="ArialMT-Identity-H"/>
                <w:b/>
                <w:sz w:val="22"/>
                <w:szCs w:val="22"/>
                <w:lang w:eastAsia="en-US"/>
              </w:rPr>
              <w:t>Wskaźnik rocznego zapotrzebowania na energię pierwotną dla budynku EP</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66CFC1C3" w14:textId="77777777" w:rsidR="00BD48B0" w:rsidRDefault="00BD48B0">
            <w:pPr>
              <w:pStyle w:val="Akapitzlist"/>
              <w:spacing w:line="256" w:lineRule="auto"/>
              <w:ind w:left="0"/>
              <w:jc w:val="center"/>
              <w:rPr>
                <w:b/>
                <w:sz w:val="22"/>
                <w:szCs w:val="22"/>
                <w:u w:val="single"/>
                <w:lang w:eastAsia="en-US"/>
              </w:rPr>
            </w:pPr>
            <w:r>
              <w:rPr>
                <w:b/>
                <w:sz w:val="22"/>
                <w:szCs w:val="22"/>
                <w:lang w:eastAsia="en-US"/>
              </w:rPr>
              <w:t>68,76 [kWh/m</w:t>
            </w:r>
            <w:r>
              <w:rPr>
                <w:b/>
                <w:sz w:val="22"/>
                <w:szCs w:val="22"/>
                <w:vertAlign w:val="superscript"/>
                <w:lang w:eastAsia="en-US"/>
              </w:rPr>
              <w:t>2</w:t>
            </w:r>
            <w:r>
              <w:rPr>
                <w:b/>
                <w:sz w:val="22"/>
                <w:szCs w:val="22"/>
                <w:lang w:eastAsia="en-US"/>
              </w:rPr>
              <w:t>rok]</w:t>
            </w:r>
          </w:p>
        </w:tc>
      </w:tr>
      <w:tr w:rsidR="00BD48B0" w14:paraId="0137AA43" w14:textId="77777777" w:rsidTr="00BD48B0">
        <w:tc>
          <w:tcPr>
            <w:tcW w:w="6520" w:type="dxa"/>
            <w:tcBorders>
              <w:top w:val="single" w:sz="4" w:space="0" w:color="000000"/>
              <w:left w:val="single" w:sz="4" w:space="0" w:color="000000"/>
              <w:bottom w:val="single" w:sz="4" w:space="0" w:color="000000"/>
              <w:right w:val="single" w:sz="4" w:space="0" w:color="000000"/>
            </w:tcBorders>
            <w:vAlign w:val="center"/>
            <w:hideMark/>
          </w:tcPr>
          <w:p w14:paraId="5463191A" w14:textId="77777777" w:rsidR="00BD48B0" w:rsidRDefault="00BD48B0">
            <w:pPr>
              <w:autoSpaceDE w:val="0"/>
              <w:autoSpaceDN w:val="0"/>
              <w:adjustRightInd w:val="0"/>
              <w:spacing w:line="256" w:lineRule="auto"/>
              <w:rPr>
                <w:b/>
                <w:sz w:val="22"/>
                <w:szCs w:val="22"/>
                <w:u w:val="single"/>
                <w:lang w:eastAsia="en-US"/>
              </w:rPr>
            </w:pPr>
            <w:r>
              <w:rPr>
                <w:rFonts w:eastAsia="ArialMT-Identity-H"/>
                <w:sz w:val="22"/>
                <w:szCs w:val="22"/>
                <w:lang w:eastAsia="en-US"/>
              </w:rPr>
              <w:t>Wskaźnik rocznego zapotrzebowania na energię pierwotną dla budynku EP wg wymagań WT2021</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78C6E477" w14:textId="77777777" w:rsidR="00BD48B0" w:rsidRDefault="00BD48B0">
            <w:pPr>
              <w:pStyle w:val="Akapitzlist"/>
              <w:spacing w:line="256" w:lineRule="auto"/>
              <w:ind w:left="0"/>
              <w:jc w:val="center"/>
              <w:rPr>
                <w:b/>
                <w:sz w:val="22"/>
                <w:szCs w:val="22"/>
                <w:u w:val="single"/>
                <w:lang w:eastAsia="en-US"/>
              </w:rPr>
            </w:pPr>
            <w:r>
              <w:rPr>
                <w:sz w:val="22"/>
                <w:szCs w:val="22"/>
                <w:lang w:eastAsia="en-US"/>
              </w:rPr>
              <w:t>70,00 [kWh/m</w:t>
            </w:r>
            <w:r>
              <w:rPr>
                <w:sz w:val="22"/>
                <w:szCs w:val="22"/>
                <w:vertAlign w:val="superscript"/>
                <w:lang w:eastAsia="en-US"/>
              </w:rPr>
              <w:t>2</w:t>
            </w:r>
            <w:r>
              <w:rPr>
                <w:sz w:val="22"/>
                <w:szCs w:val="22"/>
                <w:lang w:eastAsia="en-US"/>
              </w:rPr>
              <w:t>rok]</w:t>
            </w:r>
          </w:p>
        </w:tc>
      </w:tr>
      <w:tr w:rsidR="00BD48B0" w14:paraId="33F3943F" w14:textId="77777777" w:rsidTr="00BD48B0">
        <w:tc>
          <w:tcPr>
            <w:tcW w:w="6520" w:type="dxa"/>
            <w:tcBorders>
              <w:top w:val="single" w:sz="4" w:space="0" w:color="000000"/>
              <w:left w:val="single" w:sz="4" w:space="0" w:color="000000"/>
              <w:bottom w:val="single" w:sz="4" w:space="0" w:color="000000"/>
              <w:right w:val="single" w:sz="4" w:space="0" w:color="000000"/>
            </w:tcBorders>
            <w:vAlign w:val="center"/>
            <w:hideMark/>
          </w:tcPr>
          <w:p w14:paraId="4F8B77B9" w14:textId="50BA1FC4" w:rsidR="00BD48B0" w:rsidRDefault="00BD48B0">
            <w:pPr>
              <w:autoSpaceDE w:val="0"/>
              <w:autoSpaceDN w:val="0"/>
              <w:adjustRightInd w:val="0"/>
              <w:spacing w:line="256" w:lineRule="auto"/>
              <w:rPr>
                <w:rFonts w:eastAsia="ArialMT-Identity-H"/>
                <w:sz w:val="22"/>
                <w:szCs w:val="22"/>
                <w:lang w:eastAsia="en-US"/>
              </w:rPr>
            </w:pPr>
            <w:r>
              <w:rPr>
                <w:rFonts w:eastAsia="ArialMT-Identity-H"/>
                <w:sz w:val="22"/>
                <w:szCs w:val="22"/>
                <w:lang w:eastAsia="en-US"/>
              </w:rPr>
              <w:t>Warunek zgodności wskaźnika EP z wymaganiami WT20</w:t>
            </w:r>
            <w:r w:rsidR="00473D04">
              <w:rPr>
                <w:rFonts w:eastAsia="ArialMT-Identity-H"/>
                <w:sz w:val="22"/>
                <w:szCs w:val="22"/>
                <w:lang w:eastAsia="en-US"/>
              </w:rPr>
              <w:t>21</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347CD491" w14:textId="77777777" w:rsidR="00BD48B0" w:rsidRDefault="00BD48B0">
            <w:pPr>
              <w:pStyle w:val="Akapitzlist"/>
              <w:spacing w:line="256" w:lineRule="auto"/>
              <w:ind w:left="0"/>
              <w:jc w:val="center"/>
              <w:rPr>
                <w:b/>
                <w:sz w:val="22"/>
                <w:szCs w:val="22"/>
                <w:lang w:eastAsia="en-US"/>
              </w:rPr>
            </w:pPr>
            <w:r>
              <w:rPr>
                <w:b/>
                <w:sz w:val="22"/>
                <w:szCs w:val="22"/>
                <w:lang w:eastAsia="en-US"/>
              </w:rPr>
              <w:t>SPEŁNIONY</w:t>
            </w:r>
          </w:p>
        </w:tc>
      </w:tr>
    </w:tbl>
    <w:p w14:paraId="228AF900" w14:textId="77777777" w:rsidR="00BD48B0" w:rsidRDefault="00BD48B0" w:rsidP="00BD48B0">
      <w:pPr>
        <w:rPr>
          <w:highlight w:val="yellow"/>
        </w:rPr>
      </w:pPr>
    </w:p>
    <w:p w14:paraId="487F2CBF" w14:textId="77777777" w:rsidR="00BD48B0" w:rsidRDefault="00BD48B0" w:rsidP="00BD48B0">
      <w:pPr>
        <w:spacing w:after="160" w:line="256" w:lineRule="auto"/>
        <w:rPr>
          <w:b/>
          <w:caps/>
          <w:u w:val="single"/>
        </w:rPr>
      </w:pPr>
      <w:r>
        <w:rPr>
          <w:b/>
          <w:caps/>
          <w:u w:val="single"/>
        </w:rPr>
        <w:br w:type="page"/>
      </w:r>
      <w:bookmarkStart w:id="93" w:name="_Toc409427523"/>
      <w:bookmarkStart w:id="94" w:name="_Toc476832800"/>
    </w:p>
    <w:p w14:paraId="51E47A9F" w14:textId="77777777" w:rsidR="00BD48B0" w:rsidRDefault="00BD48B0" w:rsidP="00BD48B0">
      <w:pPr>
        <w:spacing w:after="200"/>
        <w:jc w:val="center"/>
        <w:rPr>
          <w:b/>
          <w:u w:val="single"/>
        </w:rPr>
      </w:pPr>
      <w:r>
        <w:rPr>
          <w:b/>
          <w:caps/>
          <w:u w:val="single"/>
        </w:rPr>
        <w:lastRenderedPageBreak/>
        <w:t>Analiza możliwości racjonalnego wykorzystania wysokoefektywnych systemów alternatywnych zaopatrzenia w energię i ciepło</w:t>
      </w:r>
      <w:bookmarkEnd w:id="93"/>
      <w:bookmarkEnd w:id="94"/>
    </w:p>
    <w:p w14:paraId="4540FA6E" w14:textId="77777777" w:rsidR="00BD48B0" w:rsidRDefault="00BD48B0" w:rsidP="00305A44">
      <w:pPr>
        <w:pStyle w:val="Akapitzlist"/>
        <w:numPr>
          <w:ilvl w:val="0"/>
          <w:numId w:val="46"/>
        </w:numPr>
        <w:autoSpaceDE w:val="0"/>
        <w:autoSpaceDN w:val="0"/>
        <w:adjustRightInd w:val="0"/>
        <w:contextualSpacing/>
        <w:jc w:val="both"/>
        <w:rPr>
          <w:sz w:val="22"/>
          <w:szCs w:val="22"/>
        </w:rPr>
      </w:pPr>
      <w:r>
        <w:rPr>
          <w:sz w:val="22"/>
          <w:szCs w:val="22"/>
        </w:rPr>
        <w:t>roczne zapotrzebowanie na energię użytkową do ogrzewania, wentylacji, przygotowania ciepłej wody użytkowej oraz chłodzenia:</w:t>
      </w:r>
    </w:p>
    <w:p w14:paraId="68D4318A" w14:textId="77777777" w:rsidR="00BD48B0" w:rsidRDefault="00BD48B0" w:rsidP="00305A44">
      <w:pPr>
        <w:pStyle w:val="Akapitzlist"/>
        <w:numPr>
          <w:ilvl w:val="0"/>
          <w:numId w:val="47"/>
        </w:numPr>
        <w:autoSpaceDE w:val="0"/>
        <w:autoSpaceDN w:val="0"/>
        <w:adjustRightInd w:val="0"/>
        <w:contextualSpacing/>
        <w:jc w:val="both"/>
        <w:rPr>
          <w:sz w:val="22"/>
          <w:szCs w:val="22"/>
        </w:rPr>
      </w:pPr>
      <w:r>
        <w:rPr>
          <w:sz w:val="22"/>
          <w:szCs w:val="22"/>
        </w:rPr>
        <w:t>zapotrzebowanie na energie użytkową do ogrzewania i wentylacji</w:t>
      </w:r>
    </w:p>
    <w:p w14:paraId="2F7D6455" w14:textId="77777777" w:rsidR="00BD48B0" w:rsidRDefault="00BD48B0" w:rsidP="00BD48B0">
      <w:pPr>
        <w:pStyle w:val="Akapitzlist"/>
        <w:autoSpaceDE w:val="0"/>
        <w:autoSpaceDN w:val="0"/>
        <w:adjustRightInd w:val="0"/>
        <w:ind w:left="1440"/>
        <w:jc w:val="center"/>
        <w:rPr>
          <w:sz w:val="22"/>
          <w:szCs w:val="22"/>
        </w:rPr>
      </w:pPr>
      <w:r>
        <w:rPr>
          <w:sz w:val="22"/>
          <w:szCs w:val="22"/>
        </w:rPr>
        <w:t>EU</w:t>
      </w:r>
      <w:r>
        <w:rPr>
          <w:sz w:val="22"/>
          <w:szCs w:val="22"/>
          <w:vertAlign w:val="subscript"/>
        </w:rPr>
        <w:t xml:space="preserve">co+w </w:t>
      </w:r>
      <w:r>
        <w:rPr>
          <w:sz w:val="22"/>
          <w:szCs w:val="22"/>
        </w:rPr>
        <w:t>= 55,70 [kWh/m</w:t>
      </w:r>
      <w:r>
        <w:rPr>
          <w:sz w:val="22"/>
          <w:szCs w:val="22"/>
          <w:vertAlign w:val="superscript"/>
        </w:rPr>
        <w:t>2</w:t>
      </w:r>
      <w:r>
        <w:rPr>
          <w:sz w:val="22"/>
          <w:szCs w:val="22"/>
        </w:rPr>
        <w:t>rok]</w:t>
      </w:r>
    </w:p>
    <w:p w14:paraId="787EEB9D" w14:textId="77777777" w:rsidR="00BD48B0" w:rsidRDefault="00BD48B0" w:rsidP="00305A44">
      <w:pPr>
        <w:pStyle w:val="Akapitzlist"/>
        <w:numPr>
          <w:ilvl w:val="0"/>
          <w:numId w:val="47"/>
        </w:numPr>
        <w:autoSpaceDE w:val="0"/>
        <w:autoSpaceDN w:val="0"/>
        <w:adjustRightInd w:val="0"/>
        <w:contextualSpacing/>
        <w:jc w:val="both"/>
        <w:rPr>
          <w:sz w:val="22"/>
          <w:szCs w:val="22"/>
        </w:rPr>
      </w:pPr>
      <w:r>
        <w:rPr>
          <w:sz w:val="22"/>
          <w:szCs w:val="22"/>
        </w:rPr>
        <w:t>zapotrzebowanie na energie użytkową do przygotowania ciepłej wody użytkowej</w:t>
      </w:r>
    </w:p>
    <w:p w14:paraId="3821E4F7" w14:textId="77777777" w:rsidR="00BD48B0" w:rsidRDefault="00BD48B0" w:rsidP="00BD48B0">
      <w:pPr>
        <w:autoSpaceDE w:val="0"/>
        <w:autoSpaceDN w:val="0"/>
        <w:adjustRightInd w:val="0"/>
        <w:ind w:left="1080"/>
        <w:jc w:val="center"/>
        <w:rPr>
          <w:sz w:val="22"/>
          <w:szCs w:val="22"/>
        </w:rPr>
      </w:pPr>
      <w:r>
        <w:rPr>
          <w:sz w:val="22"/>
          <w:szCs w:val="22"/>
        </w:rPr>
        <w:t>EU</w:t>
      </w:r>
      <w:r>
        <w:rPr>
          <w:sz w:val="22"/>
          <w:szCs w:val="22"/>
          <w:vertAlign w:val="subscript"/>
        </w:rPr>
        <w:t xml:space="preserve">cwu </w:t>
      </w:r>
      <w:r>
        <w:rPr>
          <w:sz w:val="22"/>
          <w:szCs w:val="22"/>
        </w:rPr>
        <w:t>= 8,41 [kWh/m</w:t>
      </w:r>
      <w:r>
        <w:rPr>
          <w:sz w:val="22"/>
          <w:szCs w:val="22"/>
          <w:vertAlign w:val="superscript"/>
        </w:rPr>
        <w:t>2</w:t>
      </w:r>
      <w:r>
        <w:rPr>
          <w:sz w:val="22"/>
          <w:szCs w:val="22"/>
        </w:rPr>
        <w:t>rok]</w:t>
      </w:r>
    </w:p>
    <w:p w14:paraId="0759A62F" w14:textId="77777777" w:rsidR="00BD48B0" w:rsidRDefault="00BD48B0" w:rsidP="00305A44">
      <w:pPr>
        <w:pStyle w:val="Akapitzlist"/>
        <w:numPr>
          <w:ilvl w:val="0"/>
          <w:numId w:val="46"/>
        </w:numPr>
        <w:autoSpaceDE w:val="0"/>
        <w:autoSpaceDN w:val="0"/>
        <w:adjustRightInd w:val="0"/>
        <w:contextualSpacing/>
        <w:jc w:val="both"/>
        <w:rPr>
          <w:sz w:val="22"/>
          <w:szCs w:val="22"/>
        </w:rPr>
      </w:pPr>
      <w:r>
        <w:rPr>
          <w:sz w:val="22"/>
          <w:szCs w:val="22"/>
        </w:rPr>
        <w:t>dostępne nośniki energii</w:t>
      </w:r>
    </w:p>
    <w:p w14:paraId="1549135F" w14:textId="77777777" w:rsidR="00BD48B0" w:rsidRDefault="00BD48B0" w:rsidP="00305A44">
      <w:pPr>
        <w:pStyle w:val="Akapitzlist"/>
        <w:numPr>
          <w:ilvl w:val="0"/>
          <w:numId w:val="48"/>
        </w:numPr>
        <w:autoSpaceDE w:val="0"/>
        <w:autoSpaceDN w:val="0"/>
        <w:adjustRightInd w:val="0"/>
        <w:contextualSpacing/>
        <w:jc w:val="both"/>
        <w:rPr>
          <w:sz w:val="22"/>
          <w:szCs w:val="22"/>
        </w:rPr>
      </w:pPr>
      <w:r>
        <w:rPr>
          <w:sz w:val="22"/>
          <w:szCs w:val="22"/>
        </w:rPr>
        <w:t>gaz ziemny</w:t>
      </w:r>
    </w:p>
    <w:p w14:paraId="2F78E321" w14:textId="77777777" w:rsidR="00BD48B0" w:rsidRDefault="00BD48B0" w:rsidP="00305A44">
      <w:pPr>
        <w:pStyle w:val="Akapitzlist"/>
        <w:numPr>
          <w:ilvl w:val="0"/>
          <w:numId w:val="48"/>
        </w:numPr>
        <w:autoSpaceDE w:val="0"/>
        <w:autoSpaceDN w:val="0"/>
        <w:adjustRightInd w:val="0"/>
        <w:contextualSpacing/>
        <w:jc w:val="both"/>
        <w:rPr>
          <w:sz w:val="22"/>
          <w:szCs w:val="22"/>
        </w:rPr>
      </w:pPr>
      <w:r>
        <w:rPr>
          <w:sz w:val="22"/>
          <w:szCs w:val="22"/>
        </w:rPr>
        <w:t>energia elektryczna</w:t>
      </w:r>
    </w:p>
    <w:p w14:paraId="4BAE24A1" w14:textId="77777777" w:rsidR="00BD48B0" w:rsidRDefault="00BD48B0" w:rsidP="00305A44">
      <w:pPr>
        <w:pStyle w:val="Akapitzlist"/>
        <w:numPr>
          <w:ilvl w:val="0"/>
          <w:numId w:val="48"/>
        </w:numPr>
        <w:autoSpaceDE w:val="0"/>
        <w:autoSpaceDN w:val="0"/>
        <w:adjustRightInd w:val="0"/>
        <w:contextualSpacing/>
        <w:jc w:val="both"/>
        <w:rPr>
          <w:sz w:val="22"/>
          <w:szCs w:val="22"/>
        </w:rPr>
      </w:pPr>
      <w:r>
        <w:rPr>
          <w:sz w:val="22"/>
          <w:szCs w:val="22"/>
        </w:rPr>
        <w:t>energia geotermalna</w:t>
      </w:r>
    </w:p>
    <w:p w14:paraId="72C024CE" w14:textId="77777777" w:rsidR="00BD48B0" w:rsidRDefault="00BD48B0" w:rsidP="00305A44">
      <w:pPr>
        <w:pStyle w:val="Akapitzlist"/>
        <w:numPr>
          <w:ilvl w:val="0"/>
          <w:numId w:val="48"/>
        </w:numPr>
        <w:autoSpaceDE w:val="0"/>
        <w:autoSpaceDN w:val="0"/>
        <w:adjustRightInd w:val="0"/>
        <w:contextualSpacing/>
        <w:jc w:val="both"/>
        <w:rPr>
          <w:sz w:val="22"/>
          <w:szCs w:val="22"/>
        </w:rPr>
      </w:pPr>
      <w:r>
        <w:rPr>
          <w:sz w:val="22"/>
          <w:szCs w:val="22"/>
        </w:rPr>
        <w:t>energia promieniowania słonecznego</w:t>
      </w:r>
    </w:p>
    <w:p w14:paraId="5050D764" w14:textId="77777777" w:rsidR="00BD48B0" w:rsidRDefault="00BD48B0" w:rsidP="00305A44">
      <w:pPr>
        <w:pStyle w:val="Akapitzlist"/>
        <w:numPr>
          <w:ilvl w:val="0"/>
          <w:numId w:val="46"/>
        </w:numPr>
        <w:autoSpaceDE w:val="0"/>
        <w:autoSpaceDN w:val="0"/>
        <w:adjustRightInd w:val="0"/>
        <w:contextualSpacing/>
        <w:jc w:val="both"/>
        <w:rPr>
          <w:sz w:val="22"/>
          <w:szCs w:val="22"/>
        </w:rPr>
      </w:pPr>
      <w:r>
        <w:rPr>
          <w:sz w:val="22"/>
          <w:szCs w:val="22"/>
        </w:rPr>
        <w:t>warunki przyłączenia do sieci zewnętrznych – uzyskano warunki podłączenia do sieci gazowej</w:t>
      </w:r>
    </w:p>
    <w:p w14:paraId="4863E82D" w14:textId="77777777" w:rsidR="00BD48B0" w:rsidRDefault="00BD48B0" w:rsidP="00305A44">
      <w:pPr>
        <w:pStyle w:val="Akapitzlist"/>
        <w:numPr>
          <w:ilvl w:val="0"/>
          <w:numId w:val="46"/>
        </w:numPr>
        <w:autoSpaceDE w:val="0"/>
        <w:autoSpaceDN w:val="0"/>
        <w:adjustRightInd w:val="0"/>
        <w:contextualSpacing/>
        <w:jc w:val="both"/>
        <w:rPr>
          <w:sz w:val="22"/>
          <w:szCs w:val="22"/>
        </w:rPr>
      </w:pPr>
      <w:r>
        <w:rPr>
          <w:sz w:val="22"/>
          <w:szCs w:val="22"/>
        </w:rPr>
        <w:t>wybór dwóch systemów zaopatrzenia w energię do analizy porównawczej</w:t>
      </w:r>
    </w:p>
    <w:p w14:paraId="3BCEDFD0" w14:textId="77777777" w:rsidR="00BD48B0" w:rsidRDefault="00BD48B0" w:rsidP="00BD48B0">
      <w:pPr>
        <w:pStyle w:val="Akapitzlist"/>
        <w:autoSpaceDE w:val="0"/>
        <w:autoSpaceDN w:val="0"/>
        <w:adjustRightInd w:val="0"/>
        <w:jc w:val="both"/>
        <w:rPr>
          <w:sz w:val="22"/>
          <w:szCs w:val="22"/>
        </w:rPr>
      </w:pPr>
      <w:r>
        <w:rPr>
          <w:sz w:val="22"/>
          <w:szCs w:val="22"/>
        </w:rPr>
        <w:t>do analizy porównawczej wybrano systemy oparte o gaz ziemny i pompę ciepła</w:t>
      </w:r>
    </w:p>
    <w:p w14:paraId="0A6D03C2" w14:textId="77777777" w:rsidR="00BD48B0" w:rsidRDefault="00BD48B0" w:rsidP="00305A44">
      <w:pPr>
        <w:pStyle w:val="Akapitzlist"/>
        <w:numPr>
          <w:ilvl w:val="0"/>
          <w:numId w:val="46"/>
        </w:numPr>
        <w:autoSpaceDE w:val="0"/>
        <w:autoSpaceDN w:val="0"/>
        <w:adjustRightInd w:val="0"/>
        <w:contextualSpacing/>
        <w:jc w:val="both"/>
        <w:rPr>
          <w:sz w:val="22"/>
          <w:szCs w:val="22"/>
        </w:rPr>
      </w:pPr>
      <w:r>
        <w:rPr>
          <w:sz w:val="22"/>
          <w:szCs w:val="22"/>
        </w:rPr>
        <w:t>obliczenia optymalizacyjno-porównawcze dla wybranych systemów zaopatrzenia w energię:</w:t>
      </w:r>
    </w:p>
    <w:p w14:paraId="1335F11C" w14:textId="77777777" w:rsidR="00BD48B0" w:rsidRDefault="00BD48B0" w:rsidP="00BD48B0">
      <w:pPr>
        <w:pStyle w:val="Akapitzlist"/>
        <w:autoSpaceDE w:val="0"/>
        <w:autoSpaceDN w:val="0"/>
        <w:adjustRightInd w:val="0"/>
        <w:jc w:val="both"/>
        <w:rPr>
          <w:sz w:val="22"/>
          <w:szCs w:val="22"/>
        </w:rPr>
      </w:pP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2268"/>
        <w:gridCol w:w="2268"/>
      </w:tblGrid>
      <w:tr w:rsidR="00BD48B0" w14:paraId="6AB62C29" w14:textId="77777777" w:rsidTr="00BD48B0">
        <w:trPr>
          <w:trHeight w:val="813"/>
        </w:trPr>
        <w:tc>
          <w:tcPr>
            <w:tcW w:w="4111" w:type="dxa"/>
            <w:tcBorders>
              <w:top w:val="single" w:sz="4" w:space="0" w:color="000000"/>
              <w:left w:val="single" w:sz="4" w:space="0" w:color="000000"/>
              <w:bottom w:val="single" w:sz="4" w:space="0" w:color="000000"/>
              <w:right w:val="single" w:sz="4" w:space="0" w:color="000000"/>
            </w:tcBorders>
            <w:vAlign w:val="center"/>
            <w:hideMark/>
          </w:tcPr>
          <w:p w14:paraId="176F8B87" w14:textId="77777777" w:rsidR="00BD48B0" w:rsidRDefault="00BD48B0">
            <w:pPr>
              <w:autoSpaceDE w:val="0"/>
              <w:autoSpaceDN w:val="0"/>
              <w:adjustRightInd w:val="0"/>
              <w:spacing w:line="256" w:lineRule="auto"/>
              <w:jc w:val="center"/>
              <w:rPr>
                <w:rFonts w:eastAsia="ArialMT-Identity-H"/>
                <w:b/>
                <w:sz w:val="22"/>
                <w:szCs w:val="22"/>
                <w:lang w:eastAsia="en-US"/>
              </w:rPr>
            </w:pPr>
            <w:r>
              <w:rPr>
                <w:rFonts w:eastAsia="ArialMT-Identity-H"/>
                <w:b/>
                <w:sz w:val="22"/>
                <w:szCs w:val="22"/>
                <w:lang w:eastAsia="en-US"/>
              </w:rPr>
              <w:t>Wskaźnik</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D48710B" w14:textId="77777777" w:rsidR="00BD48B0" w:rsidRDefault="00BD48B0">
            <w:pPr>
              <w:pStyle w:val="Akapitzlist"/>
              <w:spacing w:line="256" w:lineRule="auto"/>
              <w:ind w:left="0"/>
              <w:jc w:val="center"/>
              <w:rPr>
                <w:b/>
                <w:sz w:val="22"/>
                <w:szCs w:val="22"/>
                <w:lang w:eastAsia="en-US"/>
              </w:rPr>
            </w:pPr>
            <w:r>
              <w:rPr>
                <w:rFonts w:eastAsia="Arial-BoldMT-Identity-H"/>
                <w:b/>
                <w:bCs/>
                <w:sz w:val="22"/>
                <w:szCs w:val="22"/>
                <w:lang w:eastAsia="en-US"/>
              </w:rPr>
              <w:t>System nr1 – gaz ziemny</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F2572E9" w14:textId="77777777" w:rsidR="00BD48B0" w:rsidRDefault="00BD48B0">
            <w:pPr>
              <w:pStyle w:val="Akapitzlist"/>
              <w:spacing w:line="256" w:lineRule="auto"/>
              <w:ind w:left="0"/>
              <w:jc w:val="center"/>
              <w:rPr>
                <w:rFonts w:eastAsia="Arial-BoldMT-Identity-H"/>
                <w:b/>
                <w:bCs/>
                <w:sz w:val="22"/>
                <w:szCs w:val="22"/>
                <w:lang w:eastAsia="en-US"/>
              </w:rPr>
            </w:pPr>
            <w:r>
              <w:rPr>
                <w:rFonts w:eastAsia="Arial-BoldMT-Identity-H"/>
                <w:b/>
                <w:bCs/>
                <w:sz w:val="22"/>
                <w:szCs w:val="22"/>
                <w:lang w:eastAsia="en-US"/>
              </w:rPr>
              <w:t xml:space="preserve">System nr 2 – pompa ciepła </w:t>
            </w:r>
          </w:p>
        </w:tc>
      </w:tr>
      <w:tr w:rsidR="00BD48B0" w14:paraId="6BCA117E" w14:textId="77777777" w:rsidTr="00BD48B0">
        <w:trPr>
          <w:trHeight w:val="813"/>
        </w:trPr>
        <w:tc>
          <w:tcPr>
            <w:tcW w:w="4111" w:type="dxa"/>
            <w:tcBorders>
              <w:top w:val="single" w:sz="4" w:space="0" w:color="000000"/>
              <w:left w:val="single" w:sz="4" w:space="0" w:color="000000"/>
              <w:bottom w:val="single" w:sz="4" w:space="0" w:color="000000"/>
              <w:right w:val="single" w:sz="4" w:space="0" w:color="000000"/>
            </w:tcBorders>
            <w:vAlign w:val="center"/>
            <w:hideMark/>
          </w:tcPr>
          <w:p w14:paraId="69C900BA" w14:textId="77777777" w:rsidR="00BD48B0" w:rsidRDefault="00BD48B0">
            <w:pPr>
              <w:autoSpaceDE w:val="0"/>
              <w:autoSpaceDN w:val="0"/>
              <w:adjustRightInd w:val="0"/>
              <w:spacing w:line="256" w:lineRule="auto"/>
              <w:rPr>
                <w:rFonts w:eastAsia="ArialMT-Identity-H"/>
                <w:sz w:val="22"/>
                <w:szCs w:val="22"/>
                <w:lang w:eastAsia="en-US"/>
              </w:rPr>
            </w:pPr>
            <w:r>
              <w:rPr>
                <w:rFonts w:eastAsia="ArialMT-Identity-H"/>
                <w:sz w:val="22"/>
                <w:szCs w:val="22"/>
                <w:lang w:eastAsia="en-US"/>
              </w:rPr>
              <w:t>Roczne zapotrzebowanie na energię pierwotną przez system grzewczy i wentylacyjny do ogrzewania i wentylacji Q</w:t>
            </w:r>
            <w:r>
              <w:rPr>
                <w:rFonts w:eastAsia="ArialMT-Identity-H"/>
                <w:sz w:val="22"/>
                <w:szCs w:val="22"/>
                <w:vertAlign w:val="subscript"/>
                <w:lang w:eastAsia="en-US"/>
              </w:rPr>
              <w:t>P,H</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F2DC59F" w14:textId="77777777" w:rsidR="00BD48B0" w:rsidRDefault="00BD48B0">
            <w:pPr>
              <w:pStyle w:val="Akapitzlist"/>
              <w:spacing w:line="256" w:lineRule="auto"/>
              <w:ind w:left="0"/>
              <w:jc w:val="center"/>
              <w:rPr>
                <w:sz w:val="22"/>
                <w:szCs w:val="22"/>
                <w:lang w:eastAsia="en-US"/>
              </w:rPr>
            </w:pPr>
            <w:r>
              <w:rPr>
                <w:rFonts w:eastAsia="Arial-BoldMT-Identity-H"/>
                <w:bCs/>
                <w:sz w:val="22"/>
                <w:szCs w:val="22"/>
                <w:lang w:eastAsia="en-US"/>
              </w:rPr>
              <w:t>17 589,05</w:t>
            </w:r>
            <w:r>
              <w:rPr>
                <w:sz w:val="22"/>
                <w:szCs w:val="22"/>
                <w:lang w:eastAsia="en-US"/>
              </w:rPr>
              <w:t xml:space="preserve"> [kWh/rok]</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A034DBC" w14:textId="77777777" w:rsidR="00BD48B0" w:rsidRDefault="00BD48B0">
            <w:pPr>
              <w:pStyle w:val="Akapitzlist"/>
              <w:spacing w:line="256" w:lineRule="auto"/>
              <w:ind w:left="0"/>
              <w:jc w:val="center"/>
              <w:rPr>
                <w:sz w:val="22"/>
                <w:szCs w:val="22"/>
                <w:lang w:eastAsia="en-US"/>
              </w:rPr>
            </w:pPr>
            <w:r>
              <w:rPr>
                <w:rFonts w:eastAsia="Arial-BoldMT-Identity-H"/>
                <w:bCs/>
                <w:sz w:val="22"/>
                <w:szCs w:val="22"/>
                <w:lang w:eastAsia="en-US"/>
              </w:rPr>
              <w:t xml:space="preserve">1 940,65 </w:t>
            </w:r>
            <w:r>
              <w:rPr>
                <w:sz w:val="22"/>
                <w:szCs w:val="22"/>
                <w:lang w:eastAsia="en-US"/>
              </w:rPr>
              <w:t>kWh/rok]</w:t>
            </w:r>
          </w:p>
        </w:tc>
      </w:tr>
      <w:tr w:rsidR="00BD48B0" w14:paraId="18AF34B1" w14:textId="77777777" w:rsidTr="00BD48B0">
        <w:tc>
          <w:tcPr>
            <w:tcW w:w="4111" w:type="dxa"/>
            <w:tcBorders>
              <w:top w:val="single" w:sz="4" w:space="0" w:color="000000"/>
              <w:left w:val="single" w:sz="4" w:space="0" w:color="000000"/>
              <w:bottom w:val="single" w:sz="4" w:space="0" w:color="000000"/>
              <w:right w:val="single" w:sz="4" w:space="0" w:color="000000"/>
            </w:tcBorders>
            <w:vAlign w:val="center"/>
            <w:hideMark/>
          </w:tcPr>
          <w:p w14:paraId="420DF3B4" w14:textId="77777777" w:rsidR="00BD48B0" w:rsidRDefault="00BD48B0">
            <w:pPr>
              <w:pStyle w:val="Akapitzlist"/>
              <w:spacing w:line="256" w:lineRule="auto"/>
              <w:ind w:left="0"/>
              <w:rPr>
                <w:b/>
                <w:sz w:val="22"/>
                <w:szCs w:val="22"/>
                <w:u w:val="single"/>
                <w:lang w:eastAsia="en-US"/>
              </w:rPr>
            </w:pPr>
            <w:r>
              <w:rPr>
                <w:rFonts w:eastAsia="ArialMT-Identity-H"/>
                <w:sz w:val="22"/>
                <w:szCs w:val="22"/>
                <w:lang w:eastAsia="en-US"/>
              </w:rPr>
              <w:t>Roczne zapotrzebowanie na energię pierwotną przez system do podgrzania ciepłej wody Q</w:t>
            </w:r>
            <w:r>
              <w:rPr>
                <w:rFonts w:eastAsia="ArialMT-Identity-H"/>
                <w:sz w:val="22"/>
                <w:szCs w:val="22"/>
                <w:vertAlign w:val="subscript"/>
                <w:lang w:eastAsia="en-US"/>
              </w:rPr>
              <w:t>P,W</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C4B0DA5" w14:textId="77777777" w:rsidR="00BD48B0" w:rsidRDefault="00BD48B0">
            <w:pPr>
              <w:pStyle w:val="Akapitzlist"/>
              <w:spacing w:line="256" w:lineRule="auto"/>
              <w:ind w:left="0"/>
              <w:jc w:val="center"/>
              <w:rPr>
                <w:b/>
                <w:sz w:val="22"/>
                <w:szCs w:val="22"/>
                <w:u w:val="single"/>
                <w:lang w:eastAsia="en-US"/>
              </w:rPr>
            </w:pPr>
            <w:r>
              <w:rPr>
                <w:rFonts w:eastAsia="Arial-BoldMT-Identity-H"/>
                <w:bCs/>
                <w:sz w:val="22"/>
                <w:szCs w:val="22"/>
                <w:lang w:eastAsia="en-US"/>
              </w:rPr>
              <w:t xml:space="preserve">3 323,72 </w:t>
            </w:r>
            <w:r>
              <w:rPr>
                <w:sz w:val="22"/>
                <w:szCs w:val="22"/>
                <w:lang w:eastAsia="en-US"/>
              </w:rPr>
              <w:t>[kWh/rok]</w:t>
            </w:r>
          </w:p>
        </w:tc>
        <w:tc>
          <w:tcPr>
            <w:tcW w:w="2268" w:type="dxa"/>
            <w:tcBorders>
              <w:top w:val="single" w:sz="4" w:space="0" w:color="000000"/>
              <w:left w:val="single" w:sz="4" w:space="0" w:color="000000"/>
              <w:bottom w:val="single" w:sz="4" w:space="0" w:color="000000"/>
              <w:right w:val="single" w:sz="4" w:space="0" w:color="000000"/>
            </w:tcBorders>
            <w:vAlign w:val="center"/>
          </w:tcPr>
          <w:p w14:paraId="565730D5" w14:textId="77777777" w:rsidR="00BD48B0" w:rsidRDefault="00BD48B0">
            <w:pPr>
              <w:pStyle w:val="Akapitzlist"/>
              <w:spacing w:line="256" w:lineRule="auto"/>
              <w:ind w:left="0"/>
              <w:jc w:val="center"/>
              <w:rPr>
                <w:rFonts w:eastAsia="Arial-BoldMT-Identity-H"/>
                <w:bCs/>
                <w:sz w:val="22"/>
                <w:szCs w:val="22"/>
                <w:lang w:eastAsia="en-US"/>
              </w:rPr>
            </w:pPr>
          </w:p>
          <w:p w14:paraId="69F93690" w14:textId="77777777" w:rsidR="00BD48B0" w:rsidRDefault="00BD48B0">
            <w:pPr>
              <w:pStyle w:val="Akapitzlist"/>
              <w:spacing w:line="256" w:lineRule="auto"/>
              <w:ind w:left="0"/>
              <w:jc w:val="center"/>
              <w:rPr>
                <w:b/>
                <w:sz w:val="22"/>
                <w:szCs w:val="22"/>
                <w:u w:val="single"/>
                <w:lang w:eastAsia="en-US"/>
              </w:rPr>
            </w:pPr>
            <w:r>
              <w:rPr>
                <w:rFonts w:eastAsia="Arial-BoldMT-Identity-H"/>
                <w:bCs/>
                <w:sz w:val="22"/>
                <w:szCs w:val="22"/>
                <w:lang w:eastAsia="en-US"/>
              </w:rPr>
              <w:t>2 863,44</w:t>
            </w:r>
            <w:r>
              <w:rPr>
                <w:sz w:val="22"/>
                <w:szCs w:val="22"/>
                <w:lang w:eastAsia="en-US"/>
              </w:rPr>
              <w:t xml:space="preserve"> kWh/rok]</w:t>
            </w:r>
          </w:p>
        </w:tc>
      </w:tr>
    </w:tbl>
    <w:p w14:paraId="14851FE1" w14:textId="77777777" w:rsidR="00BD48B0" w:rsidRDefault="00BD48B0" w:rsidP="00BD48B0">
      <w:pPr>
        <w:pStyle w:val="Akapitzlist"/>
        <w:autoSpaceDE w:val="0"/>
        <w:autoSpaceDN w:val="0"/>
        <w:adjustRightInd w:val="0"/>
        <w:jc w:val="both"/>
        <w:rPr>
          <w:sz w:val="22"/>
          <w:szCs w:val="22"/>
        </w:rPr>
      </w:pPr>
    </w:p>
    <w:p w14:paraId="5224A958" w14:textId="77777777" w:rsidR="00BD48B0" w:rsidRDefault="00BD48B0" w:rsidP="00305A44">
      <w:pPr>
        <w:pStyle w:val="Akapitzlist"/>
        <w:numPr>
          <w:ilvl w:val="0"/>
          <w:numId w:val="46"/>
        </w:numPr>
        <w:autoSpaceDE w:val="0"/>
        <w:autoSpaceDN w:val="0"/>
        <w:adjustRightInd w:val="0"/>
        <w:contextualSpacing/>
        <w:jc w:val="both"/>
        <w:rPr>
          <w:sz w:val="22"/>
          <w:szCs w:val="22"/>
        </w:rPr>
      </w:pPr>
      <w:r>
        <w:rPr>
          <w:sz w:val="22"/>
          <w:szCs w:val="22"/>
        </w:rPr>
        <w:t>wyniki analizy porównawczej i wybór systemu zaopatrzenia w energię</w:t>
      </w:r>
    </w:p>
    <w:p w14:paraId="63816E0F" w14:textId="77777777" w:rsidR="00BD48B0" w:rsidRDefault="00BD48B0" w:rsidP="00BD48B0">
      <w:pPr>
        <w:pStyle w:val="Akapitzlist"/>
        <w:autoSpaceDE w:val="0"/>
        <w:autoSpaceDN w:val="0"/>
        <w:adjustRightInd w:val="0"/>
        <w:jc w:val="both"/>
        <w:rPr>
          <w:sz w:val="22"/>
          <w:szCs w:val="22"/>
        </w:rPr>
      </w:pP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2268"/>
        <w:gridCol w:w="2268"/>
      </w:tblGrid>
      <w:tr w:rsidR="00BD48B0" w14:paraId="57AF84F3" w14:textId="77777777" w:rsidTr="00BD48B0">
        <w:trPr>
          <w:trHeight w:val="813"/>
        </w:trPr>
        <w:tc>
          <w:tcPr>
            <w:tcW w:w="4111" w:type="dxa"/>
            <w:tcBorders>
              <w:top w:val="single" w:sz="4" w:space="0" w:color="000000"/>
              <w:left w:val="single" w:sz="4" w:space="0" w:color="000000"/>
              <w:bottom w:val="single" w:sz="4" w:space="0" w:color="000000"/>
              <w:right w:val="single" w:sz="4" w:space="0" w:color="000000"/>
            </w:tcBorders>
            <w:vAlign w:val="center"/>
            <w:hideMark/>
          </w:tcPr>
          <w:p w14:paraId="77680E29" w14:textId="77777777" w:rsidR="00BD48B0" w:rsidRDefault="00BD48B0">
            <w:pPr>
              <w:autoSpaceDE w:val="0"/>
              <w:autoSpaceDN w:val="0"/>
              <w:adjustRightInd w:val="0"/>
              <w:spacing w:line="256" w:lineRule="auto"/>
              <w:jc w:val="center"/>
              <w:rPr>
                <w:rFonts w:eastAsia="ArialMT-Identity-H"/>
                <w:b/>
                <w:sz w:val="22"/>
                <w:szCs w:val="22"/>
                <w:lang w:eastAsia="en-US"/>
              </w:rPr>
            </w:pPr>
            <w:r>
              <w:rPr>
                <w:rFonts w:eastAsia="ArialMT-Identity-H"/>
                <w:b/>
                <w:sz w:val="22"/>
                <w:szCs w:val="22"/>
                <w:lang w:eastAsia="en-US"/>
              </w:rPr>
              <w:t>Wskaźnik</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6DF43D7E" w14:textId="77777777" w:rsidR="00BD48B0" w:rsidRDefault="00BD48B0">
            <w:pPr>
              <w:pStyle w:val="Akapitzlist"/>
              <w:spacing w:line="256" w:lineRule="auto"/>
              <w:ind w:left="0"/>
              <w:jc w:val="center"/>
              <w:rPr>
                <w:b/>
                <w:sz w:val="22"/>
                <w:szCs w:val="22"/>
                <w:lang w:eastAsia="en-US"/>
              </w:rPr>
            </w:pPr>
            <w:r>
              <w:rPr>
                <w:rFonts w:eastAsia="Arial-BoldMT-Identity-H"/>
                <w:b/>
                <w:bCs/>
                <w:sz w:val="22"/>
                <w:szCs w:val="22"/>
                <w:lang w:eastAsia="en-US"/>
              </w:rPr>
              <w:t>System nr1 – gaz ziemny</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DE7FBB1" w14:textId="77777777" w:rsidR="00BD48B0" w:rsidRDefault="00BD48B0">
            <w:pPr>
              <w:pStyle w:val="Akapitzlist"/>
              <w:spacing w:line="256" w:lineRule="auto"/>
              <w:ind w:left="0"/>
              <w:jc w:val="center"/>
              <w:rPr>
                <w:rFonts w:eastAsia="Arial-BoldMT-Identity-H"/>
                <w:b/>
                <w:bCs/>
                <w:sz w:val="22"/>
                <w:szCs w:val="22"/>
                <w:lang w:eastAsia="en-US"/>
              </w:rPr>
            </w:pPr>
            <w:r>
              <w:rPr>
                <w:rFonts w:eastAsia="Arial-BoldMT-Identity-H"/>
                <w:b/>
                <w:bCs/>
                <w:sz w:val="22"/>
                <w:szCs w:val="22"/>
                <w:lang w:eastAsia="en-US"/>
              </w:rPr>
              <w:t xml:space="preserve">System nr 2 – pompa ciepła </w:t>
            </w:r>
          </w:p>
        </w:tc>
      </w:tr>
      <w:tr w:rsidR="00BD48B0" w14:paraId="2A4D3CE8" w14:textId="77777777" w:rsidTr="00BD48B0">
        <w:trPr>
          <w:trHeight w:val="813"/>
        </w:trPr>
        <w:tc>
          <w:tcPr>
            <w:tcW w:w="4111" w:type="dxa"/>
            <w:tcBorders>
              <w:top w:val="single" w:sz="4" w:space="0" w:color="000000"/>
              <w:left w:val="single" w:sz="4" w:space="0" w:color="000000"/>
              <w:bottom w:val="single" w:sz="4" w:space="0" w:color="000000"/>
              <w:right w:val="single" w:sz="4" w:space="0" w:color="000000"/>
            </w:tcBorders>
            <w:hideMark/>
          </w:tcPr>
          <w:p w14:paraId="038C3B58" w14:textId="77777777" w:rsidR="00BD48B0" w:rsidRDefault="00BD48B0">
            <w:pPr>
              <w:spacing w:line="256" w:lineRule="auto"/>
              <w:jc w:val="both"/>
              <w:rPr>
                <w:sz w:val="22"/>
                <w:szCs w:val="22"/>
                <w:lang w:eastAsia="en-US"/>
              </w:rPr>
            </w:pPr>
            <w:r>
              <w:rPr>
                <w:rFonts w:eastAsia="ArialMT-Identity-H"/>
                <w:sz w:val="22"/>
                <w:szCs w:val="22"/>
                <w:lang w:eastAsia="en-US"/>
              </w:rPr>
              <w:t>Wskaźnik rocznego zapotrzebowania na energię pierwotną dla budynku EP</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5CD4303" w14:textId="77777777" w:rsidR="00BD48B0" w:rsidRDefault="00BD48B0">
            <w:pPr>
              <w:pStyle w:val="Akapitzlist"/>
              <w:spacing w:line="256" w:lineRule="auto"/>
              <w:ind w:left="0"/>
              <w:jc w:val="center"/>
              <w:rPr>
                <w:sz w:val="22"/>
                <w:szCs w:val="22"/>
                <w:lang w:eastAsia="en-US"/>
              </w:rPr>
            </w:pPr>
            <w:r>
              <w:rPr>
                <w:sz w:val="22"/>
                <w:szCs w:val="22"/>
                <w:lang w:eastAsia="en-US"/>
              </w:rPr>
              <w:t>77,59 [kWh/m</w:t>
            </w:r>
            <w:r>
              <w:rPr>
                <w:sz w:val="22"/>
                <w:szCs w:val="22"/>
                <w:vertAlign w:val="superscript"/>
                <w:lang w:eastAsia="en-US"/>
              </w:rPr>
              <w:t>2</w:t>
            </w:r>
            <w:r>
              <w:rPr>
                <w:sz w:val="22"/>
                <w:szCs w:val="22"/>
                <w:lang w:eastAsia="en-US"/>
              </w:rPr>
              <w:t>rok]</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E908BBB" w14:textId="77777777" w:rsidR="00BD48B0" w:rsidRDefault="00BD48B0">
            <w:pPr>
              <w:pStyle w:val="Akapitzlist"/>
              <w:spacing w:line="256" w:lineRule="auto"/>
              <w:ind w:left="0"/>
              <w:jc w:val="center"/>
              <w:rPr>
                <w:sz w:val="22"/>
                <w:szCs w:val="22"/>
                <w:lang w:eastAsia="en-US"/>
              </w:rPr>
            </w:pPr>
            <w:r>
              <w:rPr>
                <w:sz w:val="22"/>
                <w:szCs w:val="22"/>
                <w:lang w:eastAsia="en-US"/>
              </w:rPr>
              <w:t>39,47 [kWh/m</w:t>
            </w:r>
            <w:r>
              <w:rPr>
                <w:sz w:val="22"/>
                <w:szCs w:val="22"/>
                <w:vertAlign w:val="superscript"/>
                <w:lang w:eastAsia="en-US"/>
              </w:rPr>
              <w:t>2</w:t>
            </w:r>
            <w:r>
              <w:rPr>
                <w:sz w:val="22"/>
                <w:szCs w:val="22"/>
                <w:lang w:eastAsia="en-US"/>
              </w:rPr>
              <w:t>rok]</w:t>
            </w:r>
          </w:p>
        </w:tc>
      </w:tr>
      <w:tr w:rsidR="00BD48B0" w14:paraId="6266F56E" w14:textId="77777777" w:rsidTr="00BD48B0">
        <w:tc>
          <w:tcPr>
            <w:tcW w:w="4111" w:type="dxa"/>
            <w:tcBorders>
              <w:top w:val="single" w:sz="4" w:space="0" w:color="000000"/>
              <w:left w:val="single" w:sz="4" w:space="0" w:color="000000"/>
              <w:bottom w:val="single" w:sz="4" w:space="0" w:color="000000"/>
              <w:right w:val="single" w:sz="4" w:space="0" w:color="000000"/>
            </w:tcBorders>
            <w:hideMark/>
          </w:tcPr>
          <w:p w14:paraId="70265E0E" w14:textId="77777777" w:rsidR="00BD48B0" w:rsidRDefault="00BD48B0">
            <w:pPr>
              <w:spacing w:line="256" w:lineRule="auto"/>
              <w:jc w:val="both"/>
              <w:rPr>
                <w:sz w:val="22"/>
                <w:szCs w:val="22"/>
                <w:lang w:eastAsia="en-US"/>
              </w:rPr>
            </w:pPr>
            <w:r>
              <w:rPr>
                <w:rFonts w:eastAsia="ArialMT-Identity-H"/>
                <w:sz w:val="22"/>
                <w:szCs w:val="22"/>
                <w:lang w:eastAsia="en-US"/>
              </w:rPr>
              <w:t xml:space="preserve">Wskaźnik rocznego zapotrzebowania na energię końcową dla budynku EK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AF32DC2" w14:textId="77777777" w:rsidR="00BD48B0" w:rsidRDefault="00BD48B0">
            <w:pPr>
              <w:pStyle w:val="Akapitzlist"/>
              <w:spacing w:line="256" w:lineRule="auto"/>
              <w:ind w:left="0"/>
              <w:jc w:val="center"/>
              <w:rPr>
                <w:sz w:val="22"/>
                <w:szCs w:val="22"/>
                <w:u w:val="single"/>
                <w:lang w:eastAsia="en-US"/>
              </w:rPr>
            </w:pPr>
            <w:r>
              <w:rPr>
                <w:sz w:val="22"/>
                <w:szCs w:val="22"/>
                <w:lang w:eastAsia="en-US"/>
              </w:rPr>
              <w:t>68,76 [kWh/m</w:t>
            </w:r>
            <w:r>
              <w:rPr>
                <w:sz w:val="22"/>
                <w:szCs w:val="22"/>
                <w:vertAlign w:val="superscript"/>
                <w:lang w:eastAsia="en-US"/>
              </w:rPr>
              <w:t>2</w:t>
            </w:r>
            <w:r>
              <w:rPr>
                <w:sz w:val="22"/>
                <w:szCs w:val="22"/>
                <w:lang w:eastAsia="en-US"/>
              </w:rPr>
              <w:t>rok]</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E2F29E5" w14:textId="77777777" w:rsidR="00BD48B0" w:rsidRDefault="00BD48B0">
            <w:pPr>
              <w:pStyle w:val="Akapitzlist"/>
              <w:spacing w:line="256" w:lineRule="auto"/>
              <w:ind w:left="0"/>
              <w:jc w:val="center"/>
              <w:rPr>
                <w:sz w:val="22"/>
                <w:szCs w:val="22"/>
                <w:u w:val="single"/>
                <w:lang w:eastAsia="en-US"/>
              </w:rPr>
            </w:pPr>
            <w:r>
              <w:rPr>
                <w:sz w:val="22"/>
                <w:szCs w:val="22"/>
                <w:lang w:eastAsia="en-US"/>
              </w:rPr>
              <w:t>52,30 [kWh/m</w:t>
            </w:r>
            <w:r>
              <w:rPr>
                <w:sz w:val="22"/>
                <w:szCs w:val="22"/>
                <w:vertAlign w:val="superscript"/>
                <w:lang w:eastAsia="en-US"/>
              </w:rPr>
              <w:t>2</w:t>
            </w:r>
            <w:r>
              <w:rPr>
                <w:sz w:val="22"/>
                <w:szCs w:val="22"/>
                <w:lang w:eastAsia="en-US"/>
              </w:rPr>
              <w:t>rok]</w:t>
            </w:r>
          </w:p>
        </w:tc>
      </w:tr>
      <w:tr w:rsidR="00BD48B0" w14:paraId="01E0F53D" w14:textId="77777777" w:rsidTr="00BD48B0">
        <w:tc>
          <w:tcPr>
            <w:tcW w:w="4111" w:type="dxa"/>
            <w:tcBorders>
              <w:top w:val="single" w:sz="4" w:space="0" w:color="000000"/>
              <w:left w:val="single" w:sz="4" w:space="0" w:color="000000"/>
              <w:bottom w:val="single" w:sz="4" w:space="0" w:color="000000"/>
              <w:right w:val="single" w:sz="4" w:space="0" w:color="000000"/>
            </w:tcBorders>
            <w:hideMark/>
          </w:tcPr>
          <w:p w14:paraId="22E2627E" w14:textId="77777777" w:rsidR="00BD48B0" w:rsidRDefault="00BD48B0">
            <w:pPr>
              <w:spacing w:line="256" w:lineRule="auto"/>
              <w:jc w:val="both"/>
              <w:rPr>
                <w:rFonts w:eastAsia="ArialMT-Identity-H"/>
                <w:sz w:val="22"/>
                <w:szCs w:val="22"/>
                <w:lang w:eastAsia="en-US"/>
              </w:rPr>
            </w:pPr>
            <w:r>
              <w:rPr>
                <w:rFonts w:eastAsia="ArialMT-Identity-H"/>
                <w:sz w:val="22"/>
                <w:szCs w:val="22"/>
                <w:lang w:eastAsia="en-US"/>
              </w:rPr>
              <w:t>Jednostkowa wielkość emisji CO</w:t>
            </w:r>
            <w:r>
              <w:rPr>
                <w:rFonts w:eastAsia="ArialMT-Identity-H"/>
                <w:sz w:val="22"/>
                <w:szCs w:val="22"/>
                <w:vertAlign w:val="subscript"/>
                <w:lang w:eastAsia="en-US"/>
              </w:rPr>
              <w:t>2</w:t>
            </w:r>
            <w:r>
              <w:rPr>
                <w:rFonts w:eastAsia="ArialMT-Identity-H"/>
                <w:sz w:val="22"/>
                <w:szCs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hideMark/>
          </w:tcPr>
          <w:p w14:paraId="61E933F8" w14:textId="77777777" w:rsidR="00BD48B0" w:rsidRDefault="00BD48B0">
            <w:pPr>
              <w:spacing w:line="256" w:lineRule="auto"/>
              <w:jc w:val="both"/>
              <w:rPr>
                <w:sz w:val="22"/>
                <w:szCs w:val="22"/>
                <w:lang w:eastAsia="en-US"/>
              </w:rPr>
            </w:pPr>
            <w:r>
              <w:rPr>
                <w:sz w:val="22"/>
                <w:szCs w:val="22"/>
                <w:lang w:eastAsia="en-US"/>
              </w:rPr>
              <w:t xml:space="preserve">0,0126 </w:t>
            </w:r>
            <w:r>
              <w:rPr>
                <w:rFonts w:eastAsia="ArialMT-Identity-H"/>
                <w:sz w:val="22"/>
                <w:szCs w:val="22"/>
                <w:lang w:eastAsia="en-US"/>
              </w:rPr>
              <w:t>[t CO</w:t>
            </w:r>
            <w:r>
              <w:rPr>
                <w:rFonts w:eastAsia="ArialMT-Identity-H"/>
                <w:sz w:val="22"/>
                <w:szCs w:val="22"/>
                <w:vertAlign w:val="subscript"/>
                <w:lang w:eastAsia="en-US"/>
              </w:rPr>
              <w:t>2</w:t>
            </w:r>
            <w:r>
              <w:rPr>
                <w:rFonts w:eastAsia="ArialMT-Identity-H"/>
                <w:sz w:val="22"/>
                <w:szCs w:val="22"/>
                <w:lang w:eastAsia="en-US"/>
              </w:rPr>
              <w:t>/m</w:t>
            </w:r>
            <w:r>
              <w:rPr>
                <w:rFonts w:eastAsia="ArialMT-Identity-H"/>
                <w:sz w:val="22"/>
                <w:szCs w:val="22"/>
                <w:vertAlign w:val="superscript"/>
                <w:lang w:eastAsia="en-US"/>
              </w:rPr>
              <w:t>2</w:t>
            </w:r>
            <w:r>
              <w:rPr>
                <w:rFonts w:eastAsia="ArialMT-Identity-H"/>
                <w:sz w:val="22"/>
                <w:szCs w:val="22"/>
                <w:lang w:eastAsia="en-US"/>
              </w:rPr>
              <w:t>*rok]</w:t>
            </w:r>
          </w:p>
        </w:tc>
        <w:tc>
          <w:tcPr>
            <w:tcW w:w="2268" w:type="dxa"/>
            <w:tcBorders>
              <w:top w:val="single" w:sz="4" w:space="0" w:color="000000"/>
              <w:left w:val="single" w:sz="4" w:space="0" w:color="000000"/>
              <w:bottom w:val="single" w:sz="4" w:space="0" w:color="000000"/>
              <w:right w:val="single" w:sz="4" w:space="0" w:color="000000"/>
            </w:tcBorders>
            <w:hideMark/>
          </w:tcPr>
          <w:p w14:paraId="4A7B93C6" w14:textId="77777777" w:rsidR="00BD48B0" w:rsidRDefault="00BD48B0">
            <w:pPr>
              <w:spacing w:line="256" w:lineRule="auto"/>
              <w:jc w:val="both"/>
              <w:rPr>
                <w:sz w:val="22"/>
                <w:szCs w:val="22"/>
                <w:lang w:eastAsia="en-US"/>
              </w:rPr>
            </w:pPr>
            <w:r>
              <w:rPr>
                <w:sz w:val="22"/>
                <w:szCs w:val="22"/>
                <w:lang w:eastAsia="en-US"/>
              </w:rPr>
              <w:t xml:space="preserve">0,0107 </w:t>
            </w:r>
            <w:r>
              <w:rPr>
                <w:rFonts w:eastAsia="ArialMT-Identity-H"/>
                <w:sz w:val="22"/>
                <w:szCs w:val="22"/>
                <w:lang w:eastAsia="en-US"/>
              </w:rPr>
              <w:t>[t CO</w:t>
            </w:r>
            <w:r>
              <w:rPr>
                <w:rFonts w:eastAsia="ArialMT-Identity-H"/>
                <w:sz w:val="22"/>
                <w:szCs w:val="22"/>
                <w:vertAlign w:val="subscript"/>
                <w:lang w:eastAsia="en-US"/>
              </w:rPr>
              <w:t>2</w:t>
            </w:r>
            <w:r>
              <w:rPr>
                <w:rFonts w:eastAsia="ArialMT-Identity-H"/>
                <w:sz w:val="22"/>
                <w:szCs w:val="22"/>
                <w:lang w:eastAsia="en-US"/>
              </w:rPr>
              <w:t>/m</w:t>
            </w:r>
            <w:r>
              <w:rPr>
                <w:rFonts w:eastAsia="ArialMT-Identity-H"/>
                <w:sz w:val="22"/>
                <w:szCs w:val="22"/>
                <w:vertAlign w:val="superscript"/>
                <w:lang w:eastAsia="en-US"/>
              </w:rPr>
              <w:t>2</w:t>
            </w:r>
            <w:r>
              <w:rPr>
                <w:rFonts w:eastAsia="ArialMT-Identity-H"/>
                <w:sz w:val="22"/>
                <w:szCs w:val="22"/>
                <w:lang w:eastAsia="en-US"/>
              </w:rPr>
              <w:t>*rok]</w:t>
            </w:r>
          </w:p>
        </w:tc>
      </w:tr>
    </w:tbl>
    <w:p w14:paraId="2E2CE4A0" w14:textId="77777777" w:rsidR="00BD48B0" w:rsidRDefault="00BD48B0" w:rsidP="00BD48B0">
      <w:pPr>
        <w:jc w:val="both"/>
        <w:rPr>
          <w:sz w:val="22"/>
          <w:szCs w:val="22"/>
        </w:rPr>
      </w:pPr>
    </w:p>
    <w:p w14:paraId="0B4BA233" w14:textId="77777777" w:rsidR="00BD48B0" w:rsidRDefault="00BD48B0" w:rsidP="00BD48B0">
      <w:pPr>
        <w:ind w:left="284"/>
        <w:contextualSpacing/>
        <w:jc w:val="both"/>
        <w:rPr>
          <w:sz w:val="22"/>
          <w:szCs w:val="22"/>
        </w:rPr>
      </w:pPr>
      <w:r>
        <w:rPr>
          <w:sz w:val="22"/>
          <w:szCs w:val="22"/>
        </w:rPr>
        <w:t>Wybrano system oparty o gaz ziemny</w:t>
      </w:r>
    </w:p>
    <w:p w14:paraId="6F9A415C" w14:textId="77777777" w:rsidR="00BD48B0" w:rsidRDefault="00BD48B0" w:rsidP="00BD48B0">
      <w:pPr>
        <w:jc w:val="right"/>
        <w:rPr>
          <w:rFonts w:ascii="Arial" w:eastAsia="ArialMT-Identity-H" w:hAnsi="Arial" w:cs="Arial"/>
          <w:sz w:val="22"/>
          <w:szCs w:val="22"/>
        </w:rPr>
      </w:pPr>
    </w:p>
    <w:p w14:paraId="2AB6413D" w14:textId="43FEC5EB" w:rsidR="00BD48B0" w:rsidRDefault="00BD48B0" w:rsidP="00BD48B0">
      <w:pPr>
        <w:jc w:val="right"/>
        <w:rPr>
          <w:rFonts w:eastAsia="ArialMT-Identity-H"/>
          <w:sz w:val="22"/>
          <w:szCs w:val="22"/>
        </w:rPr>
      </w:pPr>
      <w:r>
        <w:rPr>
          <w:rFonts w:eastAsia="ArialMT-Identity-H"/>
          <w:sz w:val="22"/>
          <w:szCs w:val="22"/>
        </w:rPr>
        <w:t>OPRACOWAŁ</w:t>
      </w:r>
    </w:p>
    <w:p w14:paraId="1FFB97F2" w14:textId="77777777" w:rsidR="00BD48B0" w:rsidRDefault="00BD48B0">
      <w:pPr>
        <w:spacing w:after="200" w:line="276" w:lineRule="auto"/>
        <w:rPr>
          <w:rFonts w:eastAsia="ArialMT-Identity-H"/>
          <w:sz w:val="22"/>
          <w:szCs w:val="22"/>
        </w:rPr>
      </w:pPr>
      <w:r>
        <w:rPr>
          <w:rFonts w:eastAsia="ArialMT-Identity-H"/>
          <w:sz w:val="22"/>
          <w:szCs w:val="22"/>
        </w:rPr>
        <w:br w:type="page"/>
      </w:r>
    </w:p>
    <w:p w14:paraId="1B620CFC" w14:textId="2B031AD6" w:rsidR="00AA4BD6" w:rsidRPr="00EE0DED" w:rsidRDefault="00AA4BD6" w:rsidP="00AA4BD6">
      <w:pPr>
        <w:pStyle w:val="Nagwek1"/>
        <w:spacing w:line="276" w:lineRule="auto"/>
        <w:jc w:val="center"/>
        <w:rPr>
          <w:sz w:val="36"/>
          <w:szCs w:val="36"/>
          <w:u w:val="single"/>
        </w:rPr>
      </w:pPr>
      <w:bookmarkStart w:id="95" w:name="_Toc50665070"/>
      <w:bookmarkStart w:id="96" w:name="_Toc77634416"/>
      <w:r w:rsidRPr="00EE0DED">
        <w:rPr>
          <w:sz w:val="36"/>
          <w:szCs w:val="36"/>
          <w:u w:val="single"/>
        </w:rPr>
        <w:lastRenderedPageBreak/>
        <w:t>INFORMACJA DOTYCZACA BEZPIECZEŃSTWA</w:t>
      </w:r>
      <w:r w:rsidR="00D20079">
        <w:rPr>
          <w:sz w:val="36"/>
          <w:szCs w:val="36"/>
          <w:u w:val="single"/>
        </w:rPr>
        <w:br/>
      </w:r>
      <w:r w:rsidRPr="00EE0DED">
        <w:rPr>
          <w:sz w:val="36"/>
          <w:szCs w:val="36"/>
          <w:u w:val="single"/>
        </w:rPr>
        <w:t>I OCHRONY ZDROWIA</w:t>
      </w:r>
      <w:bookmarkEnd w:id="95"/>
      <w:bookmarkEnd w:id="96"/>
    </w:p>
    <w:p w14:paraId="1B98DA12" w14:textId="77777777" w:rsidR="00AA4BD6" w:rsidRPr="00EE0DED" w:rsidRDefault="00AA4BD6" w:rsidP="00AA4BD6">
      <w:pPr>
        <w:spacing w:line="276" w:lineRule="auto"/>
        <w:rPr>
          <w:b/>
          <w:smallCaps/>
          <w:sz w:val="28"/>
          <w:szCs w:val="28"/>
          <w:u w:val="single"/>
        </w:rPr>
      </w:pPr>
    </w:p>
    <w:p w14:paraId="51F292B2" w14:textId="77777777" w:rsidR="00AA4BD6" w:rsidRPr="00E24756" w:rsidRDefault="00AA4BD6" w:rsidP="00AA4BD6">
      <w:pPr>
        <w:spacing w:line="276" w:lineRule="auto"/>
        <w:rPr>
          <w:b/>
          <w:smallCaps/>
          <w:sz w:val="28"/>
          <w:szCs w:val="28"/>
          <w:highlight w:val="yellow"/>
          <w:u w:val="single"/>
        </w:rPr>
      </w:pPr>
    </w:p>
    <w:p w14:paraId="61F28C4E" w14:textId="77777777" w:rsidR="00AA4BD6" w:rsidRPr="00E24756" w:rsidRDefault="00AA4BD6" w:rsidP="00AA4BD6">
      <w:pPr>
        <w:spacing w:line="276" w:lineRule="auto"/>
        <w:rPr>
          <w:b/>
          <w:smallCaps/>
          <w:sz w:val="28"/>
          <w:szCs w:val="28"/>
          <w:highlight w:val="yellow"/>
          <w:u w:val="single"/>
        </w:rPr>
      </w:pPr>
    </w:p>
    <w:p w14:paraId="30FD7DC7" w14:textId="77777777" w:rsidR="00AA4BD6" w:rsidRPr="00E24756" w:rsidRDefault="00AA4BD6" w:rsidP="00AA4BD6">
      <w:pPr>
        <w:spacing w:line="276" w:lineRule="auto"/>
        <w:rPr>
          <w:b/>
          <w:smallCaps/>
          <w:sz w:val="28"/>
          <w:szCs w:val="28"/>
          <w:highlight w:val="yellow"/>
          <w:u w:val="single"/>
        </w:rPr>
      </w:pPr>
    </w:p>
    <w:p w14:paraId="07CF1549" w14:textId="77777777" w:rsidR="00AA4BD6" w:rsidRPr="00136743" w:rsidRDefault="00AA4BD6" w:rsidP="00AA4BD6">
      <w:pPr>
        <w:spacing w:line="276" w:lineRule="auto"/>
        <w:rPr>
          <w:b/>
          <w:smallCaps/>
          <w:sz w:val="28"/>
          <w:szCs w:val="28"/>
          <w:u w:val="single"/>
        </w:rPr>
      </w:pPr>
      <w:r w:rsidRPr="00136743">
        <w:rPr>
          <w:b/>
          <w:smallCaps/>
          <w:sz w:val="28"/>
          <w:szCs w:val="28"/>
          <w:u w:val="single"/>
        </w:rPr>
        <w:t>Nazwa i adres obiektu budowlanego:</w:t>
      </w:r>
    </w:p>
    <w:p w14:paraId="6D403714" w14:textId="77777777" w:rsidR="00637F1E" w:rsidRDefault="00637F1E" w:rsidP="00AA4BD6">
      <w:pPr>
        <w:pStyle w:val="Akapitzlist"/>
        <w:tabs>
          <w:tab w:val="left" w:pos="284"/>
        </w:tabs>
        <w:spacing w:line="276" w:lineRule="auto"/>
        <w:ind w:left="284"/>
        <w:jc w:val="both"/>
        <w:rPr>
          <w:bCs/>
        </w:rPr>
      </w:pPr>
      <w:r w:rsidRPr="00637F1E">
        <w:rPr>
          <w:bCs/>
        </w:rPr>
        <w:t xml:space="preserve">Adaptacja wraz z przebudową i rozbudową istniejącego budynku na potrzeby żłobka w </w:t>
      </w:r>
      <w:r>
        <w:rPr>
          <w:bCs/>
        </w:rPr>
        <w:t>R</w:t>
      </w:r>
      <w:r w:rsidRPr="00637F1E">
        <w:rPr>
          <w:bCs/>
        </w:rPr>
        <w:t>ogoźnie</w:t>
      </w:r>
      <w:r>
        <w:rPr>
          <w:bCs/>
        </w:rPr>
        <w:t xml:space="preserve"> </w:t>
      </w:r>
    </w:p>
    <w:p w14:paraId="24F1125A" w14:textId="5423B238" w:rsidR="00AA4BD6" w:rsidRDefault="00AA4BD6" w:rsidP="00AA4BD6">
      <w:pPr>
        <w:pStyle w:val="Akapitzlist"/>
        <w:tabs>
          <w:tab w:val="left" w:pos="284"/>
        </w:tabs>
        <w:spacing w:line="276" w:lineRule="auto"/>
        <w:ind w:left="284"/>
        <w:jc w:val="both"/>
      </w:pPr>
      <w:r>
        <w:rPr>
          <w:bCs/>
        </w:rPr>
        <w:t xml:space="preserve">64-610 Rogoźno, ul. Za Jeziorem na działce nr </w:t>
      </w:r>
      <w:r w:rsidR="00473D04">
        <w:rPr>
          <w:bCs/>
        </w:rPr>
        <w:t>1920/3</w:t>
      </w:r>
    </w:p>
    <w:p w14:paraId="4F59D5AB" w14:textId="77777777" w:rsidR="00AA4BD6" w:rsidRPr="00136743" w:rsidRDefault="00AA4BD6" w:rsidP="00AA4BD6">
      <w:pPr>
        <w:spacing w:line="276" w:lineRule="auto"/>
      </w:pPr>
    </w:p>
    <w:p w14:paraId="4466EC32" w14:textId="77777777" w:rsidR="00AA4BD6" w:rsidRPr="00136743" w:rsidRDefault="00AA4BD6" w:rsidP="00AA4BD6">
      <w:pPr>
        <w:spacing w:line="276" w:lineRule="auto"/>
      </w:pPr>
    </w:p>
    <w:p w14:paraId="3B80034B" w14:textId="77777777" w:rsidR="00AA4BD6" w:rsidRPr="00136743" w:rsidRDefault="00AA4BD6" w:rsidP="00AA4BD6">
      <w:pPr>
        <w:spacing w:line="276" w:lineRule="auto"/>
        <w:rPr>
          <w:b/>
          <w:smallCaps/>
          <w:sz w:val="28"/>
          <w:szCs w:val="28"/>
          <w:u w:val="single"/>
        </w:rPr>
      </w:pPr>
      <w:r w:rsidRPr="00136743">
        <w:rPr>
          <w:b/>
          <w:smallCaps/>
          <w:sz w:val="28"/>
          <w:szCs w:val="28"/>
          <w:u w:val="single"/>
        </w:rPr>
        <w:t>Imię i nazwisko inwestora oraz jego adres:</w:t>
      </w:r>
    </w:p>
    <w:p w14:paraId="390B38E0" w14:textId="1222E73D" w:rsidR="00AA4BD6" w:rsidRDefault="00AA4BD6" w:rsidP="00AA4BD6">
      <w:pPr>
        <w:spacing w:line="276" w:lineRule="auto"/>
        <w:ind w:left="180"/>
      </w:pPr>
      <w:r>
        <w:t>Gmina Rogoźno</w:t>
      </w:r>
    </w:p>
    <w:p w14:paraId="7E91C10A" w14:textId="491F2A0C" w:rsidR="00AA4BD6" w:rsidRDefault="00AA4BD6" w:rsidP="00AA4BD6">
      <w:pPr>
        <w:spacing w:line="276" w:lineRule="auto"/>
        <w:ind w:left="180"/>
      </w:pPr>
      <w:r>
        <w:t>ul. Nowa 2, 64-610 Rogoźno</w:t>
      </w:r>
    </w:p>
    <w:p w14:paraId="38A78A67" w14:textId="77777777" w:rsidR="00AA4BD6" w:rsidRDefault="00AA4BD6" w:rsidP="00AA4BD6">
      <w:pPr>
        <w:spacing w:line="276" w:lineRule="auto"/>
        <w:rPr>
          <w:bCs/>
        </w:rPr>
      </w:pPr>
    </w:p>
    <w:p w14:paraId="0E756F4E" w14:textId="77777777" w:rsidR="00AA4BD6" w:rsidRPr="00136743" w:rsidRDefault="00AA4BD6" w:rsidP="00AA4BD6">
      <w:pPr>
        <w:spacing w:line="276" w:lineRule="auto"/>
      </w:pPr>
    </w:p>
    <w:p w14:paraId="4A3BCDAA" w14:textId="77777777" w:rsidR="00AA4BD6" w:rsidRPr="00136743" w:rsidRDefault="00AA4BD6" w:rsidP="00AA4BD6">
      <w:pPr>
        <w:spacing w:line="276" w:lineRule="auto"/>
        <w:rPr>
          <w:b/>
          <w:smallCaps/>
          <w:sz w:val="28"/>
          <w:szCs w:val="28"/>
          <w:u w:val="single"/>
        </w:rPr>
      </w:pPr>
      <w:r w:rsidRPr="00136743">
        <w:rPr>
          <w:b/>
          <w:smallCaps/>
          <w:sz w:val="28"/>
          <w:szCs w:val="28"/>
          <w:u w:val="single"/>
        </w:rPr>
        <w:t>Imię i nazwisko oraz adres projektanta sporządzającego informację:</w:t>
      </w:r>
    </w:p>
    <w:p w14:paraId="734DD3CA" w14:textId="77777777" w:rsidR="00AA4BD6" w:rsidRPr="00136743" w:rsidRDefault="00AA4BD6" w:rsidP="00AA4BD6">
      <w:pPr>
        <w:spacing w:line="276" w:lineRule="auto"/>
        <w:ind w:left="180"/>
      </w:pPr>
      <w:r w:rsidRPr="00136743">
        <w:t xml:space="preserve">tech. bud. Eugeniusz Cieszyński, </w:t>
      </w:r>
    </w:p>
    <w:p w14:paraId="0BC2CED8" w14:textId="77777777" w:rsidR="00AA4BD6" w:rsidRPr="00136743" w:rsidRDefault="00AA4BD6" w:rsidP="00AA4BD6">
      <w:pPr>
        <w:spacing w:line="276" w:lineRule="auto"/>
        <w:ind w:left="180"/>
      </w:pPr>
      <w:r w:rsidRPr="00136743">
        <w:t>ul. Jeżyka 11B/10; 62-100 Wągrowiec</w:t>
      </w:r>
    </w:p>
    <w:p w14:paraId="4B85DBA8" w14:textId="77777777" w:rsidR="00AA4BD6" w:rsidRPr="00E24756" w:rsidRDefault="00AA4BD6" w:rsidP="00AA4BD6">
      <w:pPr>
        <w:spacing w:line="276" w:lineRule="auto"/>
        <w:rPr>
          <w:highlight w:val="yellow"/>
        </w:rPr>
      </w:pPr>
    </w:p>
    <w:p w14:paraId="694895CB" w14:textId="77777777" w:rsidR="00AA4BD6" w:rsidRPr="00E24756" w:rsidRDefault="00AA4BD6" w:rsidP="00AA4BD6">
      <w:pPr>
        <w:spacing w:line="276" w:lineRule="auto"/>
        <w:rPr>
          <w:highlight w:val="yellow"/>
        </w:rPr>
      </w:pPr>
    </w:p>
    <w:p w14:paraId="20A77DD1" w14:textId="77777777" w:rsidR="00AA4BD6" w:rsidRPr="00E24756" w:rsidRDefault="00AA4BD6" w:rsidP="00AA4BD6">
      <w:pPr>
        <w:spacing w:line="276" w:lineRule="auto"/>
        <w:rPr>
          <w:highlight w:val="yellow"/>
        </w:rPr>
      </w:pPr>
    </w:p>
    <w:p w14:paraId="54927212" w14:textId="77777777" w:rsidR="00AA4BD6" w:rsidRPr="00E24756" w:rsidRDefault="00AA4BD6" w:rsidP="00AA4BD6">
      <w:pPr>
        <w:spacing w:line="276" w:lineRule="auto"/>
        <w:rPr>
          <w:highlight w:val="yellow"/>
        </w:rPr>
      </w:pPr>
    </w:p>
    <w:p w14:paraId="112F10C2" w14:textId="77777777" w:rsidR="00AA4BD6" w:rsidRPr="00E24756" w:rsidRDefault="00AA4BD6" w:rsidP="00AA4BD6">
      <w:pPr>
        <w:spacing w:line="276" w:lineRule="auto"/>
        <w:rPr>
          <w:highlight w:val="yellow"/>
        </w:rPr>
      </w:pPr>
    </w:p>
    <w:p w14:paraId="55A28B63" w14:textId="77777777" w:rsidR="00AA4BD6" w:rsidRPr="00E24756" w:rsidRDefault="00AA4BD6" w:rsidP="00AA4BD6">
      <w:pPr>
        <w:spacing w:line="276" w:lineRule="auto"/>
        <w:rPr>
          <w:highlight w:val="yellow"/>
        </w:rPr>
      </w:pPr>
    </w:p>
    <w:p w14:paraId="57CA358C" w14:textId="77777777" w:rsidR="00AA4BD6" w:rsidRPr="00E24756" w:rsidRDefault="00AA4BD6" w:rsidP="00AA4BD6">
      <w:pPr>
        <w:spacing w:line="276" w:lineRule="auto"/>
        <w:rPr>
          <w:highlight w:val="yellow"/>
        </w:rPr>
      </w:pPr>
    </w:p>
    <w:p w14:paraId="03751ADF" w14:textId="77777777" w:rsidR="00AA4BD6" w:rsidRPr="00E24756" w:rsidRDefault="00AA4BD6" w:rsidP="00AA4BD6">
      <w:pPr>
        <w:spacing w:line="276" w:lineRule="auto"/>
        <w:rPr>
          <w:highlight w:val="yellow"/>
        </w:rPr>
      </w:pPr>
    </w:p>
    <w:p w14:paraId="3E949CC7" w14:textId="77777777" w:rsidR="00AA4BD6" w:rsidRPr="00E24756" w:rsidRDefault="00AA4BD6" w:rsidP="00AA4BD6">
      <w:pPr>
        <w:spacing w:line="276" w:lineRule="auto"/>
        <w:rPr>
          <w:highlight w:val="yellow"/>
        </w:rPr>
      </w:pPr>
    </w:p>
    <w:p w14:paraId="664F47DF" w14:textId="77777777" w:rsidR="00AA4BD6" w:rsidRPr="00E24756" w:rsidRDefault="00AA4BD6" w:rsidP="00AA4BD6">
      <w:pPr>
        <w:spacing w:line="276" w:lineRule="auto"/>
        <w:rPr>
          <w:highlight w:val="yellow"/>
        </w:rPr>
      </w:pPr>
    </w:p>
    <w:p w14:paraId="0A851E17" w14:textId="77777777" w:rsidR="00AA4BD6" w:rsidRPr="00E24756" w:rsidRDefault="00AA4BD6" w:rsidP="00AA4BD6">
      <w:pPr>
        <w:spacing w:line="276" w:lineRule="auto"/>
        <w:rPr>
          <w:highlight w:val="yellow"/>
        </w:rPr>
      </w:pPr>
    </w:p>
    <w:p w14:paraId="2FE0174C" w14:textId="1DAD6247" w:rsidR="00AA4BD6" w:rsidRPr="00136743" w:rsidRDefault="00AA4BD6" w:rsidP="00AA4BD6">
      <w:pPr>
        <w:spacing w:line="276" w:lineRule="auto"/>
        <w:jc w:val="center"/>
        <w:rPr>
          <w:b/>
        </w:rPr>
      </w:pPr>
      <w:r w:rsidRPr="00136743">
        <w:rPr>
          <w:b/>
        </w:rPr>
        <w:t xml:space="preserve">Wągrowiec, </w:t>
      </w:r>
      <w:r>
        <w:rPr>
          <w:b/>
        </w:rPr>
        <w:t>czerwiec</w:t>
      </w:r>
      <w:r w:rsidRPr="00136743">
        <w:rPr>
          <w:b/>
        </w:rPr>
        <w:t xml:space="preserve"> 20</w:t>
      </w:r>
      <w:r>
        <w:rPr>
          <w:b/>
        </w:rPr>
        <w:t>2</w:t>
      </w:r>
      <w:r w:rsidR="00637F1E">
        <w:rPr>
          <w:b/>
        </w:rPr>
        <w:t>1</w:t>
      </w:r>
      <w:r w:rsidRPr="00136743">
        <w:rPr>
          <w:b/>
        </w:rPr>
        <w:t xml:space="preserve"> r.</w:t>
      </w:r>
    </w:p>
    <w:p w14:paraId="42EA8844" w14:textId="77777777" w:rsidR="00AA4BD6" w:rsidRPr="00136743" w:rsidRDefault="00AA4BD6" w:rsidP="00AA4BD6">
      <w:pPr>
        <w:spacing w:line="276" w:lineRule="auto"/>
        <w:rPr>
          <w:b/>
          <w:smallCaps/>
          <w:sz w:val="28"/>
          <w:u w:val="single"/>
        </w:rPr>
      </w:pPr>
      <w:r w:rsidRPr="00E24756">
        <w:rPr>
          <w:b/>
          <w:smallCaps/>
          <w:sz w:val="28"/>
          <w:highlight w:val="yellow"/>
          <w:u w:val="single"/>
        </w:rPr>
        <w:br w:type="page"/>
      </w:r>
      <w:r w:rsidRPr="00136743">
        <w:rPr>
          <w:b/>
          <w:smallCaps/>
          <w:sz w:val="28"/>
          <w:u w:val="single"/>
        </w:rPr>
        <w:lastRenderedPageBreak/>
        <w:t>Podstawa opracowania</w:t>
      </w:r>
    </w:p>
    <w:p w14:paraId="3A7A6162" w14:textId="7ABA9DBB" w:rsidR="00AA4BD6" w:rsidRPr="00136743" w:rsidRDefault="00637F1E" w:rsidP="00305A44">
      <w:pPr>
        <w:numPr>
          <w:ilvl w:val="0"/>
          <w:numId w:val="4"/>
        </w:numPr>
        <w:spacing w:line="276" w:lineRule="auto"/>
        <w:jc w:val="both"/>
      </w:pPr>
      <w:r>
        <w:t>umowa z Inwestorem,</w:t>
      </w:r>
    </w:p>
    <w:p w14:paraId="03F6CDCA" w14:textId="77777777" w:rsidR="00AA4BD6" w:rsidRPr="00136743" w:rsidRDefault="00AA4BD6" w:rsidP="00305A44">
      <w:pPr>
        <w:numPr>
          <w:ilvl w:val="0"/>
          <w:numId w:val="4"/>
        </w:numPr>
        <w:spacing w:line="276" w:lineRule="auto"/>
        <w:jc w:val="both"/>
      </w:pPr>
      <w:r w:rsidRPr="00136743">
        <w:t>Uzgodnienia z Inwestorem,</w:t>
      </w:r>
    </w:p>
    <w:p w14:paraId="2E41620D" w14:textId="77777777" w:rsidR="00AA4BD6" w:rsidRPr="00136743" w:rsidRDefault="00AA4BD6" w:rsidP="00305A44">
      <w:pPr>
        <w:numPr>
          <w:ilvl w:val="0"/>
          <w:numId w:val="4"/>
        </w:numPr>
        <w:spacing w:line="276" w:lineRule="auto"/>
        <w:jc w:val="both"/>
      </w:pPr>
      <w:r w:rsidRPr="00136743">
        <w:t>Projekt zagospodarowania terenu,</w:t>
      </w:r>
    </w:p>
    <w:p w14:paraId="1D5B51E2" w14:textId="77777777" w:rsidR="00AA4BD6" w:rsidRPr="00136743" w:rsidRDefault="00AA4BD6" w:rsidP="00305A44">
      <w:pPr>
        <w:numPr>
          <w:ilvl w:val="0"/>
          <w:numId w:val="4"/>
        </w:numPr>
        <w:spacing w:line="276" w:lineRule="auto"/>
        <w:jc w:val="both"/>
      </w:pPr>
      <w:r w:rsidRPr="00136743">
        <w:t>Projekt budowlany budynku,</w:t>
      </w:r>
    </w:p>
    <w:p w14:paraId="536117AD" w14:textId="77777777" w:rsidR="00AA4BD6" w:rsidRPr="00136743" w:rsidRDefault="00AA4BD6" w:rsidP="00305A44">
      <w:pPr>
        <w:numPr>
          <w:ilvl w:val="0"/>
          <w:numId w:val="4"/>
        </w:numPr>
        <w:spacing w:line="276" w:lineRule="auto"/>
        <w:jc w:val="both"/>
      </w:pPr>
      <w:r w:rsidRPr="00136743">
        <w:t>Wizja lokalna na terenie działki,</w:t>
      </w:r>
    </w:p>
    <w:p w14:paraId="4ED63A1D" w14:textId="77777777" w:rsidR="00AA4BD6" w:rsidRPr="00136743" w:rsidRDefault="00AA4BD6" w:rsidP="00305A44">
      <w:pPr>
        <w:numPr>
          <w:ilvl w:val="0"/>
          <w:numId w:val="4"/>
        </w:numPr>
        <w:spacing w:line="276" w:lineRule="auto"/>
        <w:jc w:val="both"/>
      </w:pPr>
      <w:r w:rsidRPr="00136743">
        <w:t xml:space="preserve">Rozporządzenie Ministra Infrastruktury z dn. 23.06.2003r. w sprawie informacji dotyczącej bezpieczeństwa i ochrony zdrowia oraz planu bezpieczeństwa i ochrony zdrowia  (Dz.U. Nr 120 z 2003r, poz. 1126), </w:t>
      </w:r>
    </w:p>
    <w:p w14:paraId="0B804474" w14:textId="77777777" w:rsidR="00AA4BD6" w:rsidRPr="00136743" w:rsidRDefault="00AA4BD6" w:rsidP="00305A44">
      <w:pPr>
        <w:numPr>
          <w:ilvl w:val="0"/>
          <w:numId w:val="4"/>
        </w:numPr>
        <w:spacing w:line="276" w:lineRule="auto"/>
        <w:jc w:val="both"/>
      </w:pPr>
      <w:r w:rsidRPr="00136743">
        <w:t>Obowiązujące normy i przepisy w zakresie projektowania i wykonawstwa.</w:t>
      </w:r>
    </w:p>
    <w:p w14:paraId="61EB8623" w14:textId="77777777" w:rsidR="00AA4BD6" w:rsidRPr="00EE0DED" w:rsidRDefault="00AA4BD6" w:rsidP="00AA4BD6">
      <w:pPr>
        <w:spacing w:line="276" w:lineRule="auto"/>
        <w:rPr>
          <w:b/>
          <w:smallCaps/>
          <w:sz w:val="28"/>
          <w:u w:val="single"/>
        </w:rPr>
      </w:pPr>
      <w:r w:rsidRPr="00EE0DED">
        <w:rPr>
          <w:b/>
          <w:smallCaps/>
          <w:sz w:val="28"/>
          <w:u w:val="single"/>
        </w:rPr>
        <w:t>Dane o inwestycji</w:t>
      </w:r>
    </w:p>
    <w:tbl>
      <w:tblPr>
        <w:tblStyle w:val="Tabela-Siatka"/>
        <w:tblW w:w="9000" w:type="dxa"/>
        <w:tblInd w:w="288" w:type="dxa"/>
        <w:tblLook w:val="01E0" w:firstRow="1" w:lastRow="1" w:firstColumn="1" w:lastColumn="1" w:noHBand="0" w:noVBand="0"/>
      </w:tblPr>
      <w:tblGrid>
        <w:gridCol w:w="3240"/>
        <w:gridCol w:w="5760"/>
      </w:tblGrid>
      <w:tr w:rsidR="00AA4BD6" w:rsidRPr="00EE0DED" w14:paraId="56F804C9" w14:textId="77777777" w:rsidTr="00473D04">
        <w:tc>
          <w:tcPr>
            <w:tcW w:w="3240" w:type="dxa"/>
          </w:tcPr>
          <w:p w14:paraId="2385E1AE" w14:textId="77777777" w:rsidR="00AA4BD6" w:rsidRPr="00EE0DED" w:rsidRDefault="00AA4BD6" w:rsidP="00305A44">
            <w:pPr>
              <w:numPr>
                <w:ilvl w:val="0"/>
                <w:numId w:val="5"/>
              </w:numPr>
              <w:tabs>
                <w:tab w:val="clear" w:pos="720"/>
                <w:tab w:val="num" w:pos="252"/>
              </w:tabs>
              <w:spacing w:line="276" w:lineRule="auto"/>
              <w:ind w:left="252" w:hanging="180"/>
              <w:jc w:val="both"/>
              <w:rPr>
                <w:smallCaps/>
              </w:rPr>
            </w:pPr>
            <w:r w:rsidRPr="00EE0DED">
              <w:t xml:space="preserve">Nazwa obiektu: </w:t>
            </w:r>
            <w:r w:rsidRPr="00EE0DED">
              <w:tab/>
            </w:r>
          </w:p>
        </w:tc>
        <w:tc>
          <w:tcPr>
            <w:tcW w:w="5760" w:type="dxa"/>
          </w:tcPr>
          <w:p w14:paraId="622F9871" w14:textId="149A7A96" w:rsidR="00AA4BD6" w:rsidRPr="00EE0DED" w:rsidRDefault="00637F1E" w:rsidP="00305A44">
            <w:pPr>
              <w:numPr>
                <w:ilvl w:val="0"/>
                <w:numId w:val="5"/>
              </w:numPr>
              <w:spacing w:line="276" w:lineRule="auto"/>
            </w:pPr>
            <w:r w:rsidRPr="00637F1E">
              <w:rPr>
                <w:bCs/>
              </w:rPr>
              <w:t xml:space="preserve">Adaptacja wraz z przebudową i rozbudową istniejącego budynku na potrzeby żłobka w </w:t>
            </w:r>
            <w:r>
              <w:rPr>
                <w:bCs/>
              </w:rPr>
              <w:t>R</w:t>
            </w:r>
            <w:r w:rsidRPr="00637F1E">
              <w:rPr>
                <w:bCs/>
              </w:rPr>
              <w:t>ogoźnie</w:t>
            </w:r>
          </w:p>
        </w:tc>
      </w:tr>
      <w:tr w:rsidR="00AA4BD6" w:rsidRPr="00EE0DED" w14:paraId="6123AA98" w14:textId="77777777" w:rsidTr="00473D04">
        <w:tc>
          <w:tcPr>
            <w:tcW w:w="3240" w:type="dxa"/>
          </w:tcPr>
          <w:p w14:paraId="03DC75C7" w14:textId="77777777" w:rsidR="00AA4BD6" w:rsidRPr="00EE0DED" w:rsidRDefault="00AA4BD6" w:rsidP="00305A44">
            <w:pPr>
              <w:numPr>
                <w:ilvl w:val="0"/>
                <w:numId w:val="5"/>
              </w:numPr>
              <w:tabs>
                <w:tab w:val="clear" w:pos="720"/>
                <w:tab w:val="num" w:pos="252"/>
              </w:tabs>
              <w:spacing w:line="276" w:lineRule="auto"/>
              <w:ind w:left="252" w:hanging="180"/>
              <w:jc w:val="both"/>
              <w:rPr>
                <w:b/>
                <w:smallCaps/>
                <w:u w:val="single"/>
              </w:rPr>
            </w:pPr>
            <w:r w:rsidRPr="00EE0DED">
              <w:t>Adres:</w:t>
            </w:r>
          </w:p>
        </w:tc>
        <w:tc>
          <w:tcPr>
            <w:tcW w:w="5760" w:type="dxa"/>
          </w:tcPr>
          <w:p w14:paraId="3B9F1634" w14:textId="74E51724" w:rsidR="00AA4BD6" w:rsidRPr="00EE0DED" w:rsidRDefault="00AA4BD6" w:rsidP="00305A44">
            <w:pPr>
              <w:numPr>
                <w:ilvl w:val="0"/>
                <w:numId w:val="5"/>
              </w:numPr>
              <w:spacing w:line="276" w:lineRule="auto"/>
              <w:rPr>
                <w:b/>
                <w:smallCaps/>
                <w:u w:val="single"/>
              </w:rPr>
            </w:pPr>
            <w:r w:rsidRPr="00187D02">
              <w:t>64-610 Rogoźno , ul</w:t>
            </w:r>
            <w:r w:rsidR="00637F1E">
              <w:t xml:space="preserve"> Za Jeziorem </w:t>
            </w:r>
          </w:p>
        </w:tc>
      </w:tr>
      <w:tr w:rsidR="00AA4BD6" w:rsidRPr="00EE0DED" w14:paraId="516F668B" w14:textId="77777777" w:rsidTr="00473D04">
        <w:tc>
          <w:tcPr>
            <w:tcW w:w="3240" w:type="dxa"/>
          </w:tcPr>
          <w:p w14:paraId="30548407" w14:textId="77777777" w:rsidR="00AA4BD6" w:rsidRPr="00EE0DED" w:rsidRDefault="00AA4BD6" w:rsidP="00305A44">
            <w:pPr>
              <w:numPr>
                <w:ilvl w:val="0"/>
                <w:numId w:val="5"/>
              </w:numPr>
              <w:tabs>
                <w:tab w:val="clear" w:pos="720"/>
                <w:tab w:val="num" w:pos="252"/>
              </w:tabs>
              <w:spacing w:line="276" w:lineRule="auto"/>
              <w:ind w:left="252" w:hanging="180"/>
              <w:jc w:val="both"/>
              <w:rPr>
                <w:b/>
                <w:smallCaps/>
                <w:u w:val="single"/>
              </w:rPr>
            </w:pPr>
            <w:r w:rsidRPr="00EE0DED">
              <w:t>Numer geodezyjny działek:</w:t>
            </w:r>
          </w:p>
        </w:tc>
        <w:tc>
          <w:tcPr>
            <w:tcW w:w="5760" w:type="dxa"/>
          </w:tcPr>
          <w:p w14:paraId="3559CF38" w14:textId="52505AA8" w:rsidR="00AA4BD6" w:rsidRPr="00EE0DED" w:rsidRDefault="00AA4BD6" w:rsidP="00305A44">
            <w:pPr>
              <w:numPr>
                <w:ilvl w:val="0"/>
                <w:numId w:val="5"/>
              </w:numPr>
              <w:spacing w:line="276" w:lineRule="auto"/>
              <w:rPr>
                <w:smallCaps/>
              </w:rPr>
            </w:pPr>
            <w:r>
              <w:t>1</w:t>
            </w:r>
            <w:r w:rsidR="00637F1E">
              <w:t>920/</w:t>
            </w:r>
            <w:r w:rsidR="00473D04">
              <w:t>3</w:t>
            </w:r>
          </w:p>
        </w:tc>
      </w:tr>
      <w:tr w:rsidR="00AA4BD6" w:rsidRPr="00EE0DED" w14:paraId="6B0228AB" w14:textId="77777777" w:rsidTr="00473D04">
        <w:tc>
          <w:tcPr>
            <w:tcW w:w="3240" w:type="dxa"/>
          </w:tcPr>
          <w:p w14:paraId="39BDBC1C" w14:textId="77777777" w:rsidR="00AA4BD6" w:rsidRPr="00EE0DED" w:rsidRDefault="00AA4BD6" w:rsidP="00305A44">
            <w:pPr>
              <w:numPr>
                <w:ilvl w:val="0"/>
                <w:numId w:val="5"/>
              </w:numPr>
              <w:tabs>
                <w:tab w:val="clear" w:pos="720"/>
                <w:tab w:val="num" w:pos="252"/>
              </w:tabs>
              <w:spacing w:line="276" w:lineRule="auto"/>
              <w:ind w:left="252" w:hanging="180"/>
              <w:rPr>
                <w:b/>
                <w:smallCaps/>
                <w:u w:val="single"/>
              </w:rPr>
            </w:pPr>
            <w:r w:rsidRPr="00EE0DED">
              <w:t>Inwestor:</w:t>
            </w:r>
            <w:r w:rsidRPr="00EE0DED">
              <w:tab/>
            </w:r>
          </w:p>
        </w:tc>
        <w:tc>
          <w:tcPr>
            <w:tcW w:w="5760" w:type="dxa"/>
          </w:tcPr>
          <w:p w14:paraId="3EE6614D" w14:textId="18E604D3" w:rsidR="00AA4BD6" w:rsidRDefault="00473D04" w:rsidP="00305A44">
            <w:pPr>
              <w:numPr>
                <w:ilvl w:val="0"/>
                <w:numId w:val="5"/>
              </w:numPr>
              <w:spacing w:line="276" w:lineRule="auto"/>
            </w:pPr>
            <w:r>
              <w:t>Gmina Rogoźno</w:t>
            </w:r>
          </w:p>
          <w:p w14:paraId="272FACBA" w14:textId="669D671B" w:rsidR="00AA4BD6" w:rsidRPr="00EE0DED" w:rsidRDefault="00AA4BD6" w:rsidP="00473D04">
            <w:pPr>
              <w:spacing w:line="276" w:lineRule="auto"/>
              <w:ind w:left="720"/>
            </w:pPr>
            <w:r>
              <w:t xml:space="preserve">ul. </w:t>
            </w:r>
            <w:r w:rsidR="00473D04">
              <w:t>Nowa 2</w:t>
            </w:r>
            <w:r>
              <w:t>, 64-610 Rogoźno</w:t>
            </w:r>
          </w:p>
        </w:tc>
      </w:tr>
      <w:tr w:rsidR="00AA4BD6" w:rsidRPr="00EE0DED" w14:paraId="67D00C2E" w14:textId="77777777" w:rsidTr="00473D04">
        <w:tc>
          <w:tcPr>
            <w:tcW w:w="3240" w:type="dxa"/>
          </w:tcPr>
          <w:p w14:paraId="4CDF24CD" w14:textId="77777777" w:rsidR="00AA4BD6" w:rsidRPr="00EE0DED" w:rsidRDefault="00AA4BD6" w:rsidP="00305A44">
            <w:pPr>
              <w:numPr>
                <w:ilvl w:val="0"/>
                <w:numId w:val="5"/>
              </w:numPr>
              <w:tabs>
                <w:tab w:val="clear" w:pos="720"/>
                <w:tab w:val="num" w:pos="252"/>
              </w:tabs>
              <w:spacing w:line="276" w:lineRule="auto"/>
              <w:ind w:left="252" w:hanging="180"/>
              <w:rPr>
                <w:b/>
                <w:smallCaps/>
                <w:u w:val="single"/>
              </w:rPr>
            </w:pPr>
            <w:r w:rsidRPr="00EE0DED">
              <w:t>Projektant:</w:t>
            </w:r>
          </w:p>
        </w:tc>
        <w:tc>
          <w:tcPr>
            <w:tcW w:w="5760" w:type="dxa"/>
          </w:tcPr>
          <w:p w14:paraId="2793AFE8" w14:textId="77777777" w:rsidR="00AA4BD6" w:rsidRPr="00EE0DED" w:rsidRDefault="00AA4BD6" w:rsidP="00305A44">
            <w:pPr>
              <w:numPr>
                <w:ilvl w:val="0"/>
                <w:numId w:val="5"/>
              </w:numPr>
              <w:spacing w:line="276" w:lineRule="auto"/>
              <w:rPr>
                <w:b/>
                <w:smallCaps/>
                <w:u w:val="single"/>
              </w:rPr>
            </w:pPr>
            <w:r w:rsidRPr="00EE0DED">
              <w:t>Eugeniusz Cieszyński</w:t>
            </w:r>
          </w:p>
        </w:tc>
      </w:tr>
    </w:tbl>
    <w:p w14:paraId="337023B1" w14:textId="77777777" w:rsidR="00AA4BD6" w:rsidRPr="00E24756" w:rsidRDefault="00AA4BD6" w:rsidP="00AA4BD6">
      <w:pPr>
        <w:spacing w:line="276" w:lineRule="auto"/>
        <w:rPr>
          <w:highlight w:val="yellow"/>
        </w:rPr>
      </w:pPr>
    </w:p>
    <w:p w14:paraId="7016151D" w14:textId="77777777" w:rsidR="00AA4BD6" w:rsidRPr="00EE0DED" w:rsidRDefault="00AA4BD6" w:rsidP="00AA4BD6">
      <w:pPr>
        <w:spacing w:line="276" w:lineRule="auto"/>
        <w:rPr>
          <w:b/>
          <w:smallCaps/>
          <w:sz w:val="28"/>
          <w:u w:val="single"/>
        </w:rPr>
      </w:pPr>
      <w:r w:rsidRPr="00EE0DED">
        <w:rPr>
          <w:b/>
          <w:smallCaps/>
          <w:sz w:val="28"/>
          <w:u w:val="single"/>
        </w:rPr>
        <w:t>Przedmiot i zakres opracowania</w:t>
      </w:r>
    </w:p>
    <w:p w14:paraId="1A34F53F" w14:textId="3EF816E0" w:rsidR="00AA4BD6" w:rsidRPr="0088125D" w:rsidRDefault="00AA4BD6" w:rsidP="00AA4BD6">
      <w:pPr>
        <w:spacing w:line="276" w:lineRule="auto"/>
        <w:ind w:left="426" w:firstLine="282"/>
        <w:jc w:val="both"/>
      </w:pPr>
      <w:r w:rsidRPr="0088125D">
        <w:t>Przedmiotem niniejszego opracowania jest informacja dotycząca bezpieczeństwa</w:t>
      </w:r>
      <w:r w:rsidRPr="0088125D">
        <w:br/>
        <w:t xml:space="preserve">i ochrony zdrowia dla zamierzenia inwestycyjnego: </w:t>
      </w:r>
      <w:r w:rsidR="0088125D" w:rsidRPr="0088125D">
        <w:t xml:space="preserve">Adaptacja wraz z przebudową i rozbudową istniejącego budynku na potrzeby żłobka w Rogoźnie </w:t>
      </w:r>
      <w:r w:rsidRPr="0088125D">
        <w:t xml:space="preserve">przy ul. </w:t>
      </w:r>
      <w:r w:rsidR="0088125D" w:rsidRPr="0088125D">
        <w:t>Za Jeziorem</w:t>
      </w:r>
      <w:r w:rsidRPr="0088125D">
        <w:br/>
        <w:t xml:space="preserve">na działce nr </w:t>
      </w:r>
      <w:r w:rsidR="0088125D" w:rsidRPr="0088125D">
        <w:t>1920/3</w:t>
      </w:r>
      <w:r w:rsidRPr="0088125D">
        <w:t>.</w:t>
      </w:r>
    </w:p>
    <w:p w14:paraId="7CB1212A" w14:textId="77777777" w:rsidR="00AA4BD6" w:rsidRPr="00E24756" w:rsidRDefault="00AA4BD6" w:rsidP="00AA4BD6">
      <w:pPr>
        <w:spacing w:line="276" w:lineRule="auto"/>
        <w:ind w:left="426" w:firstLine="282"/>
        <w:jc w:val="both"/>
        <w:rPr>
          <w:highlight w:val="yellow"/>
        </w:rPr>
      </w:pPr>
    </w:p>
    <w:p w14:paraId="325239B3" w14:textId="77777777" w:rsidR="00AA4BD6" w:rsidRPr="00EE0DED" w:rsidRDefault="00AA4BD6" w:rsidP="00AA4BD6">
      <w:pPr>
        <w:spacing w:line="276" w:lineRule="auto"/>
        <w:rPr>
          <w:b/>
          <w:smallCaps/>
          <w:sz w:val="28"/>
          <w:u w:val="single"/>
        </w:rPr>
      </w:pPr>
      <w:r w:rsidRPr="00EE0DED">
        <w:rPr>
          <w:b/>
          <w:smallCaps/>
          <w:sz w:val="28"/>
          <w:u w:val="single"/>
        </w:rPr>
        <w:t>Zakres robót dla zamierzenia inwestycyjnego</w:t>
      </w:r>
    </w:p>
    <w:p w14:paraId="177C622B" w14:textId="77777777" w:rsidR="00AA4BD6" w:rsidRPr="005B5462" w:rsidRDefault="00AA4BD6" w:rsidP="00305A44">
      <w:pPr>
        <w:numPr>
          <w:ilvl w:val="0"/>
          <w:numId w:val="6"/>
        </w:numPr>
        <w:spacing w:line="276" w:lineRule="auto"/>
      </w:pPr>
      <w:r w:rsidRPr="005B5462">
        <w:t>Obiekty kubaturowe:</w:t>
      </w:r>
    </w:p>
    <w:p w14:paraId="19CED2CE" w14:textId="34B7FFEC" w:rsidR="00AA4BD6" w:rsidRPr="005B5462" w:rsidRDefault="00AA4BD6" w:rsidP="00305A44">
      <w:pPr>
        <w:numPr>
          <w:ilvl w:val="0"/>
          <w:numId w:val="7"/>
        </w:numPr>
        <w:tabs>
          <w:tab w:val="clear" w:pos="720"/>
          <w:tab w:val="num" w:pos="1080"/>
        </w:tabs>
        <w:spacing w:line="276" w:lineRule="auto"/>
        <w:ind w:left="1080"/>
      </w:pPr>
      <w:r w:rsidRPr="005B5462">
        <w:t>rozbiórka parterow</w:t>
      </w:r>
      <w:r w:rsidR="004019F8" w:rsidRPr="005B5462">
        <w:t>ego</w:t>
      </w:r>
      <w:r w:rsidRPr="005B5462">
        <w:t xml:space="preserve"> budynk</w:t>
      </w:r>
      <w:r w:rsidR="004019F8" w:rsidRPr="005B5462">
        <w:t>u</w:t>
      </w:r>
      <w:r w:rsidRPr="005B5462">
        <w:br/>
        <w:t>Powierzchnia zabudowy:</w:t>
      </w:r>
      <w:r w:rsidRPr="005B5462">
        <w:tab/>
      </w:r>
      <w:r w:rsidR="004019F8" w:rsidRPr="005B5462">
        <w:t xml:space="preserve">81,46 </w:t>
      </w:r>
      <w:r w:rsidRPr="005B5462">
        <w:t>m</w:t>
      </w:r>
      <w:r w:rsidRPr="005B5462">
        <w:rPr>
          <w:vertAlign w:val="superscript"/>
        </w:rPr>
        <w:t xml:space="preserve">2 </w:t>
      </w:r>
    </w:p>
    <w:p w14:paraId="2B9A8BD9" w14:textId="77777777" w:rsidR="004019F8" w:rsidRPr="005B5462" w:rsidRDefault="004019F8" w:rsidP="004019F8">
      <w:pPr>
        <w:numPr>
          <w:ilvl w:val="0"/>
          <w:numId w:val="7"/>
        </w:numPr>
        <w:tabs>
          <w:tab w:val="clear" w:pos="720"/>
          <w:tab w:val="num" w:pos="1134"/>
        </w:tabs>
        <w:spacing w:line="276" w:lineRule="auto"/>
        <w:ind w:hanging="11"/>
      </w:pPr>
      <w:r w:rsidRPr="005B5462">
        <w:t xml:space="preserve">adaptacja wraz z przebudową i rozbudową istniejącego budynku na potrzeby żłobka w Rogoźnie </w:t>
      </w:r>
    </w:p>
    <w:p w14:paraId="2E79F1BE" w14:textId="6D0213C6" w:rsidR="00AA4BD6" w:rsidRPr="005B5462" w:rsidRDefault="00AA4BD6" w:rsidP="004019F8">
      <w:pPr>
        <w:spacing w:line="276" w:lineRule="auto"/>
        <w:ind w:left="720" w:firstLine="696"/>
      </w:pPr>
      <w:r w:rsidRPr="005B5462">
        <w:t xml:space="preserve">Powierzchnia zabudowy: </w:t>
      </w:r>
      <w:r w:rsidR="004019F8" w:rsidRPr="005B5462">
        <w:t>364,17</w:t>
      </w:r>
      <w:r w:rsidRPr="005B5462">
        <w:t xml:space="preserve"> m</w:t>
      </w:r>
      <w:r w:rsidRPr="005B5462">
        <w:rPr>
          <w:vertAlign w:val="superscript"/>
        </w:rPr>
        <w:t xml:space="preserve">2 </w:t>
      </w:r>
    </w:p>
    <w:p w14:paraId="173BD5C0" w14:textId="77777777" w:rsidR="00AA4BD6" w:rsidRPr="00EE0DED" w:rsidRDefault="00AA4BD6" w:rsidP="00AA4BD6">
      <w:pPr>
        <w:spacing w:line="276" w:lineRule="auto"/>
      </w:pPr>
    </w:p>
    <w:p w14:paraId="6D83E46A" w14:textId="77777777" w:rsidR="00AA4BD6" w:rsidRPr="00EE0DED" w:rsidRDefault="00AA4BD6" w:rsidP="00AA4BD6">
      <w:pPr>
        <w:spacing w:line="276" w:lineRule="auto"/>
        <w:rPr>
          <w:b/>
          <w:smallCaps/>
          <w:sz w:val="28"/>
          <w:u w:val="single"/>
        </w:rPr>
      </w:pPr>
      <w:r w:rsidRPr="00EE0DED">
        <w:rPr>
          <w:b/>
          <w:smallCaps/>
          <w:sz w:val="28"/>
          <w:u w:val="single"/>
        </w:rPr>
        <w:t>Kolejność realizacji poszczególnych obiektów</w:t>
      </w:r>
    </w:p>
    <w:p w14:paraId="77DEA327" w14:textId="77777777" w:rsidR="00AA4BD6" w:rsidRPr="00EE0DED" w:rsidRDefault="00AA4BD6" w:rsidP="00AA4BD6">
      <w:pPr>
        <w:spacing w:line="276" w:lineRule="auto"/>
        <w:ind w:left="360"/>
      </w:pPr>
      <w:r w:rsidRPr="00EE0DED">
        <w:t>Zakładana kolejność robót:</w:t>
      </w:r>
    </w:p>
    <w:p w14:paraId="3325F7B2" w14:textId="77777777" w:rsidR="00AA4BD6" w:rsidRDefault="00AA4BD6" w:rsidP="00305A44">
      <w:pPr>
        <w:numPr>
          <w:ilvl w:val="0"/>
          <w:numId w:val="9"/>
        </w:numPr>
        <w:spacing w:line="276" w:lineRule="auto"/>
        <w:ind w:left="709" w:hanging="283"/>
      </w:pPr>
      <w:r w:rsidRPr="00EE0DED">
        <w:t>Przygotowanie placu budowy, w tym ogrodzenie, wydzielenie stanowisk węzła betoniarskiego, ciesielskiego, zbrojarskiego, wydzielenie placów składowych materiałów masowych, prefabrykatów, podręcznego magazynu budowy,</w:t>
      </w:r>
    </w:p>
    <w:p w14:paraId="529C2A20" w14:textId="4C535BD6" w:rsidR="00AA4BD6" w:rsidRPr="00884DFD" w:rsidRDefault="00AA4BD6" w:rsidP="00305A44">
      <w:pPr>
        <w:numPr>
          <w:ilvl w:val="0"/>
          <w:numId w:val="9"/>
        </w:numPr>
        <w:spacing w:line="276" w:lineRule="auto"/>
        <w:ind w:left="709" w:hanging="283"/>
      </w:pPr>
      <w:r>
        <w:t xml:space="preserve">Rozbiórka </w:t>
      </w:r>
      <w:r w:rsidR="00637F1E">
        <w:t xml:space="preserve">istniejącego </w:t>
      </w:r>
      <w:r>
        <w:t>budynku wraz z utylizacją odpadów porozbiórkowych ze szczególnym uwzględnieniem Prawa Ochrony Środowiska.</w:t>
      </w:r>
    </w:p>
    <w:p w14:paraId="4C08EBE2" w14:textId="77777777" w:rsidR="00AA4BD6" w:rsidRPr="00EE0DED" w:rsidRDefault="00AA4BD6" w:rsidP="00305A44">
      <w:pPr>
        <w:numPr>
          <w:ilvl w:val="0"/>
          <w:numId w:val="9"/>
        </w:numPr>
        <w:spacing w:line="276" w:lineRule="auto"/>
        <w:ind w:left="709" w:hanging="283"/>
      </w:pPr>
      <w:r w:rsidRPr="00EE0DED">
        <w:rPr>
          <w:rFonts w:cs="Arial"/>
        </w:rPr>
        <w:lastRenderedPageBreak/>
        <w:t>roboty ziemne – zdjęcie humusu, podniesienie poziomu terenu, wykopy pod ławy fundamentowe,</w:t>
      </w:r>
    </w:p>
    <w:p w14:paraId="0D4E2A47" w14:textId="77777777" w:rsidR="00AA4BD6" w:rsidRPr="00EE0DED" w:rsidRDefault="00AA4BD6" w:rsidP="00305A44">
      <w:pPr>
        <w:numPr>
          <w:ilvl w:val="0"/>
          <w:numId w:val="9"/>
        </w:numPr>
        <w:spacing w:line="276" w:lineRule="auto"/>
        <w:ind w:left="709" w:hanging="283"/>
      </w:pPr>
      <w:r w:rsidRPr="00EE0DED">
        <w:rPr>
          <w:rFonts w:cs="Arial"/>
        </w:rPr>
        <w:t>roboty fundamentowe,</w:t>
      </w:r>
    </w:p>
    <w:p w14:paraId="0AB88BDC" w14:textId="77777777" w:rsidR="00AA4BD6" w:rsidRPr="00EE0DED" w:rsidRDefault="00AA4BD6" w:rsidP="00305A44">
      <w:pPr>
        <w:numPr>
          <w:ilvl w:val="0"/>
          <w:numId w:val="9"/>
        </w:numPr>
        <w:spacing w:line="276" w:lineRule="auto"/>
        <w:ind w:left="709" w:hanging="283"/>
      </w:pPr>
      <w:r w:rsidRPr="00EE0DED">
        <w:rPr>
          <w:rFonts w:cs="Arial"/>
        </w:rPr>
        <w:t>wykonanie izolacji poziomych p/wilgociowych</w:t>
      </w:r>
    </w:p>
    <w:p w14:paraId="64DA34E3" w14:textId="42A41D3E" w:rsidR="00AA4BD6" w:rsidRPr="00EE0DED" w:rsidRDefault="00637F1E" w:rsidP="00305A44">
      <w:pPr>
        <w:numPr>
          <w:ilvl w:val="0"/>
          <w:numId w:val="9"/>
        </w:numPr>
        <w:spacing w:line="276" w:lineRule="auto"/>
        <w:ind w:left="709" w:hanging="283"/>
      </w:pPr>
      <w:r>
        <w:rPr>
          <w:rFonts w:cs="Arial"/>
        </w:rPr>
        <w:t>roboty</w:t>
      </w:r>
      <w:r w:rsidR="00AA4BD6" w:rsidRPr="00EE0DED">
        <w:rPr>
          <w:rFonts w:cs="Arial"/>
        </w:rPr>
        <w:t xml:space="preserve"> murarskie przy ścianach fundamentowych, szalowanie i wylewanie elementów   żelbetowych,</w:t>
      </w:r>
    </w:p>
    <w:p w14:paraId="222BCAA0" w14:textId="77777777" w:rsidR="00AA4BD6" w:rsidRPr="00EE0DED" w:rsidRDefault="00AA4BD6" w:rsidP="00305A44">
      <w:pPr>
        <w:numPr>
          <w:ilvl w:val="0"/>
          <w:numId w:val="9"/>
        </w:numPr>
        <w:spacing w:line="276" w:lineRule="auto"/>
        <w:ind w:left="709" w:hanging="283"/>
      </w:pPr>
      <w:r w:rsidRPr="00EE0DED">
        <w:rPr>
          <w:rFonts w:cs="Arial"/>
        </w:rPr>
        <w:t>wykonanie izolacji p/wilgociowych  pionowych oraz izolacji termicznej w gruncie,</w:t>
      </w:r>
    </w:p>
    <w:p w14:paraId="05090DA8" w14:textId="77777777" w:rsidR="00AA4BD6" w:rsidRPr="00EE0DED" w:rsidRDefault="00AA4BD6" w:rsidP="00305A44">
      <w:pPr>
        <w:numPr>
          <w:ilvl w:val="0"/>
          <w:numId w:val="9"/>
        </w:numPr>
        <w:spacing w:line="276" w:lineRule="auto"/>
        <w:ind w:left="709" w:hanging="283"/>
      </w:pPr>
      <w:r w:rsidRPr="00EE0DED">
        <w:rPr>
          <w:rFonts w:cs="Arial"/>
        </w:rPr>
        <w:t>zasypanie wykopów oraz wykonanie warstw posadzki,</w:t>
      </w:r>
    </w:p>
    <w:p w14:paraId="475D9BFB" w14:textId="77777777" w:rsidR="00AA4BD6" w:rsidRPr="006873B4" w:rsidRDefault="00AA4BD6" w:rsidP="00305A44">
      <w:pPr>
        <w:numPr>
          <w:ilvl w:val="0"/>
          <w:numId w:val="9"/>
        </w:numPr>
        <w:spacing w:line="276" w:lineRule="auto"/>
        <w:ind w:left="709" w:hanging="283"/>
      </w:pPr>
      <w:r>
        <w:t>r</w:t>
      </w:r>
      <w:r w:rsidRPr="00EE0DED">
        <w:rPr>
          <w:rFonts w:cs="Arial"/>
        </w:rPr>
        <w:t>oboty murarskie parteru, szalowanie i wylewanie elementów żelbetowych,</w:t>
      </w:r>
    </w:p>
    <w:p w14:paraId="6D35BDA1" w14:textId="77777777" w:rsidR="00AA4BD6" w:rsidRPr="006873B4" w:rsidRDefault="00AA4BD6" w:rsidP="00305A44">
      <w:pPr>
        <w:numPr>
          <w:ilvl w:val="0"/>
          <w:numId w:val="9"/>
        </w:numPr>
        <w:spacing w:line="276" w:lineRule="auto"/>
        <w:ind w:left="709" w:hanging="283"/>
      </w:pPr>
      <w:r>
        <w:rPr>
          <w:rFonts w:cs="Arial"/>
        </w:rPr>
        <w:t>wykonanie stropu nad parterem</w:t>
      </w:r>
    </w:p>
    <w:p w14:paraId="65EB21FA" w14:textId="2A3C515A" w:rsidR="00AA4BD6" w:rsidRPr="00637F1E" w:rsidRDefault="00AA4BD6" w:rsidP="00305A44">
      <w:pPr>
        <w:numPr>
          <w:ilvl w:val="0"/>
          <w:numId w:val="9"/>
        </w:numPr>
        <w:spacing w:line="276" w:lineRule="auto"/>
        <w:ind w:left="709" w:hanging="283"/>
      </w:pPr>
      <w:r w:rsidRPr="00EE0DED">
        <w:rPr>
          <w:rFonts w:cs="Arial"/>
        </w:rPr>
        <w:t xml:space="preserve">montaż </w:t>
      </w:r>
      <w:r w:rsidR="00637F1E">
        <w:rPr>
          <w:rFonts w:cs="Arial"/>
        </w:rPr>
        <w:t>i zabetonowanie stropu gęstożebrowego,</w:t>
      </w:r>
    </w:p>
    <w:p w14:paraId="6709AA0F" w14:textId="52CA7A3C" w:rsidR="00637F1E" w:rsidRPr="00EE0DED" w:rsidRDefault="00637F1E" w:rsidP="00305A44">
      <w:pPr>
        <w:numPr>
          <w:ilvl w:val="0"/>
          <w:numId w:val="9"/>
        </w:numPr>
        <w:spacing w:line="276" w:lineRule="auto"/>
        <w:ind w:left="709" w:hanging="283"/>
      </w:pPr>
      <w:r>
        <w:rPr>
          <w:rFonts w:cs="Arial"/>
        </w:rPr>
        <w:t xml:space="preserve">roboty murarskie attyki </w:t>
      </w:r>
    </w:p>
    <w:p w14:paraId="088372C1" w14:textId="77777777" w:rsidR="00AA4BD6" w:rsidRPr="00EE0DED" w:rsidRDefault="00AA4BD6" w:rsidP="00305A44">
      <w:pPr>
        <w:numPr>
          <w:ilvl w:val="0"/>
          <w:numId w:val="9"/>
        </w:numPr>
        <w:spacing w:line="276" w:lineRule="auto"/>
        <w:ind w:left="709" w:hanging="283"/>
      </w:pPr>
      <w:r w:rsidRPr="00EE0DED">
        <w:rPr>
          <w:rFonts w:cs="Arial"/>
        </w:rPr>
        <w:t>roboty dekarskie, pokrycie dachu blachą, wykonanie opierzeń,</w:t>
      </w:r>
    </w:p>
    <w:p w14:paraId="35D5FE0D" w14:textId="77777777" w:rsidR="00AA4BD6" w:rsidRPr="00EE0DED" w:rsidRDefault="00AA4BD6" w:rsidP="00305A44">
      <w:pPr>
        <w:numPr>
          <w:ilvl w:val="0"/>
          <w:numId w:val="9"/>
        </w:numPr>
        <w:spacing w:line="276" w:lineRule="auto"/>
        <w:ind w:left="709" w:hanging="283"/>
      </w:pPr>
      <w:r w:rsidRPr="00EE0DED">
        <w:rPr>
          <w:rFonts w:cs="Arial"/>
        </w:rPr>
        <w:t>roboty posadzkowe, prace wykończeniowe,</w:t>
      </w:r>
    </w:p>
    <w:p w14:paraId="6D800B71" w14:textId="77777777" w:rsidR="00AA4BD6" w:rsidRPr="00884DFD" w:rsidRDefault="00AA4BD6" w:rsidP="00305A44">
      <w:pPr>
        <w:numPr>
          <w:ilvl w:val="0"/>
          <w:numId w:val="9"/>
        </w:numPr>
        <w:spacing w:line="276" w:lineRule="auto"/>
        <w:ind w:left="709" w:hanging="283"/>
      </w:pPr>
      <w:r w:rsidRPr="00EE0DED">
        <w:rPr>
          <w:rFonts w:cs="Arial"/>
        </w:rPr>
        <w:t>montaż stolarki okiennej oraz drzwiowej.</w:t>
      </w:r>
    </w:p>
    <w:p w14:paraId="6443DC45" w14:textId="77777777" w:rsidR="00AA4BD6" w:rsidRPr="00EE0DED" w:rsidRDefault="00AA4BD6" w:rsidP="00305A44">
      <w:pPr>
        <w:numPr>
          <w:ilvl w:val="0"/>
          <w:numId w:val="9"/>
        </w:numPr>
        <w:spacing w:line="276" w:lineRule="auto"/>
        <w:ind w:left="709" w:hanging="283"/>
      </w:pPr>
      <w:r>
        <w:rPr>
          <w:rFonts w:cs="Arial"/>
        </w:rPr>
        <w:t>roboty elewacyjne,</w:t>
      </w:r>
    </w:p>
    <w:p w14:paraId="1A662467" w14:textId="77777777" w:rsidR="00AA4BD6" w:rsidRPr="00EE0DED" w:rsidRDefault="00AA4BD6" w:rsidP="00305A44">
      <w:pPr>
        <w:numPr>
          <w:ilvl w:val="0"/>
          <w:numId w:val="9"/>
        </w:numPr>
        <w:spacing w:line="276" w:lineRule="auto"/>
        <w:ind w:left="709" w:hanging="283"/>
      </w:pPr>
      <w:r w:rsidRPr="00EE0DED">
        <w:rPr>
          <w:rFonts w:cs="Arial"/>
        </w:rPr>
        <w:t>Zagospodarowanie działki zgodnie z planem.</w:t>
      </w:r>
    </w:p>
    <w:p w14:paraId="5B8F3505" w14:textId="77777777" w:rsidR="00AA4BD6" w:rsidRPr="00EE0DED" w:rsidRDefault="00AA4BD6" w:rsidP="00AA4BD6">
      <w:pPr>
        <w:spacing w:line="276" w:lineRule="auto"/>
        <w:rPr>
          <w:b/>
          <w:smallCaps/>
          <w:sz w:val="28"/>
          <w:u w:val="single"/>
        </w:rPr>
      </w:pPr>
      <w:r w:rsidRPr="00EE0DED">
        <w:rPr>
          <w:b/>
          <w:smallCaps/>
          <w:sz w:val="28"/>
          <w:u w:val="single"/>
        </w:rPr>
        <w:t>Sposób prowadzenia instruktażu pracowników</w:t>
      </w:r>
    </w:p>
    <w:p w14:paraId="1FF1E419" w14:textId="77777777" w:rsidR="00AA4BD6" w:rsidRPr="00EE0DED" w:rsidRDefault="00AA4BD6" w:rsidP="00AA4BD6">
      <w:pPr>
        <w:spacing w:line="276" w:lineRule="auto"/>
        <w:ind w:left="360"/>
        <w:jc w:val="both"/>
        <w:rPr>
          <w:b/>
          <w:smallCaps/>
          <w:sz w:val="28"/>
          <w:u w:val="single"/>
        </w:rPr>
      </w:pPr>
      <w:r w:rsidRPr="00EE0DED">
        <w:t>Do prowadzenia prac budowlanych zatrudnić wyłącznie pracowników, posiadających wymagane okresowe szkolenia w zakresie bezpieczeństwa i higieny pracy. Szkolenia te winny przeprowadzać właściwe służby BHP. Obowiązek ten ciąży na pracodawcy zatrudniającym pracownika.</w:t>
      </w:r>
    </w:p>
    <w:p w14:paraId="1DC86069" w14:textId="77777777" w:rsidR="00AA4BD6" w:rsidRPr="00EE0DED" w:rsidRDefault="00AA4BD6" w:rsidP="00AA4BD6">
      <w:pPr>
        <w:spacing w:line="276" w:lineRule="auto"/>
        <w:ind w:left="360"/>
        <w:jc w:val="both"/>
      </w:pPr>
      <w:r w:rsidRPr="00EE0DED">
        <w:t>Przed skierowaniem pracownikiem na miejsce pracy na terenie budowy należy przeprowadzić szkolenie stanowiskowe, z omówieniem szczególnych zagrożeń występujących przy wykonywaniu konkretnych robót. Obowiązek zapewnienia szkolenia spoczywa na kierowniku budowy.</w:t>
      </w:r>
    </w:p>
    <w:p w14:paraId="2B276101" w14:textId="758A4711" w:rsidR="00AA4BD6" w:rsidRPr="004B5DDD" w:rsidRDefault="00AA4BD6" w:rsidP="00AA4BD6">
      <w:pPr>
        <w:jc w:val="both"/>
        <w:rPr>
          <w:b/>
          <w:smallCaps/>
          <w:sz w:val="28"/>
          <w:u w:val="single"/>
        </w:rPr>
      </w:pPr>
      <w:r w:rsidRPr="004B5DDD">
        <w:rPr>
          <w:b/>
          <w:smallCaps/>
          <w:sz w:val="28"/>
          <w:u w:val="single"/>
        </w:rPr>
        <w:t xml:space="preserve">Środki techniczne i organizacyjne </w:t>
      </w:r>
      <w:r w:rsidR="00637F1E" w:rsidRPr="004B5DDD">
        <w:rPr>
          <w:b/>
          <w:smallCaps/>
          <w:sz w:val="28"/>
          <w:u w:val="single"/>
        </w:rPr>
        <w:t>zapobiegające</w:t>
      </w:r>
      <w:r w:rsidRPr="004B5DDD">
        <w:rPr>
          <w:b/>
          <w:smallCaps/>
          <w:sz w:val="28"/>
          <w:u w:val="single"/>
        </w:rPr>
        <w:t xml:space="preserve"> niebezpieczeństwom</w:t>
      </w:r>
    </w:p>
    <w:p w14:paraId="20C13A6F" w14:textId="46646E5A" w:rsidR="00AA4BD6" w:rsidRPr="00C1386F" w:rsidRDefault="00AA4BD6" w:rsidP="00305A44">
      <w:pPr>
        <w:numPr>
          <w:ilvl w:val="0"/>
          <w:numId w:val="9"/>
        </w:numPr>
        <w:spacing w:line="276" w:lineRule="auto"/>
        <w:ind w:left="709" w:hanging="283"/>
        <w:rPr>
          <w:rFonts w:cs="Arial"/>
        </w:rPr>
      </w:pPr>
      <w:r w:rsidRPr="00C1386F">
        <w:rPr>
          <w:rFonts w:cs="Arial"/>
        </w:rPr>
        <w:t>Przewidywane roboty trwać będą krócej niż 30</w:t>
      </w:r>
      <w:r w:rsidR="00637F1E">
        <w:rPr>
          <w:rFonts w:cs="Arial"/>
        </w:rPr>
        <w:t xml:space="preserve"> </w:t>
      </w:r>
      <w:r w:rsidRPr="00C1386F">
        <w:rPr>
          <w:rFonts w:cs="Arial"/>
        </w:rPr>
        <w:t>dni roboczych. Pracochłonność planowanych robót nie będzie przekraczać 500 osobodni. W związku z powyższym zgodnie zart.21a ustawy z dn. 07.07.1994</w:t>
      </w:r>
      <w:r w:rsidR="0088125D">
        <w:rPr>
          <w:rFonts w:cs="Arial"/>
        </w:rPr>
        <w:t xml:space="preserve"> </w:t>
      </w:r>
      <w:r w:rsidRPr="00C1386F">
        <w:rPr>
          <w:rFonts w:cs="Arial"/>
        </w:rPr>
        <w:t>r</w:t>
      </w:r>
      <w:r w:rsidR="0088125D">
        <w:rPr>
          <w:rFonts w:cs="Arial"/>
        </w:rPr>
        <w:t>.</w:t>
      </w:r>
      <w:r w:rsidRPr="00C1386F">
        <w:rPr>
          <w:rFonts w:cs="Arial"/>
        </w:rPr>
        <w:t xml:space="preserve"> Prawo budowlane (Dz.U. Nr 106 z 2001 r</w:t>
      </w:r>
      <w:r w:rsidR="0088125D">
        <w:rPr>
          <w:rFonts w:cs="Arial"/>
        </w:rPr>
        <w:t>.</w:t>
      </w:r>
      <w:r w:rsidRPr="00C1386F">
        <w:rPr>
          <w:rFonts w:cs="Arial"/>
        </w:rPr>
        <w:t>), z późniejszymi zmianami  plan bezpieczeństwa i ochrony zdrowia nie jest wymagany.</w:t>
      </w:r>
    </w:p>
    <w:p w14:paraId="2FEB6A59" w14:textId="77777777" w:rsidR="00AA4BD6" w:rsidRPr="00C1386F" w:rsidRDefault="00AA4BD6" w:rsidP="00305A44">
      <w:pPr>
        <w:numPr>
          <w:ilvl w:val="0"/>
          <w:numId w:val="9"/>
        </w:numPr>
        <w:spacing w:line="276" w:lineRule="auto"/>
        <w:ind w:left="709" w:hanging="283"/>
        <w:rPr>
          <w:rFonts w:cs="Arial"/>
        </w:rPr>
      </w:pPr>
      <w:r w:rsidRPr="00C1386F">
        <w:rPr>
          <w:rFonts w:cs="Arial"/>
        </w:rPr>
        <w:t>Plac budowy należy odgrodzić, tak by uniemożliwić dostęp osób postronnych, zwłaszcza dzieci,</w:t>
      </w:r>
    </w:p>
    <w:p w14:paraId="755BB0BF" w14:textId="77777777" w:rsidR="00AA4BD6" w:rsidRPr="00C1386F" w:rsidRDefault="00AA4BD6" w:rsidP="00305A44">
      <w:pPr>
        <w:numPr>
          <w:ilvl w:val="0"/>
          <w:numId w:val="9"/>
        </w:numPr>
        <w:spacing w:line="276" w:lineRule="auto"/>
        <w:ind w:left="709" w:hanging="283"/>
        <w:rPr>
          <w:rFonts w:cs="Arial"/>
        </w:rPr>
      </w:pPr>
      <w:r w:rsidRPr="00C1386F">
        <w:rPr>
          <w:rFonts w:cs="Arial"/>
        </w:rPr>
        <w:t>W miejscu widocznym z drogi publicznej umieścić tablicę informacyjną, zawierającą między innymi numery telefonów alarmowych i okręgowego inspektora pracy oraz dane osób odpowiedzialnych za prowadzenie budowy,</w:t>
      </w:r>
    </w:p>
    <w:p w14:paraId="5998761D" w14:textId="77777777" w:rsidR="00AA4BD6" w:rsidRPr="00C1386F" w:rsidRDefault="00AA4BD6" w:rsidP="00305A44">
      <w:pPr>
        <w:numPr>
          <w:ilvl w:val="0"/>
          <w:numId w:val="9"/>
        </w:numPr>
        <w:spacing w:line="276" w:lineRule="auto"/>
        <w:ind w:left="709" w:hanging="283"/>
        <w:rPr>
          <w:rFonts w:cs="Arial"/>
        </w:rPr>
      </w:pPr>
      <w:r w:rsidRPr="00C1386F">
        <w:rPr>
          <w:rFonts w:cs="Arial"/>
        </w:rPr>
        <w:t>Plac budowy zorganizować w sposób umożliwiający bezpieczną i sprawną komunikację, oraz dojazd służb ratunkowych,</w:t>
      </w:r>
    </w:p>
    <w:p w14:paraId="48F81193" w14:textId="77777777" w:rsidR="00AA4BD6" w:rsidRPr="00C1386F" w:rsidRDefault="00AA4BD6" w:rsidP="00305A44">
      <w:pPr>
        <w:numPr>
          <w:ilvl w:val="0"/>
          <w:numId w:val="9"/>
        </w:numPr>
        <w:spacing w:line="276" w:lineRule="auto"/>
        <w:ind w:left="709" w:hanging="283"/>
        <w:rPr>
          <w:rFonts w:cs="Arial"/>
        </w:rPr>
      </w:pPr>
      <w:r w:rsidRPr="00C1386F">
        <w:rPr>
          <w:rFonts w:cs="Arial"/>
        </w:rPr>
        <w:t>Zapewnić szkolenie pracowników w zakresie BHP przy pracy i postępowania w sytuacjach zagrożeń i wypadków.</w:t>
      </w:r>
    </w:p>
    <w:p w14:paraId="6FC7027A" w14:textId="77777777" w:rsidR="00AA4BD6" w:rsidRPr="00C1386F" w:rsidRDefault="00AA4BD6" w:rsidP="00305A44">
      <w:pPr>
        <w:numPr>
          <w:ilvl w:val="0"/>
          <w:numId w:val="9"/>
        </w:numPr>
        <w:spacing w:line="276" w:lineRule="auto"/>
        <w:ind w:left="709" w:hanging="283"/>
        <w:rPr>
          <w:rFonts w:cs="Arial"/>
        </w:rPr>
      </w:pPr>
      <w:r w:rsidRPr="00C1386F">
        <w:rPr>
          <w:rFonts w:cs="Arial"/>
        </w:rPr>
        <w:lastRenderedPageBreak/>
        <w:t>Pracodawca winien zapewnić wyposażenie pracowników w sprzęt i środki ochrony osobistej, zabezpieczającymi przed skutkami zagrożeń. Pracowników zobowiązuje się do stosowania tych środków.</w:t>
      </w:r>
    </w:p>
    <w:p w14:paraId="40B6E680" w14:textId="77777777" w:rsidR="00AA4BD6" w:rsidRPr="00C1386F" w:rsidRDefault="00AA4BD6" w:rsidP="00AA4BD6">
      <w:pPr>
        <w:spacing w:line="276" w:lineRule="auto"/>
      </w:pPr>
    </w:p>
    <w:p w14:paraId="728F3F82" w14:textId="7C8448B2" w:rsidR="00637F1E" w:rsidRDefault="00AA4BD6" w:rsidP="00637F1E">
      <w:pPr>
        <w:spacing w:line="276" w:lineRule="auto"/>
        <w:ind w:left="4428" w:firstLine="528"/>
      </w:pPr>
      <w:r w:rsidRPr="00C1386F">
        <w:t>Opracował:</w:t>
      </w:r>
      <w:r w:rsidR="00637F1E">
        <w:br w:type="page"/>
      </w:r>
    </w:p>
    <w:p w14:paraId="3D75782F" w14:textId="2BCCCA35" w:rsidR="00734369" w:rsidRPr="00252EDB" w:rsidRDefault="00252EDB" w:rsidP="00734369">
      <w:pPr>
        <w:pStyle w:val="Nagwek1"/>
        <w:spacing w:line="276" w:lineRule="auto"/>
        <w:jc w:val="center"/>
        <w:rPr>
          <w:sz w:val="36"/>
          <w:szCs w:val="36"/>
          <w:u w:val="single"/>
        </w:rPr>
      </w:pPr>
      <w:bookmarkStart w:id="97" w:name="_Toc77634417"/>
      <w:r w:rsidRPr="00252EDB">
        <w:rPr>
          <w:sz w:val="36"/>
          <w:szCs w:val="36"/>
          <w:u w:val="single"/>
        </w:rPr>
        <w:lastRenderedPageBreak/>
        <w:t>OBLICZENIA STATY</w:t>
      </w:r>
      <w:r w:rsidR="00734369" w:rsidRPr="00252EDB">
        <w:rPr>
          <w:sz w:val="36"/>
          <w:szCs w:val="36"/>
          <w:u w:val="single"/>
        </w:rPr>
        <w:t>CZNE</w:t>
      </w:r>
      <w:bookmarkEnd w:id="97"/>
    </w:p>
    <w:p w14:paraId="71050CAD" w14:textId="77777777" w:rsidR="00900876" w:rsidRPr="00900876" w:rsidRDefault="00900876" w:rsidP="00900876">
      <w:pPr>
        <w:widowControl w:val="0"/>
        <w:autoSpaceDE w:val="0"/>
        <w:autoSpaceDN w:val="0"/>
        <w:adjustRightInd w:val="0"/>
        <w:rPr>
          <w:color w:val="000000"/>
          <w:sz w:val="20"/>
          <w:szCs w:val="20"/>
        </w:rPr>
      </w:pPr>
    </w:p>
    <w:p w14:paraId="50F85562" w14:textId="23CFABF8" w:rsidR="00900876" w:rsidRPr="00900876" w:rsidRDefault="00900876" w:rsidP="00305A44">
      <w:pPr>
        <w:pStyle w:val="Nagwek1"/>
        <w:numPr>
          <w:ilvl w:val="0"/>
          <w:numId w:val="49"/>
        </w:numPr>
        <w:spacing w:line="276" w:lineRule="auto"/>
        <w:ind w:left="426" w:hanging="426"/>
        <w:rPr>
          <w:smallCaps/>
          <w:sz w:val="24"/>
          <w:szCs w:val="24"/>
          <w:u w:val="single"/>
        </w:rPr>
      </w:pPr>
      <w:bookmarkStart w:id="98" w:name="_Toc77634418"/>
      <w:r w:rsidRPr="00900876">
        <w:rPr>
          <w:smallCaps/>
          <w:sz w:val="24"/>
          <w:szCs w:val="24"/>
          <w:u w:val="single"/>
        </w:rPr>
        <w:t>Stropodach</w:t>
      </w:r>
      <w:bookmarkEnd w:id="98"/>
    </w:p>
    <w:p w14:paraId="39478209" w14:textId="77777777" w:rsidR="00900876" w:rsidRDefault="00900876">
      <w:pPr>
        <w:widowControl w:val="0"/>
        <w:autoSpaceDE w:val="0"/>
        <w:autoSpaceDN w:val="0"/>
        <w:adjustRightInd w:val="0"/>
        <w:rPr>
          <w:color w:val="000000"/>
          <w:sz w:val="20"/>
          <w:szCs w:val="20"/>
        </w:rPr>
      </w:pPr>
    </w:p>
    <w:p w14:paraId="77027A8F" w14:textId="5D27CC20" w:rsidR="00900876" w:rsidRDefault="00900876">
      <w:pPr>
        <w:widowControl w:val="0"/>
        <w:autoSpaceDE w:val="0"/>
        <w:autoSpaceDN w:val="0"/>
        <w:adjustRightInd w:val="0"/>
        <w:rPr>
          <w:b/>
          <w:bCs/>
          <w:color w:val="000000"/>
          <w:sz w:val="20"/>
          <w:szCs w:val="20"/>
        </w:rPr>
      </w:pPr>
      <w:r>
        <w:rPr>
          <w:b/>
          <w:bCs/>
          <w:color w:val="000000"/>
          <w:sz w:val="20"/>
          <w:szCs w:val="20"/>
        </w:rPr>
        <w:t>ZEBRANIE OBCIĄŻEŃ</w:t>
      </w:r>
    </w:p>
    <w:p w14:paraId="5ACECD9A" w14:textId="77777777" w:rsidR="00900876" w:rsidRDefault="00900876">
      <w:pPr>
        <w:widowControl w:val="0"/>
        <w:autoSpaceDE w:val="0"/>
        <w:autoSpaceDN w:val="0"/>
        <w:adjustRightInd w:val="0"/>
        <w:rPr>
          <w:b/>
          <w:bCs/>
          <w:color w:val="000000"/>
          <w:sz w:val="20"/>
          <w:szCs w:val="20"/>
        </w:rPr>
      </w:pPr>
    </w:p>
    <w:p w14:paraId="61F079B9" w14:textId="2DF3A4B5" w:rsidR="00900876" w:rsidRDefault="00900876">
      <w:pPr>
        <w:widowControl w:val="0"/>
        <w:autoSpaceDE w:val="0"/>
        <w:autoSpaceDN w:val="0"/>
        <w:adjustRightInd w:val="0"/>
        <w:rPr>
          <w:color w:val="000000"/>
          <w:sz w:val="20"/>
          <w:szCs w:val="20"/>
        </w:rPr>
      </w:pPr>
      <w:r>
        <w:rPr>
          <w:b/>
          <w:bCs/>
          <w:color w:val="000000"/>
          <w:sz w:val="20"/>
          <w:szCs w:val="20"/>
        </w:rPr>
        <w:t>Tablica 1. Obciążenia stałe</w:t>
      </w:r>
    </w:p>
    <w:p w14:paraId="617AA857" w14:textId="77777777" w:rsidR="00900876" w:rsidRDefault="00900876">
      <w:pPr>
        <w:widowControl w:val="0"/>
        <w:autoSpaceDE w:val="0"/>
        <w:autoSpaceDN w:val="0"/>
        <w:adjustRightInd w:val="0"/>
        <w:rPr>
          <w:color w:val="000000"/>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70"/>
        <w:gridCol w:w="4600"/>
        <w:gridCol w:w="1100"/>
        <w:gridCol w:w="1100"/>
        <w:gridCol w:w="1100"/>
        <w:gridCol w:w="1100"/>
      </w:tblGrid>
      <w:tr w:rsidR="00900876" w14:paraId="76564BE6" w14:textId="77777777">
        <w:tc>
          <w:tcPr>
            <w:tcW w:w="470" w:type="dxa"/>
            <w:tcBorders>
              <w:top w:val="nil"/>
              <w:left w:val="nil"/>
              <w:bottom w:val="single" w:sz="6" w:space="0" w:color="auto"/>
              <w:right w:val="nil"/>
            </w:tcBorders>
          </w:tcPr>
          <w:p w14:paraId="3998EE4B" w14:textId="77777777" w:rsidR="00900876" w:rsidRDefault="00900876">
            <w:pPr>
              <w:widowControl w:val="0"/>
              <w:autoSpaceDE w:val="0"/>
              <w:autoSpaceDN w:val="0"/>
              <w:adjustRightInd w:val="0"/>
              <w:jc w:val="center"/>
              <w:rPr>
                <w:color w:val="000000"/>
                <w:sz w:val="20"/>
                <w:szCs w:val="20"/>
              </w:rPr>
            </w:pPr>
            <w:r>
              <w:rPr>
                <w:color w:val="000000"/>
                <w:sz w:val="20"/>
                <w:szCs w:val="20"/>
              </w:rPr>
              <w:t>Lp</w:t>
            </w:r>
          </w:p>
        </w:tc>
        <w:tc>
          <w:tcPr>
            <w:tcW w:w="4600" w:type="dxa"/>
            <w:tcBorders>
              <w:top w:val="nil"/>
              <w:left w:val="nil"/>
              <w:bottom w:val="single" w:sz="6" w:space="0" w:color="auto"/>
              <w:right w:val="nil"/>
            </w:tcBorders>
          </w:tcPr>
          <w:p w14:paraId="3AFA812C" w14:textId="77777777" w:rsidR="00900876" w:rsidRDefault="00900876">
            <w:pPr>
              <w:widowControl w:val="0"/>
              <w:autoSpaceDE w:val="0"/>
              <w:autoSpaceDN w:val="0"/>
              <w:adjustRightInd w:val="0"/>
              <w:jc w:val="center"/>
              <w:rPr>
                <w:color w:val="000000"/>
                <w:sz w:val="20"/>
                <w:szCs w:val="20"/>
              </w:rPr>
            </w:pPr>
            <w:r>
              <w:rPr>
                <w:color w:val="000000"/>
                <w:sz w:val="20"/>
                <w:szCs w:val="20"/>
              </w:rPr>
              <w:t>Opis obciążenia</w:t>
            </w:r>
          </w:p>
        </w:tc>
        <w:tc>
          <w:tcPr>
            <w:tcW w:w="1100" w:type="dxa"/>
            <w:tcBorders>
              <w:top w:val="nil"/>
              <w:left w:val="nil"/>
              <w:bottom w:val="single" w:sz="6" w:space="0" w:color="auto"/>
              <w:right w:val="nil"/>
            </w:tcBorders>
          </w:tcPr>
          <w:p w14:paraId="373A4B3A"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Obc. char. </w:t>
            </w:r>
          </w:p>
          <w:p w14:paraId="5264CC88" w14:textId="77777777" w:rsidR="00900876" w:rsidRDefault="00900876">
            <w:pPr>
              <w:widowControl w:val="0"/>
              <w:autoSpaceDE w:val="0"/>
              <w:autoSpaceDN w:val="0"/>
              <w:adjustRightInd w:val="0"/>
              <w:jc w:val="center"/>
              <w:rPr>
                <w:color w:val="000000"/>
                <w:sz w:val="20"/>
                <w:szCs w:val="20"/>
              </w:rPr>
            </w:pPr>
            <w:r>
              <w:rPr>
                <w:color w:val="000000"/>
                <w:sz w:val="20"/>
                <w:szCs w:val="20"/>
              </w:rPr>
              <w:t>kN/m</w:t>
            </w:r>
            <w:r>
              <w:rPr>
                <w:color w:val="000000"/>
                <w:sz w:val="20"/>
                <w:szCs w:val="20"/>
                <w:vertAlign w:val="superscript"/>
              </w:rPr>
              <w:t>2</w:t>
            </w:r>
          </w:p>
        </w:tc>
        <w:tc>
          <w:tcPr>
            <w:tcW w:w="1100" w:type="dxa"/>
            <w:tcBorders>
              <w:top w:val="nil"/>
              <w:left w:val="nil"/>
              <w:bottom w:val="single" w:sz="6" w:space="0" w:color="auto"/>
              <w:right w:val="nil"/>
            </w:tcBorders>
          </w:tcPr>
          <w:p w14:paraId="00075CCB" w14:textId="77777777" w:rsidR="00900876" w:rsidRDefault="00900876">
            <w:pPr>
              <w:widowControl w:val="0"/>
              <w:autoSpaceDE w:val="0"/>
              <w:autoSpaceDN w:val="0"/>
              <w:adjustRightInd w:val="0"/>
              <w:jc w:val="center"/>
              <w:rPr>
                <w:color w:val="000000"/>
                <w:sz w:val="20"/>
                <w:szCs w:val="20"/>
              </w:rPr>
            </w:pPr>
            <w:r>
              <w:rPr>
                <w:rFonts w:ascii="Symbol" w:hAnsi="Symbol" w:cs="Symbol"/>
                <w:color w:val="000000"/>
                <w:sz w:val="20"/>
                <w:szCs w:val="20"/>
              </w:rPr>
              <w:t></w:t>
            </w:r>
            <w:r>
              <w:rPr>
                <w:color w:val="000000"/>
                <w:sz w:val="20"/>
                <w:szCs w:val="20"/>
                <w:vertAlign w:val="subscript"/>
              </w:rPr>
              <w:t>f</w:t>
            </w:r>
          </w:p>
        </w:tc>
        <w:tc>
          <w:tcPr>
            <w:tcW w:w="1100" w:type="dxa"/>
            <w:tcBorders>
              <w:top w:val="nil"/>
              <w:left w:val="nil"/>
              <w:bottom w:val="single" w:sz="6" w:space="0" w:color="auto"/>
              <w:right w:val="nil"/>
            </w:tcBorders>
          </w:tcPr>
          <w:p w14:paraId="357F93FD" w14:textId="77777777" w:rsidR="00900876" w:rsidRDefault="00900876">
            <w:pPr>
              <w:widowControl w:val="0"/>
              <w:autoSpaceDE w:val="0"/>
              <w:autoSpaceDN w:val="0"/>
              <w:adjustRightInd w:val="0"/>
              <w:jc w:val="center"/>
              <w:rPr>
                <w:color w:val="000000"/>
                <w:sz w:val="20"/>
                <w:szCs w:val="20"/>
              </w:rPr>
            </w:pPr>
            <w:r>
              <w:rPr>
                <w:color w:val="000000"/>
                <w:sz w:val="20"/>
                <w:szCs w:val="20"/>
              </w:rPr>
              <w:t>k</w:t>
            </w:r>
            <w:r>
              <w:rPr>
                <w:color w:val="000000"/>
                <w:sz w:val="20"/>
                <w:szCs w:val="20"/>
                <w:vertAlign w:val="subscript"/>
              </w:rPr>
              <w:t>d</w:t>
            </w:r>
          </w:p>
        </w:tc>
        <w:tc>
          <w:tcPr>
            <w:tcW w:w="1100" w:type="dxa"/>
            <w:tcBorders>
              <w:top w:val="nil"/>
              <w:left w:val="nil"/>
              <w:bottom w:val="single" w:sz="6" w:space="0" w:color="auto"/>
              <w:right w:val="nil"/>
            </w:tcBorders>
          </w:tcPr>
          <w:p w14:paraId="7A5D2C3F"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Obc. obl. </w:t>
            </w:r>
          </w:p>
          <w:p w14:paraId="63776478" w14:textId="77777777" w:rsidR="00900876" w:rsidRDefault="00900876">
            <w:pPr>
              <w:widowControl w:val="0"/>
              <w:autoSpaceDE w:val="0"/>
              <w:autoSpaceDN w:val="0"/>
              <w:adjustRightInd w:val="0"/>
              <w:jc w:val="center"/>
              <w:rPr>
                <w:color w:val="000000"/>
                <w:sz w:val="20"/>
                <w:szCs w:val="20"/>
              </w:rPr>
            </w:pPr>
            <w:r>
              <w:rPr>
                <w:color w:val="000000"/>
                <w:sz w:val="20"/>
                <w:szCs w:val="20"/>
              </w:rPr>
              <w:t>kN/m</w:t>
            </w:r>
            <w:r>
              <w:rPr>
                <w:color w:val="000000"/>
                <w:sz w:val="20"/>
                <w:szCs w:val="20"/>
                <w:vertAlign w:val="superscript"/>
              </w:rPr>
              <w:t>2</w:t>
            </w:r>
          </w:p>
        </w:tc>
      </w:tr>
      <w:tr w:rsidR="00900876" w14:paraId="154212F4" w14:textId="77777777">
        <w:tc>
          <w:tcPr>
            <w:tcW w:w="470" w:type="dxa"/>
            <w:tcBorders>
              <w:top w:val="nil"/>
              <w:left w:val="nil"/>
              <w:bottom w:val="nil"/>
              <w:right w:val="nil"/>
            </w:tcBorders>
          </w:tcPr>
          <w:p w14:paraId="67AA9D81"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1.  </w:t>
            </w:r>
          </w:p>
        </w:tc>
        <w:tc>
          <w:tcPr>
            <w:tcW w:w="4600" w:type="dxa"/>
            <w:tcBorders>
              <w:top w:val="nil"/>
              <w:left w:val="nil"/>
              <w:bottom w:val="nil"/>
              <w:right w:val="nil"/>
            </w:tcBorders>
          </w:tcPr>
          <w:p w14:paraId="17694DE2" w14:textId="77777777" w:rsidR="00900876" w:rsidRDefault="00900876">
            <w:pPr>
              <w:widowControl w:val="0"/>
              <w:autoSpaceDE w:val="0"/>
              <w:autoSpaceDN w:val="0"/>
              <w:adjustRightInd w:val="0"/>
              <w:rPr>
                <w:color w:val="000000"/>
                <w:sz w:val="20"/>
                <w:szCs w:val="20"/>
              </w:rPr>
            </w:pPr>
            <w:r>
              <w:rPr>
                <w:color w:val="000000"/>
                <w:sz w:val="20"/>
                <w:szCs w:val="20"/>
              </w:rPr>
              <w:t>Instalacja fotowoltaiczna wraz z balastem   [0,700kN/m2]</w:t>
            </w:r>
          </w:p>
        </w:tc>
        <w:tc>
          <w:tcPr>
            <w:tcW w:w="1100" w:type="dxa"/>
            <w:tcBorders>
              <w:top w:val="nil"/>
              <w:left w:val="nil"/>
              <w:bottom w:val="nil"/>
              <w:right w:val="nil"/>
            </w:tcBorders>
          </w:tcPr>
          <w:p w14:paraId="3DDD9FC8" w14:textId="77777777" w:rsidR="00900876" w:rsidRDefault="00900876">
            <w:pPr>
              <w:widowControl w:val="0"/>
              <w:autoSpaceDE w:val="0"/>
              <w:autoSpaceDN w:val="0"/>
              <w:adjustRightInd w:val="0"/>
              <w:jc w:val="center"/>
              <w:rPr>
                <w:color w:val="000000"/>
                <w:sz w:val="20"/>
                <w:szCs w:val="20"/>
              </w:rPr>
            </w:pPr>
            <w:r>
              <w:rPr>
                <w:color w:val="000000"/>
                <w:sz w:val="20"/>
                <w:szCs w:val="20"/>
              </w:rPr>
              <w:t>0,70</w:t>
            </w:r>
          </w:p>
        </w:tc>
        <w:tc>
          <w:tcPr>
            <w:tcW w:w="1100" w:type="dxa"/>
            <w:tcBorders>
              <w:top w:val="nil"/>
              <w:left w:val="nil"/>
              <w:bottom w:val="nil"/>
              <w:right w:val="nil"/>
            </w:tcBorders>
          </w:tcPr>
          <w:p w14:paraId="7A479CD6" w14:textId="77777777" w:rsidR="00900876" w:rsidRDefault="00900876">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2858AE23"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6D1D39DF" w14:textId="77777777" w:rsidR="00900876" w:rsidRDefault="00900876">
            <w:pPr>
              <w:widowControl w:val="0"/>
              <w:autoSpaceDE w:val="0"/>
              <w:autoSpaceDN w:val="0"/>
              <w:adjustRightInd w:val="0"/>
              <w:jc w:val="center"/>
              <w:rPr>
                <w:color w:val="000000"/>
                <w:sz w:val="20"/>
                <w:szCs w:val="20"/>
              </w:rPr>
            </w:pPr>
            <w:r>
              <w:rPr>
                <w:color w:val="000000"/>
                <w:sz w:val="20"/>
                <w:szCs w:val="20"/>
              </w:rPr>
              <w:t>0,91</w:t>
            </w:r>
          </w:p>
        </w:tc>
      </w:tr>
      <w:tr w:rsidR="00900876" w14:paraId="7B20BBFC" w14:textId="77777777">
        <w:tc>
          <w:tcPr>
            <w:tcW w:w="470" w:type="dxa"/>
            <w:tcBorders>
              <w:top w:val="nil"/>
              <w:left w:val="nil"/>
              <w:bottom w:val="nil"/>
              <w:right w:val="nil"/>
            </w:tcBorders>
          </w:tcPr>
          <w:p w14:paraId="22DDE6B2"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2.  </w:t>
            </w:r>
          </w:p>
        </w:tc>
        <w:tc>
          <w:tcPr>
            <w:tcW w:w="4600" w:type="dxa"/>
            <w:tcBorders>
              <w:top w:val="nil"/>
              <w:left w:val="nil"/>
              <w:bottom w:val="nil"/>
              <w:right w:val="nil"/>
            </w:tcBorders>
          </w:tcPr>
          <w:p w14:paraId="35E7FC27" w14:textId="77777777" w:rsidR="00900876" w:rsidRDefault="00900876">
            <w:pPr>
              <w:widowControl w:val="0"/>
              <w:autoSpaceDE w:val="0"/>
              <w:autoSpaceDN w:val="0"/>
              <w:adjustRightInd w:val="0"/>
              <w:rPr>
                <w:color w:val="000000"/>
                <w:sz w:val="20"/>
                <w:szCs w:val="20"/>
              </w:rPr>
            </w:pPr>
            <w:r>
              <w:rPr>
                <w:color w:val="000000"/>
                <w:sz w:val="20"/>
                <w:szCs w:val="20"/>
              </w:rPr>
              <w:t>Papa termozgrzewalna 2x5kg/m2</w:t>
            </w:r>
          </w:p>
        </w:tc>
        <w:tc>
          <w:tcPr>
            <w:tcW w:w="1100" w:type="dxa"/>
            <w:tcBorders>
              <w:top w:val="nil"/>
              <w:left w:val="nil"/>
              <w:bottom w:val="nil"/>
              <w:right w:val="nil"/>
            </w:tcBorders>
          </w:tcPr>
          <w:p w14:paraId="1FC13491" w14:textId="77777777" w:rsidR="00900876" w:rsidRDefault="00900876">
            <w:pPr>
              <w:widowControl w:val="0"/>
              <w:autoSpaceDE w:val="0"/>
              <w:autoSpaceDN w:val="0"/>
              <w:adjustRightInd w:val="0"/>
              <w:jc w:val="center"/>
              <w:rPr>
                <w:color w:val="000000"/>
                <w:sz w:val="20"/>
                <w:szCs w:val="20"/>
              </w:rPr>
            </w:pPr>
            <w:r>
              <w:rPr>
                <w:color w:val="000000"/>
                <w:sz w:val="20"/>
                <w:szCs w:val="20"/>
              </w:rPr>
              <w:t>0,10</w:t>
            </w:r>
          </w:p>
        </w:tc>
        <w:tc>
          <w:tcPr>
            <w:tcW w:w="1100" w:type="dxa"/>
            <w:tcBorders>
              <w:top w:val="nil"/>
              <w:left w:val="nil"/>
              <w:bottom w:val="nil"/>
              <w:right w:val="nil"/>
            </w:tcBorders>
          </w:tcPr>
          <w:p w14:paraId="520A74B1" w14:textId="77777777" w:rsidR="00900876" w:rsidRDefault="00900876">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762B9838"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017B8818" w14:textId="77777777" w:rsidR="00900876" w:rsidRDefault="00900876">
            <w:pPr>
              <w:widowControl w:val="0"/>
              <w:autoSpaceDE w:val="0"/>
              <w:autoSpaceDN w:val="0"/>
              <w:adjustRightInd w:val="0"/>
              <w:jc w:val="center"/>
              <w:rPr>
                <w:color w:val="000000"/>
                <w:sz w:val="20"/>
                <w:szCs w:val="20"/>
              </w:rPr>
            </w:pPr>
            <w:r>
              <w:rPr>
                <w:color w:val="000000"/>
                <w:sz w:val="20"/>
                <w:szCs w:val="20"/>
              </w:rPr>
              <w:t>0,13</w:t>
            </w:r>
          </w:p>
        </w:tc>
      </w:tr>
      <w:tr w:rsidR="00900876" w14:paraId="33D61F5D" w14:textId="77777777">
        <w:tc>
          <w:tcPr>
            <w:tcW w:w="470" w:type="dxa"/>
            <w:tcBorders>
              <w:top w:val="nil"/>
              <w:left w:val="nil"/>
              <w:bottom w:val="nil"/>
              <w:right w:val="nil"/>
            </w:tcBorders>
          </w:tcPr>
          <w:p w14:paraId="31D8A663"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3.  </w:t>
            </w:r>
          </w:p>
        </w:tc>
        <w:tc>
          <w:tcPr>
            <w:tcW w:w="4600" w:type="dxa"/>
            <w:tcBorders>
              <w:top w:val="nil"/>
              <w:left w:val="nil"/>
              <w:bottom w:val="nil"/>
              <w:right w:val="nil"/>
            </w:tcBorders>
          </w:tcPr>
          <w:p w14:paraId="5F74024C" w14:textId="77777777" w:rsidR="00900876" w:rsidRDefault="00900876">
            <w:pPr>
              <w:widowControl w:val="0"/>
              <w:autoSpaceDE w:val="0"/>
              <w:autoSpaceDN w:val="0"/>
              <w:adjustRightInd w:val="0"/>
              <w:rPr>
                <w:color w:val="000000"/>
                <w:sz w:val="20"/>
                <w:szCs w:val="20"/>
              </w:rPr>
            </w:pPr>
            <w:r>
              <w:rPr>
                <w:color w:val="000000"/>
                <w:sz w:val="20"/>
                <w:szCs w:val="20"/>
              </w:rPr>
              <w:t>Styropian grub. 0,68 m  [0,45kN/m3·0,68m]</w:t>
            </w:r>
          </w:p>
        </w:tc>
        <w:tc>
          <w:tcPr>
            <w:tcW w:w="1100" w:type="dxa"/>
            <w:tcBorders>
              <w:top w:val="nil"/>
              <w:left w:val="nil"/>
              <w:bottom w:val="nil"/>
              <w:right w:val="nil"/>
            </w:tcBorders>
          </w:tcPr>
          <w:p w14:paraId="008911C1" w14:textId="77777777" w:rsidR="00900876" w:rsidRDefault="00900876">
            <w:pPr>
              <w:widowControl w:val="0"/>
              <w:autoSpaceDE w:val="0"/>
              <w:autoSpaceDN w:val="0"/>
              <w:adjustRightInd w:val="0"/>
              <w:jc w:val="center"/>
              <w:rPr>
                <w:color w:val="000000"/>
                <w:sz w:val="20"/>
                <w:szCs w:val="20"/>
              </w:rPr>
            </w:pPr>
            <w:r>
              <w:rPr>
                <w:color w:val="000000"/>
                <w:sz w:val="20"/>
                <w:szCs w:val="20"/>
              </w:rPr>
              <w:t>0,31</w:t>
            </w:r>
          </w:p>
        </w:tc>
        <w:tc>
          <w:tcPr>
            <w:tcW w:w="1100" w:type="dxa"/>
            <w:tcBorders>
              <w:top w:val="nil"/>
              <w:left w:val="nil"/>
              <w:bottom w:val="nil"/>
              <w:right w:val="nil"/>
            </w:tcBorders>
          </w:tcPr>
          <w:p w14:paraId="257ABB0F" w14:textId="77777777" w:rsidR="00900876" w:rsidRDefault="00900876">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7066ECCA"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3796EB85" w14:textId="77777777" w:rsidR="00900876" w:rsidRDefault="00900876">
            <w:pPr>
              <w:widowControl w:val="0"/>
              <w:autoSpaceDE w:val="0"/>
              <w:autoSpaceDN w:val="0"/>
              <w:adjustRightInd w:val="0"/>
              <w:jc w:val="center"/>
              <w:rPr>
                <w:color w:val="000000"/>
                <w:sz w:val="20"/>
                <w:szCs w:val="20"/>
              </w:rPr>
            </w:pPr>
            <w:r>
              <w:rPr>
                <w:color w:val="000000"/>
                <w:sz w:val="20"/>
                <w:szCs w:val="20"/>
              </w:rPr>
              <w:t>0,40</w:t>
            </w:r>
          </w:p>
        </w:tc>
      </w:tr>
      <w:tr w:rsidR="00900876" w14:paraId="1C7EE5BA" w14:textId="77777777">
        <w:tc>
          <w:tcPr>
            <w:tcW w:w="470" w:type="dxa"/>
            <w:tcBorders>
              <w:top w:val="nil"/>
              <w:left w:val="nil"/>
              <w:bottom w:val="nil"/>
              <w:right w:val="nil"/>
            </w:tcBorders>
          </w:tcPr>
          <w:p w14:paraId="387E08A7"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4.  </w:t>
            </w:r>
          </w:p>
        </w:tc>
        <w:tc>
          <w:tcPr>
            <w:tcW w:w="4600" w:type="dxa"/>
            <w:tcBorders>
              <w:top w:val="nil"/>
              <w:left w:val="nil"/>
              <w:bottom w:val="nil"/>
              <w:right w:val="nil"/>
            </w:tcBorders>
          </w:tcPr>
          <w:p w14:paraId="561ECEA6" w14:textId="77777777" w:rsidR="00900876" w:rsidRDefault="00900876">
            <w:pPr>
              <w:widowControl w:val="0"/>
              <w:autoSpaceDE w:val="0"/>
              <w:autoSpaceDN w:val="0"/>
              <w:adjustRightInd w:val="0"/>
              <w:rPr>
                <w:color w:val="000000"/>
                <w:sz w:val="20"/>
                <w:szCs w:val="20"/>
              </w:rPr>
            </w:pPr>
            <w:r>
              <w:rPr>
                <w:color w:val="000000"/>
                <w:sz w:val="20"/>
                <w:szCs w:val="20"/>
              </w:rPr>
              <w:t>Papa termozgrzewalna 5kg/m2</w:t>
            </w:r>
          </w:p>
        </w:tc>
        <w:tc>
          <w:tcPr>
            <w:tcW w:w="1100" w:type="dxa"/>
            <w:tcBorders>
              <w:top w:val="nil"/>
              <w:left w:val="nil"/>
              <w:bottom w:val="nil"/>
              <w:right w:val="nil"/>
            </w:tcBorders>
          </w:tcPr>
          <w:p w14:paraId="76EAAA4A" w14:textId="77777777" w:rsidR="00900876" w:rsidRDefault="00900876">
            <w:pPr>
              <w:widowControl w:val="0"/>
              <w:autoSpaceDE w:val="0"/>
              <w:autoSpaceDN w:val="0"/>
              <w:adjustRightInd w:val="0"/>
              <w:jc w:val="center"/>
              <w:rPr>
                <w:color w:val="000000"/>
                <w:sz w:val="20"/>
                <w:szCs w:val="20"/>
              </w:rPr>
            </w:pPr>
            <w:r>
              <w:rPr>
                <w:color w:val="000000"/>
                <w:sz w:val="20"/>
                <w:szCs w:val="20"/>
              </w:rPr>
              <w:t>0,05</w:t>
            </w:r>
          </w:p>
        </w:tc>
        <w:tc>
          <w:tcPr>
            <w:tcW w:w="1100" w:type="dxa"/>
            <w:tcBorders>
              <w:top w:val="nil"/>
              <w:left w:val="nil"/>
              <w:bottom w:val="nil"/>
              <w:right w:val="nil"/>
            </w:tcBorders>
          </w:tcPr>
          <w:p w14:paraId="2393DFFB" w14:textId="77777777" w:rsidR="00900876" w:rsidRDefault="00900876">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7B0466D6"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72EA2AF5" w14:textId="77777777" w:rsidR="00900876" w:rsidRDefault="00900876">
            <w:pPr>
              <w:widowControl w:val="0"/>
              <w:autoSpaceDE w:val="0"/>
              <w:autoSpaceDN w:val="0"/>
              <w:adjustRightInd w:val="0"/>
              <w:jc w:val="center"/>
              <w:rPr>
                <w:color w:val="000000"/>
                <w:sz w:val="20"/>
                <w:szCs w:val="20"/>
              </w:rPr>
            </w:pPr>
            <w:r>
              <w:rPr>
                <w:color w:val="000000"/>
                <w:sz w:val="20"/>
                <w:szCs w:val="20"/>
              </w:rPr>
              <w:t>0,07</w:t>
            </w:r>
          </w:p>
        </w:tc>
      </w:tr>
      <w:tr w:rsidR="00900876" w14:paraId="39376A1B" w14:textId="77777777">
        <w:tc>
          <w:tcPr>
            <w:tcW w:w="470" w:type="dxa"/>
            <w:tcBorders>
              <w:top w:val="nil"/>
              <w:left w:val="nil"/>
              <w:bottom w:val="nil"/>
              <w:right w:val="nil"/>
            </w:tcBorders>
          </w:tcPr>
          <w:p w14:paraId="4B3FD9A0" w14:textId="77777777" w:rsidR="00900876" w:rsidRDefault="00900876">
            <w:pPr>
              <w:widowControl w:val="0"/>
              <w:autoSpaceDE w:val="0"/>
              <w:autoSpaceDN w:val="0"/>
              <w:adjustRightInd w:val="0"/>
              <w:jc w:val="center"/>
              <w:rPr>
                <w:color w:val="000000"/>
                <w:sz w:val="20"/>
                <w:szCs w:val="20"/>
              </w:rPr>
            </w:pPr>
          </w:p>
        </w:tc>
        <w:tc>
          <w:tcPr>
            <w:tcW w:w="4600" w:type="dxa"/>
            <w:tcBorders>
              <w:top w:val="nil"/>
              <w:left w:val="nil"/>
              <w:bottom w:val="nil"/>
              <w:right w:val="nil"/>
            </w:tcBorders>
          </w:tcPr>
          <w:p w14:paraId="6B8CACC8" w14:textId="77777777" w:rsidR="00900876" w:rsidRDefault="00900876">
            <w:pPr>
              <w:widowControl w:val="0"/>
              <w:autoSpaceDE w:val="0"/>
              <w:autoSpaceDN w:val="0"/>
              <w:adjustRightInd w:val="0"/>
              <w:jc w:val="right"/>
              <w:rPr>
                <w:color w:val="000000"/>
                <w:sz w:val="20"/>
                <w:szCs w:val="20"/>
              </w:rPr>
            </w:pPr>
            <w:r>
              <w:rPr>
                <w:rFonts w:ascii="Symbol" w:hAnsi="Symbol" w:cs="Symbol"/>
                <w:color w:val="000000"/>
                <w:sz w:val="20"/>
                <w:szCs w:val="20"/>
              </w:rPr>
              <w:t></w:t>
            </w:r>
            <w:r>
              <w:rPr>
                <w:color w:val="000000"/>
                <w:sz w:val="20"/>
                <w:szCs w:val="20"/>
              </w:rPr>
              <w:t>:</w:t>
            </w:r>
          </w:p>
        </w:tc>
        <w:tc>
          <w:tcPr>
            <w:tcW w:w="1100" w:type="dxa"/>
            <w:tcBorders>
              <w:top w:val="single" w:sz="6" w:space="0" w:color="auto"/>
              <w:left w:val="nil"/>
              <w:bottom w:val="nil"/>
              <w:right w:val="nil"/>
            </w:tcBorders>
          </w:tcPr>
          <w:p w14:paraId="0ECD76CF" w14:textId="77777777" w:rsidR="00900876" w:rsidRDefault="00900876">
            <w:pPr>
              <w:widowControl w:val="0"/>
              <w:autoSpaceDE w:val="0"/>
              <w:autoSpaceDN w:val="0"/>
              <w:adjustRightInd w:val="0"/>
              <w:jc w:val="center"/>
              <w:rPr>
                <w:color w:val="000000"/>
                <w:sz w:val="20"/>
                <w:szCs w:val="20"/>
              </w:rPr>
            </w:pPr>
            <w:r>
              <w:rPr>
                <w:b/>
                <w:bCs/>
                <w:color w:val="000000"/>
                <w:sz w:val="20"/>
                <w:szCs w:val="20"/>
              </w:rPr>
              <w:t>1,16</w:t>
            </w:r>
          </w:p>
        </w:tc>
        <w:tc>
          <w:tcPr>
            <w:tcW w:w="1100" w:type="dxa"/>
            <w:tcBorders>
              <w:top w:val="single" w:sz="6" w:space="0" w:color="auto"/>
              <w:left w:val="nil"/>
              <w:bottom w:val="nil"/>
              <w:right w:val="nil"/>
            </w:tcBorders>
          </w:tcPr>
          <w:p w14:paraId="7B53AA4E" w14:textId="77777777" w:rsidR="00900876" w:rsidRDefault="00900876">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single" w:sz="6" w:space="0" w:color="auto"/>
              <w:left w:val="nil"/>
              <w:bottom w:val="nil"/>
              <w:right w:val="nil"/>
            </w:tcBorders>
          </w:tcPr>
          <w:p w14:paraId="53B95AA3" w14:textId="77777777" w:rsidR="00900876" w:rsidRDefault="00900876">
            <w:pPr>
              <w:widowControl w:val="0"/>
              <w:autoSpaceDE w:val="0"/>
              <w:autoSpaceDN w:val="0"/>
              <w:adjustRightInd w:val="0"/>
              <w:jc w:val="center"/>
              <w:rPr>
                <w:color w:val="000000"/>
                <w:sz w:val="20"/>
                <w:szCs w:val="20"/>
              </w:rPr>
            </w:pPr>
            <w:r>
              <w:rPr>
                <w:color w:val="000000"/>
                <w:sz w:val="20"/>
                <w:szCs w:val="20"/>
              </w:rPr>
              <w:t>--</w:t>
            </w:r>
          </w:p>
        </w:tc>
        <w:tc>
          <w:tcPr>
            <w:tcW w:w="1100" w:type="dxa"/>
            <w:tcBorders>
              <w:top w:val="single" w:sz="6" w:space="0" w:color="auto"/>
              <w:left w:val="nil"/>
              <w:bottom w:val="nil"/>
              <w:right w:val="nil"/>
            </w:tcBorders>
          </w:tcPr>
          <w:p w14:paraId="08D6F310" w14:textId="77777777" w:rsidR="00900876" w:rsidRDefault="00900876">
            <w:pPr>
              <w:widowControl w:val="0"/>
              <w:autoSpaceDE w:val="0"/>
              <w:autoSpaceDN w:val="0"/>
              <w:adjustRightInd w:val="0"/>
              <w:jc w:val="center"/>
              <w:rPr>
                <w:color w:val="000000"/>
                <w:sz w:val="20"/>
                <w:szCs w:val="20"/>
              </w:rPr>
            </w:pPr>
            <w:r>
              <w:rPr>
                <w:b/>
                <w:bCs/>
                <w:color w:val="000000"/>
                <w:sz w:val="20"/>
                <w:szCs w:val="20"/>
              </w:rPr>
              <w:t>1,51</w:t>
            </w:r>
          </w:p>
        </w:tc>
      </w:tr>
    </w:tbl>
    <w:p w14:paraId="1DEE579E" w14:textId="77777777" w:rsidR="00900876" w:rsidRDefault="00900876">
      <w:pPr>
        <w:widowControl w:val="0"/>
        <w:autoSpaceDE w:val="0"/>
        <w:autoSpaceDN w:val="0"/>
        <w:adjustRightInd w:val="0"/>
        <w:rPr>
          <w:color w:val="000000"/>
          <w:sz w:val="20"/>
          <w:szCs w:val="20"/>
        </w:rPr>
      </w:pPr>
    </w:p>
    <w:p w14:paraId="5BA3F8A7" w14:textId="77777777" w:rsidR="00900876" w:rsidRDefault="00900876">
      <w:pPr>
        <w:widowControl w:val="0"/>
        <w:autoSpaceDE w:val="0"/>
        <w:autoSpaceDN w:val="0"/>
        <w:adjustRightInd w:val="0"/>
        <w:rPr>
          <w:color w:val="000000"/>
          <w:sz w:val="20"/>
          <w:szCs w:val="20"/>
        </w:rPr>
      </w:pPr>
    </w:p>
    <w:p w14:paraId="3C86F79C" w14:textId="77777777" w:rsidR="00900876" w:rsidRDefault="00900876">
      <w:pPr>
        <w:widowControl w:val="0"/>
        <w:autoSpaceDE w:val="0"/>
        <w:autoSpaceDN w:val="0"/>
        <w:adjustRightInd w:val="0"/>
        <w:rPr>
          <w:color w:val="000000"/>
          <w:sz w:val="20"/>
          <w:szCs w:val="20"/>
        </w:rPr>
      </w:pPr>
      <w:r>
        <w:rPr>
          <w:b/>
          <w:bCs/>
          <w:color w:val="000000"/>
          <w:sz w:val="20"/>
          <w:szCs w:val="20"/>
        </w:rPr>
        <w:t>Tablica 2. Obciążenia zmienne</w:t>
      </w:r>
    </w:p>
    <w:p w14:paraId="20D5E674" w14:textId="77777777" w:rsidR="00900876" w:rsidRDefault="00900876">
      <w:pPr>
        <w:widowControl w:val="0"/>
        <w:autoSpaceDE w:val="0"/>
        <w:autoSpaceDN w:val="0"/>
        <w:adjustRightInd w:val="0"/>
        <w:rPr>
          <w:color w:val="000000"/>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70"/>
        <w:gridCol w:w="4600"/>
        <w:gridCol w:w="1100"/>
        <w:gridCol w:w="1100"/>
        <w:gridCol w:w="1100"/>
        <w:gridCol w:w="1100"/>
      </w:tblGrid>
      <w:tr w:rsidR="00900876" w14:paraId="72AA7215" w14:textId="77777777">
        <w:tc>
          <w:tcPr>
            <w:tcW w:w="470" w:type="dxa"/>
            <w:tcBorders>
              <w:top w:val="nil"/>
              <w:left w:val="nil"/>
              <w:bottom w:val="single" w:sz="6" w:space="0" w:color="auto"/>
              <w:right w:val="nil"/>
            </w:tcBorders>
          </w:tcPr>
          <w:p w14:paraId="48F6AE42" w14:textId="77777777" w:rsidR="00900876" w:rsidRDefault="00900876">
            <w:pPr>
              <w:widowControl w:val="0"/>
              <w:autoSpaceDE w:val="0"/>
              <w:autoSpaceDN w:val="0"/>
              <w:adjustRightInd w:val="0"/>
              <w:jc w:val="center"/>
              <w:rPr>
                <w:color w:val="000000"/>
                <w:sz w:val="20"/>
                <w:szCs w:val="20"/>
              </w:rPr>
            </w:pPr>
            <w:r>
              <w:rPr>
                <w:color w:val="000000"/>
                <w:sz w:val="20"/>
                <w:szCs w:val="20"/>
              </w:rPr>
              <w:t>Lp</w:t>
            </w:r>
          </w:p>
        </w:tc>
        <w:tc>
          <w:tcPr>
            <w:tcW w:w="4600" w:type="dxa"/>
            <w:tcBorders>
              <w:top w:val="nil"/>
              <w:left w:val="nil"/>
              <w:bottom w:val="single" w:sz="6" w:space="0" w:color="auto"/>
              <w:right w:val="nil"/>
            </w:tcBorders>
          </w:tcPr>
          <w:p w14:paraId="3A87E3B5" w14:textId="77777777" w:rsidR="00900876" w:rsidRDefault="00900876">
            <w:pPr>
              <w:widowControl w:val="0"/>
              <w:autoSpaceDE w:val="0"/>
              <w:autoSpaceDN w:val="0"/>
              <w:adjustRightInd w:val="0"/>
              <w:jc w:val="center"/>
              <w:rPr>
                <w:color w:val="000000"/>
                <w:sz w:val="20"/>
                <w:szCs w:val="20"/>
              </w:rPr>
            </w:pPr>
            <w:r>
              <w:rPr>
                <w:color w:val="000000"/>
                <w:sz w:val="20"/>
                <w:szCs w:val="20"/>
              </w:rPr>
              <w:t>Opis obciążenia</w:t>
            </w:r>
          </w:p>
        </w:tc>
        <w:tc>
          <w:tcPr>
            <w:tcW w:w="1100" w:type="dxa"/>
            <w:tcBorders>
              <w:top w:val="nil"/>
              <w:left w:val="nil"/>
              <w:bottom w:val="single" w:sz="6" w:space="0" w:color="auto"/>
              <w:right w:val="nil"/>
            </w:tcBorders>
          </w:tcPr>
          <w:p w14:paraId="0A376668"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Obc. char. </w:t>
            </w:r>
          </w:p>
          <w:p w14:paraId="0A605A7C" w14:textId="77777777" w:rsidR="00900876" w:rsidRDefault="00900876">
            <w:pPr>
              <w:widowControl w:val="0"/>
              <w:autoSpaceDE w:val="0"/>
              <w:autoSpaceDN w:val="0"/>
              <w:adjustRightInd w:val="0"/>
              <w:jc w:val="center"/>
              <w:rPr>
                <w:color w:val="000000"/>
                <w:sz w:val="20"/>
                <w:szCs w:val="20"/>
              </w:rPr>
            </w:pPr>
            <w:r>
              <w:rPr>
                <w:color w:val="000000"/>
                <w:sz w:val="20"/>
                <w:szCs w:val="20"/>
              </w:rPr>
              <w:t>kN/m</w:t>
            </w:r>
            <w:r>
              <w:rPr>
                <w:color w:val="000000"/>
                <w:sz w:val="20"/>
                <w:szCs w:val="20"/>
                <w:vertAlign w:val="superscript"/>
              </w:rPr>
              <w:t>2</w:t>
            </w:r>
          </w:p>
        </w:tc>
        <w:tc>
          <w:tcPr>
            <w:tcW w:w="1100" w:type="dxa"/>
            <w:tcBorders>
              <w:top w:val="nil"/>
              <w:left w:val="nil"/>
              <w:bottom w:val="single" w:sz="6" w:space="0" w:color="auto"/>
              <w:right w:val="nil"/>
            </w:tcBorders>
          </w:tcPr>
          <w:p w14:paraId="2D7BEB17" w14:textId="77777777" w:rsidR="00900876" w:rsidRDefault="00900876">
            <w:pPr>
              <w:widowControl w:val="0"/>
              <w:autoSpaceDE w:val="0"/>
              <w:autoSpaceDN w:val="0"/>
              <w:adjustRightInd w:val="0"/>
              <w:jc w:val="center"/>
              <w:rPr>
                <w:color w:val="000000"/>
                <w:sz w:val="20"/>
                <w:szCs w:val="20"/>
              </w:rPr>
            </w:pPr>
            <w:r>
              <w:rPr>
                <w:rFonts w:ascii="Symbol" w:hAnsi="Symbol" w:cs="Symbol"/>
                <w:color w:val="000000"/>
                <w:sz w:val="20"/>
                <w:szCs w:val="20"/>
              </w:rPr>
              <w:t></w:t>
            </w:r>
            <w:r>
              <w:rPr>
                <w:color w:val="000000"/>
                <w:sz w:val="20"/>
                <w:szCs w:val="20"/>
                <w:vertAlign w:val="subscript"/>
              </w:rPr>
              <w:t>f</w:t>
            </w:r>
          </w:p>
        </w:tc>
        <w:tc>
          <w:tcPr>
            <w:tcW w:w="1100" w:type="dxa"/>
            <w:tcBorders>
              <w:top w:val="nil"/>
              <w:left w:val="nil"/>
              <w:bottom w:val="single" w:sz="6" w:space="0" w:color="auto"/>
              <w:right w:val="nil"/>
            </w:tcBorders>
          </w:tcPr>
          <w:p w14:paraId="05F692FF" w14:textId="77777777" w:rsidR="00900876" w:rsidRDefault="00900876">
            <w:pPr>
              <w:widowControl w:val="0"/>
              <w:autoSpaceDE w:val="0"/>
              <w:autoSpaceDN w:val="0"/>
              <w:adjustRightInd w:val="0"/>
              <w:jc w:val="center"/>
              <w:rPr>
                <w:color w:val="000000"/>
                <w:sz w:val="20"/>
                <w:szCs w:val="20"/>
              </w:rPr>
            </w:pPr>
            <w:r>
              <w:rPr>
                <w:color w:val="000000"/>
                <w:sz w:val="20"/>
                <w:szCs w:val="20"/>
              </w:rPr>
              <w:t>k</w:t>
            </w:r>
            <w:r>
              <w:rPr>
                <w:color w:val="000000"/>
                <w:sz w:val="20"/>
                <w:szCs w:val="20"/>
                <w:vertAlign w:val="subscript"/>
              </w:rPr>
              <w:t>d</w:t>
            </w:r>
          </w:p>
        </w:tc>
        <w:tc>
          <w:tcPr>
            <w:tcW w:w="1100" w:type="dxa"/>
            <w:tcBorders>
              <w:top w:val="nil"/>
              <w:left w:val="nil"/>
              <w:bottom w:val="single" w:sz="6" w:space="0" w:color="auto"/>
              <w:right w:val="nil"/>
            </w:tcBorders>
          </w:tcPr>
          <w:p w14:paraId="5F71F89B"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Obc. obl. </w:t>
            </w:r>
          </w:p>
          <w:p w14:paraId="325B4673" w14:textId="77777777" w:rsidR="00900876" w:rsidRDefault="00900876">
            <w:pPr>
              <w:widowControl w:val="0"/>
              <w:autoSpaceDE w:val="0"/>
              <w:autoSpaceDN w:val="0"/>
              <w:adjustRightInd w:val="0"/>
              <w:jc w:val="center"/>
              <w:rPr>
                <w:color w:val="000000"/>
                <w:sz w:val="20"/>
                <w:szCs w:val="20"/>
              </w:rPr>
            </w:pPr>
            <w:r>
              <w:rPr>
                <w:color w:val="000000"/>
                <w:sz w:val="20"/>
                <w:szCs w:val="20"/>
              </w:rPr>
              <w:t>kN/m</w:t>
            </w:r>
            <w:r>
              <w:rPr>
                <w:color w:val="000000"/>
                <w:sz w:val="20"/>
                <w:szCs w:val="20"/>
                <w:vertAlign w:val="superscript"/>
              </w:rPr>
              <w:t>2</w:t>
            </w:r>
          </w:p>
        </w:tc>
      </w:tr>
      <w:tr w:rsidR="00900876" w14:paraId="6136AB5C" w14:textId="77777777">
        <w:tc>
          <w:tcPr>
            <w:tcW w:w="470" w:type="dxa"/>
            <w:tcBorders>
              <w:top w:val="nil"/>
              <w:left w:val="nil"/>
              <w:bottom w:val="nil"/>
              <w:right w:val="nil"/>
            </w:tcBorders>
          </w:tcPr>
          <w:p w14:paraId="0FE77456"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1.  </w:t>
            </w:r>
          </w:p>
        </w:tc>
        <w:tc>
          <w:tcPr>
            <w:tcW w:w="4600" w:type="dxa"/>
            <w:tcBorders>
              <w:top w:val="nil"/>
              <w:left w:val="nil"/>
              <w:bottom w:val="nil"/>
              <w:right w:val="nil"/>
            </w:tcBorders>
          </w:tcPr>
          <w:p w14:paraId="3D66BF84" w14:textId="77777777" w:rsidR="00900876" w:rsidRDefault="00900876">
            <w:pPr>
              <w:widowControl w:val="0"/>
              <w:autoSpaceDE w:val="0"/>
              <w:autoSpaceDN w:val="0"/>
              <w:adjustRightInd w:val="0"/>
              <w:rPr>
                <w:color w:val="000000"/>
                <w:sz w:val="20"/>
                <w:szCs w:val="20"/>
              </w:rPr>
            </w:pPr>
            <w:r>
              <w:rPr>
                <w:color w:val="000000"/>
                <w:sz w:val="20"/>
                <w:szCs w:val="20"/>
              </w:rPr>
              <w:t>Maksymalne obciążenie śniegiem połaci dachu z przegrodą lub attyką wg PN-80/B-02010/Az1/Z1-5 (strefa 2 -&gt; Qk = 0,9 kN/m2, h = 0,8 m -&gt; C2=1,778)  [1,600kN/m2]</w:t>
            </w:r>
          </w:p>
        </w:tc>
        <w:tc>
          <w:tcPr>
            <w:tcW w:w="1100" w:type="dxa"/>
            <w:tcBorders>
              <w:top w:val="nil"/>
              <w:left w:val="nil"/>
              <w:bottom w:val="nil"/>
              <w:right w:val="nil"/>
            </w:tcBorders>
          </w:tcPr>
          <w:p w14:paraId="29CDEE3E" w14:textId="77777777" w:rsidR="00900876" w:rsidRDefault="00900876">
            <w:pPr>
              <w:widowControl w:val="0"/>
              <w:autoSpaceDE w:val="0"/>
              <w:autoSpaceDN w:val="0"/>
              <w:adjustRightInd w:val="0"/>
              <w:jc w:val="center"/>
              <w:rPr>
                <w:color w:val="000000"/>
                <w:sz w:val="20"/>
                <w:szCs w:val="20"/>
              </w:rPr>
            </w:pPr>
            <w:r>
              <w:rPr>
                <w:color w:val="000000"/>
                <w:sz w:val="20"/>
                <w:szCs w:val="20"/>
              </w:rPr>
              <w:t>1,60</w:t>
            </w:r>
          </w:p>
        </w:tc>
        <w:tc>
          <w:tcPr>
            <w:tcW w:w="1100" w:type="dxa"/>
            <w:tcBorders>
              <w:top w:val="nil"/>
              <w:left w:val="nil"/>
              <w:bottom w:val="nil"/>
              <w:right w:val="nil"/>
            </w:tcBorders>
          </w:tcPr>
          <w:p w14:paraId="5C397858" w14:textId="77777777" w:rsidR="00900876" w:rsidRDefault="00900876">
            <w:pPr>
              <w:widowControl w:val="0"/>
              <w:autoSpaceDE w:val="0"/>
              <w:autoSpaceDN w:val="0"/>
              <w:adjustRightInd w:val="0"/>
              <w:jc w:val="center"/>
              <w:rPr>
                <w:color w:val="000000"/>
                <w:sz w:val="20"/>
                <w:szCs w:val="20"/>
              </w:rPr>
            </w:pPr>
            <w:r>
              <w:rPr>
                <w:color w:val="000000"/>
                <w:sz w:val="20"/>
                <w:szCs w:val="20"/>
              </w:rPr>
              <w:t>1,50</w:t>
            </w:r>
          </w:p>
        </w:tc>
        <w:tc>
          <w:tcPr>
            <w:tcW w:w="1100" w:type="dxa"/>
            <w:tcBorders>
              <w:top w:val="nil"/>
              <w:left w:val="nil"/>
              <w:bottom w:val="nil"/>
              <w:right w:val="nil"/>
            </w:tcBorders>
          </w:tcPr>
          <w:p w14:paraId="23CAAE2C"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31889E89" w14:textId="77777777" w:rsidR="00900876" w:rsidRDefault="00900876">
            <w:pPr>
              <w:widowControl w:val="0"/>
              <w:autoSpaceDE w:val="0"/>
              <w:autoSpaceDN w:val="0"/>
              <w:adjustRightInd w:val="0"/>
              <w:jc w:val="center"/>
              <w:rPr>
                <w:color w:val="000000"/>
                <w:sz w:val="20"/>
                <w:szCs w:val="20"/>
              </w:rPr>
            </w:pPr>
            <w:r>
              <w:rPr>
                <w:color w:val="000000"/>
                <w:sz w:val="20"/>
                <w:szCs w:val="20"/>
              </w:rPr>
              <w:t>2,40</w:t>
            </w:r>
          </w:p>
        </w:tc>
      </w:tr>
      <w:tr w:rsidR="00900876" w14:paraId="7E64817C" w14:textId="77777777">
        <w:tc>
          <w:tcPr>
            <w:tcW w:w="470" w:type="dxa"/>
            <w:tcBorders>
              <w:top w:val="nil"/>
              <w:left w:val="nil"/>
              <w:bottom w:val="nil"/>
              <w:right w:val="nil"/>
            </w:tcBorders>
          </w:tcPr>
          <w:p w14:paraId="0958CE1A" w14:textId="77777777" w:rsidR="00900876" w:rsidRDefault="00900876">
            <w:pPr>
              <w:widowControl w:val="0"/>
              <w:autoSpaceDE w:val="0"/>
              <w:autoSpaceDN w:val="0"/>
              <w:adjustRightInd w:val="0"/>
              <w:jc w:val="center"/>
              <w:rPr>
                <w:color w:val="000000"/>
                <w:sz w:val="20"/>
                <w:szCs w:val="20"/>
              </w:rPr>
            </w:pPr>
            <w:r>
              <w:rPr>
                <w:color w:val="000000"/>
                <w:sz w:val="20"/>
                <w:szCs w:val="20"/>
              </w:rPr>
              <w:t xml:space="preserve">2.  </w:t>
            </w:r>
          </w:p>
        </w:tc>
        <w:tc>
          <w:tcPr>
            <w:tcW w:w="4600" w:type="dxa"/>
            <w:tcBorders>
              <w:top w:val="nil"/>
              <w:left w:val="nil"/>
              <w:bottom w:val="nil"/>
              <w:right w:val="nil"/>
            </w:tcBorders>
          </w:tcPr>
          <w:p w14:paraId="2EE78194" w14:textId="77777777" w:rsidR="00900876" w:rsidRDefault="00900876">
            <w:pPr>
              <w:widowControl w:val="0"/>
              <w:autoSpaceDE w:val="0"/>
              <w:autoSpaceDN w:val="0"/>
              <w:adjustRightInd w:val="0"/>
              <w:rPr>
                <w:color w:val="000000"/>
                <w:sz w:val="20"/>
                <w:szCs w:val="20"/>
              </w:rPr>
            </w:pPr>
            <w:r>
              <w:rPr>
                <w:color w:val="000000"/>
                <w:sz w:val="20"/>
                <w:szCs w:val="20"/>
              </w:rPr>
              <w:t>Obciążenie montażowe (dla konstrukcji murowych, żelbetowych - wykonywanych metodami tradycyjnymi)   [0,600kN/m2]</w:t>
            </w:r>
          </w:p>
        </w:tc>
        <w:tc>
          <w:tcPr>
            <w:tcW w:w="1100" w:type="dxa"/>
            <w:tcBorders>
              <w:top w:val="nil"/>
              <w:left w:val="nil"/>
              <w:bottom w:val="nil"/>
              <w:right w:val="nil"/>
            </w:tcBorders>
          </w:tcPr>
          <w:p w14:paraId="0262E535" w14:textId="77777777" w:rsidR="00900876" w:rsidRDefault="00900876">
            <w:pPr>
              <w:widowControl w:val="0"/>
              <w:autoSpaceDE w:val="0"/>
              <w:autoSpaceDN w:val="0"/>
              <w:adjustRightInd w:val="0"/>
              <w:jc w:val="center"/>
              <w:rPr>
                <w:color w:val="000000"/>
                <w:sz w:val="20"/>
                <w:szCs w:val="20"/>
              </w:rPr>
            </w:pPr>
            <w:r>
              <w:rPr>
                <w:color w:val="000000"/>
                <w:sz w:val="20"/>
                <w:szCs w:val="20"/>
              </w:rPr>
              <w:t>0,60</w:t>
            </w:r>
          </w:p>
        </w:tc>
        <w:tc>
          <w:tcPr>
            <w:tcW w:w="1100" w:type="dxa"/>
            <w:tcBorders>
              <w:top w:val="nil"/>
              <w:left w:val="nil"/>
              <w:bottom w:val="nil"/>
              <w:right w:val="nil"/>
            </w:tcBorders>
          </w:tcPr>
          <w:p w14:paraId="26FFDEF3" w14:textId="77777777" w:rsidR="00900876" w:rsidRDefault="00900876">
            <w:pPr>
              <w:widowControl w:val="0"/>
              <w:autoSpaceDE w:val="0"/>
              <w:autoSpaceDN w:val="0"/>
              <w:adjustRightInd w:val="0"/>
              <w:jc w:val="center"/>
              <w:rPr>
                <w:color w:val="000000"/>
                <w:sz w:val="20"/>
                <w:szCs w:val="20"/>
              </w:rPr>
            </w:pPr>
            <w:r>
              <w:rPr>
                <w:color w:val="000000"/>
                <w:sz w:val="20"/>
                <w:szCs w:val="20"/>
              </w:rPr>
              <w:t>1,20</w:t>
            </w:r>
          </w:p>
        </w:tc>
        <w:tc>
          <w:tcPr>
            <w:tcW w:w="1100" w:type="dxa"/>
            <w:tcBorders>
              <w:top w:val="nil"/>
              <w:left w:val="nil"/>
              <w:bottom w:val="nil"/>
              <w:right w:val="nil"/>
            </w:tcBorders>
          </w:tcPr>
          <w:p w14:paraId="4118C8B3" w14:textId="77777777" w:rsidR="00900876" w:rsidRDefault="00900876">
            <w:pPr>
              <w:widowControl w:val="0"/>
              <w:autoSpaceDE w:val="0"/>
              <w:autoSpaceDN w:val="0"/>
              <w:adjustRightInd w:val="0"/>
              <w:jc w:val="center"/>
              <w:rPr>
                <w:color w:val="000000"/>
                <w:sz w:val="20"/>
                <w:szCs w:val="20"/>
              </w:rPr>
            </w:pPr>
            <w:r>
              <w:rPr>
                <w:color w:val="000000"/>
                <w:sz w:val="20"/>
                <w:szCs w:val="20"/>
              </w:rPr>
              <w:t>0,00</w:t>
            </w:r>
          </w:p>
        </w:tc>
        <w:tc>
          <w:tcPr>
            <w:tcW w:w="1100" w:type="dxa"/>
            <w:tcBorders>
              <w:top w:val="nil"/>
              <w:left w:val="nil"/>
              <w:bottom w:val="nil"/>
              <w:right w:val="nil"/>
            </w:tcBorders>
          </w:tcPr>
          <w:p w14:paraId="6ED86340" w14:textId="77777777" w:rsidR="00900876" w:rsidRDefault="00900876">
            <w:pPr>
              <w:widowControl w:val="0"/>
              <w:autoSpaceDE w:val="0"/>
              <w:autoSpaceDN w:val="0"/>
              <w:adjustRightInd w:val="0"/>
              <w:jc w:val="center"/>
              <w:rPr>
                <w:color w:val="000000"/>
                <w:sz w:val="20"/>
                <w:szCs w:val="20"/>
              </w:rPr>
            </w:pPr>
            <w:r>
              <w:rPr>
                <w:color w:val="000000"/>
                <w:sz w:val="20"/>
                <w:szCs w:val="20"/>
              </w:rPr>
              <w:t>0,72</w:t>
            </w:r>
          </w:p>
        </w:tc>
      </w:tr>
      <w:tr w:rsidR="00900876" w14:paraId="19BE67D0" w14:textId="77777777">
        <w:tc>
          <w:tcPr>
            <w:tcW w:w="470" w:type="dxa"/>
            <w:tcBorders>
              <w:top w:val="nil"/>
              <w:left w:val="nil"/>
              <w:bottom w:val="nil"/>
              <w:right w:val="nil"/>
            </w:tcBorders>
          </w:tcPr>
          <w:p w14:paraId="70C88055" w14:textId="77777777" w:rsidR="00900876" w:rsidRDefault="00900876">
            <w:pPr>
              <w:widowControl w:val="0"/>
              <w:autoSpaceDE w:val="0"/>
              <w:autoSpaceDN w:val="0"/>
              <w:adjustRightInd w:val="0"/>
              <w:jc w:val="center"/>
              <w:rPr>
                <w:color w:val="000000"/>
                <w:sz w:val="20"/>
                <w:szCs w:val="20"/>
              </w:rPr>
            </w:pPr>
          </w:p>
        </w:tc>
        <w:tc>
          <w:tcPr>
            <w:tcW w:w="4600" w:type="dxa"/>
            <w:tcBorders>
              <w:top w:val="nil"/>
              <w:left w:val="nil"/>
              <w:bottom w:val="nil"/>
              <w:right w:val="nil"/>
            </w:tcBorders>
          </w:tcPr>
          <w:p w14:paraId="56F03AAF" w14:textId="77777777" w:rsidR="00900876" w:rsidRDefault="00900876">
            <w:pPr>
              <w:widowControl w:val="0"/>
              <w:autoSpaceDE w:val="0"/>
              <w:autoSpaceDN w:val="0"/>
              <w:adjustRightInd w:val="0"/>
              <w:jc w:val="right"/>
              <w:rPr>
                <w:color w:val="000000"/>
                <w:sz w:val="20"/>
                <w:szCs w:val="20"/>
              </w:rPr>
            </w:pPr>
            <w:r>
              <w:rPr>
                <w:rFonts w:ascii="Symbol" w:hAnsi="Symbol" w:cs="Symbol"/>
                <w:color w:val="000000"/>
                <w:sz w:val="20"/>
                <w:szCs w:val="20"/>
              </w:rPr>
              <w:t></w:t>
            </w:r>
            <w:r>
              <w:rPr>
                <w:color w:val="000000"/>
                <w:sz w:val="20"/>
                <w:szCs w:val="20"/>
              </w:rPr>
              <w:t>:</w:t>
            </w:r>
          </w:p>
        </w:tc>
        <w:tc>
          <w:tcPr>
            <w:tcW w:w="1100" w:type="dxa"/>
            <w:tcBorders>
              <w:top w:val="single" w:sz="6" w:space="0" w:color="auto"/>
              <w:left w:val="nil"/>
              <w:bottom w:val="nil"/>
              <w:right w:val="nil"/>
            </w:tcBorders>
          </w:tcPr>
          <w:p w14:paraId="59082483" w14:textId="77777777" w:rsidR="00900876" w:rsidRDefault="00900876">
            <w:pPr>
              <w:widowControl w:val="0"/>
              <w:autoSpaceDE w:val="0"/>
              <w:autoSpaceDN w:val="0"/>
              <w:adjustRightInd w:val="0"/>
              <w:jc w:val="center"/>
              <w:rPr>
                <w:color w:val="000000"/>
                <w:sz w:val="20"/>
                <w:szCs w:val="20"/>
              </w:rPr>
            </w:pPr>
            <w:r>
              <w:rPr>
                <w:b/>
                <w:bCs/>
                <w:color w:val="000000"/>
                <w:sz w:val="20"/>
                <w:szCs w:val="20"/>
              </w:rPr>
              <w:t>2,20</w:t>
            </w:r>
          </w:p>
        </w:tc>
        <w:tc>
          <w:tcPr>
            <w:tcW w:w="1100" w:type="dxa"/>
            <w:tcBorders>
              <w:top w:val="single" w:sz="6" w:space="0" w:color="auto"/>
              <w:left w:val="nil"/>
              <w:bottom w:val="nil"/>
              <w:right w:val="nil"/>
            </w:tcBorders>
          </w:tcPr>
          <w:p w14:paraId="286DA6BC" w14:textId="77777777" w:rsidR="00900876" w:rsidRDefault="00900876">
            <w:pPr>
              <w:widowControl w:val="0"/>
              <w:autoSpaceDE w:val="0"/>
              <w:autoSpaceDN w:val="0"/>
              <w:adjustRightInd w:val="0"/>
              <w:jc w:val="center"/>
              <w:rPr>
                <w:color w:val="000000"/>
                <w:sz w:val="20"/>
                <w:szCs w:val="20"/>
              </w:rPr>
            </w:pPr>
            <w:r>
              <w:rPr>
                <w:color w:val="000000"/>
                <w:sz w:val="20"/>
                <w:szCs w:val="20"/>
              </w:rPr>
              <w:t>1,42</w:t>
            </w:r>
          </w:p>
        </w:tc>
        <w:tc>
          <w:tcPr>
            <w:tcW w:w="1100" w:type="dxa"/>
            <w:tcBorders>
              <w:top w:val="single" w:sz="6" w:space="0" w:color="auto"/>
              <w:left w:val="nil"/>
              <w:bottom w:val="nil"/>
              <w:right w:val="nil"/>
            </w:tcBorders>
          </w:tcPr>
          <w:p w14:paraId="11A2386A" w14:textId="77777777" w:rsidR="00900876" w:rsidRDefault="00900876">
            <w:pPr>
              <w:widowControl w:val="0"/>
              <w:autoSpaceDE w:val="0"/>
              <w:autoSpaceDN w:val="0"/>
              <w:adjustRightInd w:val="0"/>
              <w:jc w:val="center"/>
              <w:rPr>
                <w:color w:val="000000"/>
                <w:sz w:val="20"/>
                <w:szCs w:val="20"/>
              </w:rPr>
            </w:pPr>
            <w:r>
              <w:rPr>
                <w:color w:val="000000"/>
                <w:sz w:val="20"/>
                <w:szCs w:val="20"/>
              </w:rPr>
              <w:t>--</w:t>
            </w:r>
          </w:p>
        </w:tc>
        <w:tc>
          <w:tcPr>
            <w:tcW w:w="1100" w:type="dxa"/>
            <w:tcBorders>
              <w:top w:val="single" w:sz="6" w:space="0" w:color="auto"/>
              <w:left w:val="nil"/>
              <w:bottom w:val="nil"/>
              <w:right w:val="nil"/>
            </w:tcBorders>
          </w:tcPr>
          <w:p w14:paraId="175B043D" w14:textId="77777777" w:rsidR="00900876" w:rsidRDefault="00900876">
            <w:pPr>
              <w:widowControl w:val="0"/>
              <w:autoSpaceDE w:val="0"/>
              <w:autoSpaceDN w:val="0"/>
              <w:adjustRightInd w:val="0"/>
              <w:jc w:val="center"/>
              <w:rPr>
                <w:color w:val="000000"/>
                <w:sz w:val="20"/>
                <w:szCs w:val="20"/>
              </w:rPr>
            </w:pPr>
            <w:r>
              <w:rPr>
                <w:b/>
                <w:bCs/>
                <w:color w:val="000000"/>
                <w:sz w:val="20"/>
                <w:szCs w:val="20"/>
              </w:rPr>
              <w:t>3,12</w:t>
            </w:r>
          </w:p>
        </w:tc>
      </w:tr>
    </w:tbl>
    <w:p w14:paraId="38A14D43" w14:textId="77777777" w:rsidR="00900876" w:rsidRDefault="00900876">
      <w:pPr>
        <w:widowControl w:val="0"/>
        <w:autoSpaceDE w:val="0"/>
        <w:autoSpaceDN w:val="0"/>
        <w:adjustRightInd w:val="0"/>
        <w:rPr>
          <w:color w:val="000000"/>
          <w:sz w:val="20"/>
          <w:szCs w:val="20"/>
        </w:rPr>
      </w:pPr>
    </w:p>
    <w:p w14:paraId="4AE2D321" w14:textId="4FDB49A0" w:rsidR="00734369" w:rsidRDefault="00900876" w:rsidP="00734369">
      <w:pPr>
        <w:widowControl w:val="0"/>
        <w:autoSpaceDE w:val="0"/>
        <w:autoSpaceDN w:val="0"/>
        <w:adjustRightInd w:val="0"/>
      </w:pPr>
      <w:r>
        <w:t>Dla powyższych obciążeń zaprojektowano syste</w:t>
      </w:r>
      <w:r w:rsidR="003E7E4E">
        <w:t xml:space="preserve">mowy </w:t>
      </w:r>
      <w:r>
        <w:t xml:space="preserve">strop nad </w:t>
      </w:r>
      <w:r w:rsidR="003E7E4E">
        <w:t>p</w:t>
      </w:r>
      <w:r>
        <w:t>rzyziemiem</w:t>
      </w:r>
      <w:r w:rsidR="003E7E4E">
        <w:t>, na belkach strunobetonowtych. Szczegóły w części rysunkowej</w:t>
      </w:r>
    </w:p>
    <w:p w14:paraId="2C9D0043" w14:textId="1E1FD39F" w:rsidR="003E7E4E" w:rsidRDefault="003E7E4E" w:rsidP="00734369">
      <w:pPr>
        <w:widowControl w:val="0"/>
        <w:autoSpaceDE w:val="0"/>
        <w:autoSpaceDN w:val="0"/>
        <w:adjustRightInd w:val="0"/>
      </w:pPr>
    </w:p>
    <w:p w14:paraId="460646F7" w14:textId="36446384" w:rsidR="003E7E4E" w:rsidRPr="003E7E4E" w:rsidRDefault="003E7E4E" w:rsidP="00305A44">
      <w:pPr>
        <w:pStyle w:val="Nagwek1"/>
        <w:numPr>
          <w:ilvl w:val="0"/>
          <w:numId w:val="49"/>
        </w:numPr>
        <w:spacing w:line="276" w:lineRule="auto"/>
        <w:ind w:left="426" w:hanging="426"/>
        <w:rPr>
          <w:smallCaps/>
          <w:sz w:val="24"/>
          <w:szCs w:val="24"/>
          <w:u w:val="single"/>
        </w:rPr>
      </w:pPr>
      <w:bookmarkStart w:id="99" w:name="_Toc77634419"/>
      <w:r w:rsidRPr="003E7E4E">
        <w:rPr>
          <w:smallCaps/>
          <w:sz w:val="24"/>
          <w:szCs w:val="24"/>
          <w:u w:val="single"/>
        </w:rPr>
        <w:t>Fundamenty</w:t>
      </w:r>
      <w:bookmarkEnd w:id="99"/>
    </w:p>
    <w:p w14:paraId="59812837" w14:textId="148E4E9C" w:rsidR="00AC7DB5" w:rsidRDefault="00AC7DB5">
      <w:pPr>
        <w:widowControl w:val="0"/>
        <w:autoSpaceDE w:val="0"/>
        <w:autoSpaceDN w:val="0"/>
        <w:adjustRightInd w:val="0"/>
        <w:rPr>
          <w:color w:val="000000"/>
          <w:sz w:val="20"/>
          <w:szCs w:val="20"/>
        </w:rPr>
      </w:pPr>
    </w:p>
    <w:p w14:paraId="38AA97A4" w14:textId="77777777" w:rsidR="00AC7DB5" w:rsidRDefault="00AC7DB5" w:rsidP="00AC7DB5">
      <w:pPr>
        <w:widowControl w:val="0"/>
        <w:autoSpaceDE w:val="0"/>
        <w:autoSpaceDN w:val="0"/>
        <w:adjustRightInd w:val="0"/>
        <w:rPr>
          <w:b/>
          <w:bCs/>
          <w:color w:val="000000"/>
          <w:sz w:val="20"/>
          <w:szCs w:val="20"/>
        </w:rPr>
      </w:pPr>
      <w:r>
        <w:rPr>
          <w:b/>
          <w:bCs/>
          <w:color w:val="000000"/>
          <w:sz w:val="20"/>
          <w:szCs w:val="20"/>
        </w:rPr>
        <w:t>ZEBRANIE OBCIĄŻEŃ</w:t>
      </w:r>
    </w:p>
    <w:p w14:paraId="6445BC64" w14:textId="77777777" w:rsidR="00AC7DB5" w:rsidRDefault="00AC7DB5">
      <w:pPr>
        <w:widowControl w:val="0"/>
        <w:autoSpaceDE w:val="0"/>
        <w:autoSpaceDN w:val="0"/>
        <w:adjustRightInd w:val="0"/>
        <w:rPr>
          <w:color w:val="000000"/>
          <w:sz w:val="20"/>
          <w:szCs w:val="20"/>
        </w:rPr>
      </w:pPr>
    </w:p>
    <w:p w14:paraId="4AF0B5B3" w14:textId="77777777" w:rsidR="00AC7DB5" w:rsidRDefault="00AC7DB5">
      <w:pPr>
        <w:widowControl w:val="0"/>
        <w:autoSpaceDE w:val="0"/>
        <w:autoSpaceDN w:val="0"/>
        <w:adjustRightInd w:val="0"/>
        <w:rPr>
          <w:color w:val="000000"/>
          <w:sz w:val="20"/>
          <w:szCs w:val="20"/>
        </w:rPr>
      </w:pPr>
      <w:r>
        <w:rPr>
          <w:b/>
          <w:bCs/>
          <w:color w:val="000000"/>
          <w:sz w:val="20"/>
          <w:szCs w:val="20"/>
        </w:rPr>
        <w:t>Tablica 1. Obciążenia stałe</w:t>
      </w:r>
    </w:p>
    <w:p w14:paraId="0F776733" w14:textId="77777777" w:rsidR="00AC7DB5" w:rsidRDefault="00AC7DB5">
      <w:pPr>
        <w:widowControl w:val="0"/>
        <w:autoSpaceDE w:val="0"/>
        <w:autoSpaceDN w:val="0"/>
        <w:adjustRightInd w:val="0"/>
        <w:rPr>
          <w:color w:val="000000"/>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70"/>
        <w:gridCol w:w="4600"/>
        <w:gridCol w:w="1100"/>
        <w:gridCol w:w="1100"/>
        <w:gridCol w:w="1100"/>
        <w:gridCol w:w="1100"/>
      </w:tblGrid>
      <w:tr w:rsidR="00AC7DB5" w14:paraId="3D9703F7" w14:textId="77777777">
        <w:tc>
          <w:tcPr>
            <w:tcW w:w="470" w:type="dxa"/>
            <w:tcBorders>
              <w:top w:val="nil"/>
              <w:left w:val="nil"/>
              <w:bottom w:val="single" w:sz="6" w:space="0" w:color="auto"/>
              <w:right w:val="nil"/>
            </w:tcBorders>
          </w:tcPr>
          <w:p w14:paraId="72BEDAD4" w14:textId="77777777" w:rsidR="00AC7DB5" w:rsidRDefault="00AC7DB5">
            <w:pPr>
              <w:widowControl w:val="0"/>
              <w:autoSpaceDE w:val="0"/>
              <w:autoSpaceDN w:val="0"/>
              <w:adjustRightInd w:val="0"/>
              <w:jc w:val="center"/>
              <w:rPr>
                <w:color w:val="000000"/>
                <w:sz w:val="20"/>
                <w:szCs w:val="20"/>
              </w:rPr>
            </w:pPr>
            <w:r>
              <w:rPr>
                <w:color w:val="000000"/>
                <w:sz w:val="20"/>
                <w:szCs w:val="20"/>
              </w:rPr>
              <w:t>Lp</w:t>
            </w:r>
          </w:p>
        </w:tc>
        <w:tc>
          <w:tcPr>
            <w:tcW w:w="4600" w:type="dxa"/>
            <w:tcBorders>
              <w:top w:val="nil"/>
              <w:left w:val="nil"/>
              <w:bottom w:val="single" w:sz="6" w:space="0" w:color="auto"/>
              <w:right w:val="nil"/>
            </w:tcBorders>
          </w:tcPr>
          <w:p w14:paraId="1EDDE5E9" w14:textId="77777777" w:rsidR="00AC7DB5" w:rsidRDefault="00AC7DB5">
            <w:pPr>
              <w:widowControl w:val="0"/>
              <w:autoSpaceDE w:val="0"/>
              <w:autoSpaceDN w:val="0"/>
              <w:adjustRightInd w:val="0"/>
              <w:jc w:val="center"/>
              <w:rPr>
                <w:color w:val="000000"/>
                <w:sz w:val="20"/>
                <w:szCs w:val="20"/>
              </w:rPr>
            </w:pPr>
            <w:r>
              <w:rPr>
                <w:color w:val="000000"/>
                <w:sz w:val="20"/>
                <w:szCs w:val="20"/>
              </w:rPr>
              <w:t>Opis obciążenia</w:t>
            </w:r>
          </w:p>
        </w:tc>
        <w:tc>
          <w:tcPr>
            <w:tcW w:w="1100" w:type="dxa"/>
            <w:tcBorders>
              <w:top w:val="nil"/>
              <w:left w:val="nil"/>
              <w:bottom w:val="single" w:sz="6" w:space="0" w:color="auto"/>
              <w:right w:val="nil"/>
            </w:tcBorders>
          </w:tcPr>
          <w:p w14:paraId="41C9EEE4"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Obc. char. </w:t>
            </w:r>
          </w:p>
          <w:p w14:paraId="7ADE7319" w14:textId="77777777" w:rsidR="00AC7DB5" w:rsidRDefault="00AC7DB5">
            <w:pPr>
              <w:widowControl w:val="0"/>
              <w:autoSpaceDE w:val="0"/>
              <w:autoSpaceDN w:val="0"/>
              <w:adjustRightInd w:val="0"/>
              <w:jc w:val="center"/>
              <w:rPr>
                <w:color w:val="000000"/>
                <w:sz w:val="20"/>
                <w:szCs w:val="20"/>
              </w:rPr>
            </w:pPr>
            <w:r>
              <w:rPr>
                <w:color w:val="000000"/>
                <w:sz w:val="20"/>
                <w:szCs w:val="20"/>
              </w:rPr>
              <w:t>kN/m</w:t>
            </w:r>
          </w:p>
        </w:tc>
        <w:tc>
          <w:tcPr>
            <w:tcW w:w="1100" w:type="dxa"/>
            <w:tcBorders>
              <w:top w:val="nil"/>
              <w:left w:val="nil"/>
              <w:bottom w:val="single" w:sz="6" w:space="0" w:color="auto"/>
              <w:right w:val="nil"/>
            </w:tcBorders>
          </w:tcPr>
          <w:p w14:paraId="42F270DB" w14:textId="77777777" w:rsidR="00AC7DB5" w:rsidRDefault="00AC7DB5">
            <w:pPr>
              <w:widowControl w:val="0"/>
              <w:autoSpaceDE w:val="0"/>
              <w:autoSpaceDN w:val="0"/>
              <w:adjustRightInd w:val="0"/>
              <w:jc w:val="center"/>
              <w:rPr>
                <w:color w:val="000000"/>
                <w:sz w:val="20"/>
                <w:szCs w:val="20"/>
              </w:rPr>
            </w:pPr>
            <w:r>
              <w:rPr>
                <w:rFonts w:ascii="Symbol" w:hAnsi="Symbol" w:cs="Symbol"/>
                <w:color w:val="000000"/>
                <w:sz w:val="20"/>
                <w:szCs w:val="20"/>
              </w:rPr>
              <w:t></w:t>
            </w:r>
            <w:r>
              <w:rPr>
                <w:color w:val="000000"/>
                <w:sz w:val="20"/>
                <w:szCs w:val="20"/>
                <w:vertAlign w:val="subscript"/>
              </w:rPr>
              <w:t>f</w:t>
            </w:r>
          </w:p>
        </w:tc>
        <w:tc>
          <w:tcPr>
            <w:tcW w:w="1100" w:type="dxa"/>
            <w:tcBorders>
              <w:top w:val="nil"/>
              <w:left w:val="nil"/>
              <w:bottom w:val="single" w:sz="6" w:space="0" w:color="auto"/>
              <w:right w:val="nil"/>
            </w:tcBorders>
          </w:tcPr>
          <w:p w14:paraId="69E05540" w14:textId="77777777" w:rsidR="00AC7DB5" w:rsidRDefault="00AC7DB5">
            <w:pPr>
              <w:widowControl w:val="0"/>
              <w:autoSpaceDE w:val="0"/>
              <w:autoSpaceDN w:val="0"/>
              <w:adjustRightInd w:val="0"/>
              <w:jc w:val="center"/>
              <w:rPr>
                <w:color w:val="000000"/>
                <w:sz w:val="20"/>
                <w:szCs w:val="20"/>
              </w:rPr>
            </w:pPr>
            <w:r>
              <w:rPr>
                <w:color w:val="000000"/>
                <w:sz w:val="20"/>
                <w:szCs w:val="20"/>
              </w:rPr>
              <w:t>k</w:t>
            </w:r>
            <w:r>
              <w:rPr>
                <w:color w:val="000000"/>
                <w:sz w:val="20"/>
                <w:szCs w:val="20"/>
                <w:vertAlign w:val="subscript"/>
              </w:rPr>
              <w:t>d</w:t>
            </w:r>
          </w:p>
        </w:tc>
        <w:tc>
          <w:tcPr>
            <w:tcW w:w="1100" w:type="dxa"/>
            <w:tcBorders>
              <w:top w:val="nil"/>
              <w:left w:val="nil"/>
              <w:bottom w:val="single" w:sz="6" w:space="0" w:color="auto"/>
              <w:right w:val="nil"/>
            </w:tcBorders>
          </w:tcPr>
          <w:p w14:paraId="5E337454"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Obc. obl. </w:t>
            </w:r>
          </w:p>
          <w:p w14:paraId="7702B2EC" w14:textId="77777777" w:rsidR="00AC7DB5" w:rsidRDefault="00AC7DB5">
            <w:pPr>
              <w:widowControl w:val="0"/>
              <w:autoSpaceDE w:val="0"/>
              <w:autoSpaceDN w:val="0"/>
              <w:adjustRightInd w:val="0"/>
              <w:jc w:val="center"/>
              <w:rPr>
                <w:color w:val="000000"/>
                <w:sz w:val="20"/>
                <w:szCs w:val="20"/>
              </w:rPr>
            </w:pPr>
            <w:r>
              <w:rPr>
                <w:color w:val="000000"/>
                <w:sz w:val="20"/>
                <w:szCs w:val="20"/>
              </w:rPr>
              <w:t>kN/m</w:t>
            </w:r>
          </w:p>
        </w:tc>
      </w:tr>
      <w:tr w:rsidR="00AC7DB5" w14:paraId="5BB5B3E4" w14:textId="77777777">
        <w:tc>
          <w:tcPr>
            <w:tcW w:w="470" w:type="dxa"/>
            <w:tcBorders>
              <w:top w:val="nil"/>
              <w:left w:val="nil"/>
              <w:bottom w:val="nil"/>
              <w:right w:val="nil"/>
            </w:tcBorders>
          </w:tcPr>
          <w:p w14:paraId="657FFADD"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  </w:t>
            </w:r>
          </w:p>
        </w:tc>
        <w:tc>
          <w:tcPr>
            <w:tcW w:w="4600" w:type="dxa"/>
            <w:tcBorders>
              <w:top w:val="nil"/>
              <w:left w:val="nil"/>
              <w:bottom w:val="nil"/>
              <w:right w:val="nil"/>
            </w:tcBorders>
          </w:tcPr>
          <w:p w14:paraId="79C7CBD8" w14:textId="77777777" w:rsidR="00AC7DB5" w:rsidRDefault="00AC7DB5">
            <w:pPr>
              <w:widowControl w:val="0"/>
              <w:autoSpaceDE w:val="0"/>
              <w:autoSpaceDN w:val="0"/>
              <w:adjustRightInd w:val="0"/>
              <w:rPr>
                <w:color w:val="000000"/>
                <w:sz w:val="20"/>
                <w:szCs w:val="20"/>
              </w:rPr>
            </w:pPr>
            <w:r>
              <w:rPr>
                <w:color w:val="000000"/>
                <w:sz w:val="20"/>
                <w:szCs w:val="20"/>
              </w:rPr>
              <w:t>Obciążenie montażowe (dla konstrukcji murowych, żelbetowych - wykonywanych metodami tradycyjnymi)  szer.3,75 m  [0,600kN/m2·3,75m]</w:t>
            </w:r>
          </w:p>
        </w:tc>
        <w:tc>
          <w:tcPr>
            <w:tcW w:w="1100" w:type="dxa"/>
            <w:tcBorders>
              <w:top w:val="nil"/>
              <w:left w:val="nil"/>
              <w:bottom w:val="nil"/>
              <w:right w:val="nil"/>
            </w:tcBorders>
          </w:tcPr>
          <w:p w14:paraId="00E41C54" w14:textId="77777777" w:rsidR="00AC7DB5" w:rsidRDefault="00AC7DB5">
            <w:pPr>
              <w:widowControl w:val="0"/>
              <w:autoSpaceDE w:val="0"/>
              <w:autoSpaceDN w:val="0"/>
              <w:adjustRightInd w:val="0"/>
              <w:jc w:val="center"/>
              <w:rPr>
                <w:color w:val="000000"/>
                <w:sz w:val="20"/>
                <w:szCs w:val="20"/>
              </w:rPr>
            </w:pPr>
            <w:r>
              <w:rPr>
                <w:color w:val="000000"/>
                <w:sz w:val="20"/>
                <w:szCs w:val="20"/>
              </w:rPr>
              <w:t>2,25</w:t>
            </w:r>
          </w:p>
        </w:tc>
        <w:tc>
          <w:tcPr>
            <w:tcW w:w="1100" w:type="dxa"/>
            <w:tcBorders>
              <w:top w:val="nil"/>
              <w:left w:val="nil"/>
              <w:bottom w:val="nil"/>
              <w:right w:val="nil"/>
            </w:tcBorders>
          </w:tcPr>
          <w:p w14:paraId="4A1F638F" w14:textId="77777777" w:rsidR="00AC7DB5" w:rsidRDefault="00AC7DB5">
            <w:pPr>
              <w:widowControl w:val="0"/>
              <w:autoSpaceDE w:val="0"/>
              <w:autoSpaceDN w:val="0"/>
              <w:adjustRightInd w:val="0"/>
              <w:jc w:val="center"/>
              <w:rPr>
                <w:color w:val="000000"/>
                <w:sz w:val="20"/>
                <w:szCs w:val="20"/>
              </w:rPr>
            </w:pPr>
            <w:r>
              <w:rPr>
                <w:color w:val="000000"/>
                <w:sz w:val="20"/>
                <w:szCs w:val="20"/>
              </w:rPr>
              <w:t>1,20</w:t>
            </w:r>
          </w:p>
        </w:tc>
        <w:tc>
          <w:tcPr>
            <w:tcW w:w="1100" w:type="dxa"/>
            <w:tcBorders>
              <w:top w:val="nil"/>
              <w:left w:val="nil"/>
              <w:bottom w:val="nil"/>
              <w:right w:val="nil"/>
            </w:tcBorders>
          </w:tcPr>
          <w:p w14:paraId="313B42C3"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497D01AA" w14:textId="77777777" w:rsidR="00AC7DB5" w:rsidRDefault="00AC7DB5">
            <w:pPr>
              <w:widowControl w:val="0"/>
              <w:autoSpaceDE w:val="0"/>
              <w:autoSpaceDN w:val="0"/>
              <w:adjustRightInd w:val="0"/>
              <w:jc w:val="center"/>
              <w:rPr>
                <w:color w:val="000000"/>
                <w:sz w:val="20"/>
                <w:szCs w:val="20"/>
              </w:rPr>
            </w:pPr>
            <w:r>
              <w:rPr>
                <w:color w:val="000000"/>
                <w:sz w:val="20"/>
                <w:szCs w:val="20"/>
              </w:rPr>
              <w:t>2,70</w:t>
            </w:r>
          </w:p>
        </w:tc>
      </w:tr>
      <w:tr w:rsidR="00AC7DB5" w14:paraId="258E5951" w14:textId="77777777">
        <w:tc>
          <w:tcPr>
            <w:tcW w:w="470" w:type="dxa"/>
            <w:tcBorders>
              <w:top w:val="nil"/>
              <w:left w:val="nil"/>
              <w:bottom w:val="nil"/>
              <w:right w:val="nil"/>
            </w:tcBorders>
          </w:tcPr>
          <w:p w14:paraId="64C32990"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2.  </w:t>
            </w:r>
          </w:p>
        </w:tc>
        <w:tc>
          <w:tcPr>
            <w:tcW w:w="4600" w:type="dxa"/>
            <w:tcBorders>
              <w:top w:val="nil"/>
              <w:left w:val="nil"/>
              <w:bottom w:val="nil"/>
              <w:right w:val="nil"/>
            </w:tcBorders>
          </w:tcPr>
          <w:p w14:paraId="2E1E5D31" w14:textId="77777777" w:rsidR="00AC7DB5" w:rsidRDefault="00AC7DB5">
            <w:pPr>
              <w:widowControl w:val="0"/>
              <w:autoSpaceDE w:val="0"/>
              <w:autoSpaceDN w:val="0"/>
              <w:adjustRightInd w:val="0"/>
              <w:rPr>
                <w:color w:val="000000"/>
                <w:sz w:val="20"/>
                <w:szCs w:val="20"/>
              </w:rPr>
            </w:pPr>
            <w:r>
              <w:rPr>
                <w:color w:val="000000"/>
                <w:sz w:val="20"/>
                <w:szCs w:val="20"/>
              </w:rPr>
              <w:t>Maksymalne obciążenie śniegiem połaci dachu z przegrodą lub attyką wg PN-80/B-02010/Az1/Z1-5 (strefa 2 -&gt; Qk = 0,9 kN/m2, h = 1,0 m -&gt; C2=2,0) szer.3,75 m  [1,800kN/m2·3,75m]</w:t>
            </w:r>
          </w:p>
        </w:tc>
        <w:tc>
          <w:tcPr>
            <w:tcW w:w="1100" w:type="dxa"/>
            <w:tcBorders>
              <w:top w:val="nil"/>
              <w:left w:val="nil"/>
              <w:bottom w:val="nil"/>
              <w:right w:val="nil"/>
            </w:tcBorders>
          </w:tcPr>
          <w:p w14:paraId="5DE9FF82" w14:textId="77777777" w:rsidR="00AC7DB5" w:rsidRDefault="00AC7DB5">
            <w:pPr>
              <w:widowControl w:val="0"/>
              <w:autoSpaceDE w:val="0"/>
              <w:autoSpaceDN w:val="0"/>
              <w:adjustRightInd w:val="0"/>
              <w:jc w:val="center"/>
              <w:rPr>
                <w:color w:val="000000"/>
                <w:sz w:val="20"/>
                <w:szCs w:val="20"/>
              </w:rPr>
            </w:pPr>
            <w:r>
              <w:rPr>
                <w:color w:val="000000"/>
                <w:sz w:val="20"/>
                <w:szCs w:val="20"/>
              </w:rPr>
              <w:t>6,75</w:t>
            </w:r>
          </w:p>
        </w:tc>
        <w:tc>
          <w:tcPr>
            <w:tcW w:w="1100" w:type="dxa"/>
            <w:tcBorders>
              <w:top w:val="nil"/>
              <w:left w:val="nil"/>
              <w:bottom w:val="nil"/>
              <w:right w:val="nil"/>
            </w:tcBorders>
          </w:tcPr>
          <w:p w14:paraId="74FC0ED7" w14:textId="77777777" w:rsidR="00AC7DB5" w:rsidRDefault="00AC7DB5">
            <w:pPr>
              <w:widowControl w:val="0"/>
              <w:autoSpaceDE w:val="0"/>
              <w:autoSpaceDN w:val="0"/>
              <w:adjustRightInd w:val="0"/>
              <w:jc w:val="center"/>
              <w:rPr>
                <w:color w:val="000000"/>
                <w:sz w:val="20"/>
                <w:szCs w:val="20"/>
              </w:rPr>
            </w:pPr>
            <w:r>
              <w:rPr>
                <w:color w:val="000000"/>
                <w:sz w:val="20"/>
                <w:szCs w:val="20"/>
              </w:rPr>
              <w:t>1,50</w:t>
            </w:r>
          </w:p>
        </w:tc>
        <w:tc>
          <w:tcPr>
            <w:tcW w:w="1100" w:type="dxa"/>
            <w:tcBorders>
              <w:top w:val="nil"/>
              <w:left w:val="nil"/>
              <w:bottom w:val="nil"/>
              <w:right w:val="nil"/>
            </w:tcBorders>
          </w:tcPr>
          <w:p w14:paraId="04D24E89" w14:textId="77777777" w:rsidR="00AC7DB5" w:rsidRDefault="00AC7DB5">
            <w:pPr>
              <w:widowControl w:val="0"/>
              <w:autoSpaceDE w:val="0"/>
              <w:autoSpaceDN w:val="0"/>
              <w:adjustRightInd w:val="0"/>
              <w:jc w:val="center"/>
              <w:rPr>
                <w:color w:val="000000"/>
                <w:sz w:val="20"/>
                <w:szCs w:val="20"/>
              </w:rPr>
            </w:pPr>
            <w:r>
              <w:rPr>
                <w:color w:val="000000"/>
                <w:sz w:val="20"/>
                <w:szCs w:val="20"/>
              </w:rPr>
              <w:t>0,00</w:t>
            </w:r>
          </w:p>
        </w:tc>
        <w:tc>
          <w:tcPr>
            <w:tcW w:w="1100" w:type="dxa"/>
            <w:tcBorders>
              <w:top w:val="nil"/>
              <w:left w:val="nil"/>
              <w:bottom w:val="nil"/>
              <w:right w:val="nil"/>
            </w:tcBorders>
          </w:tcPr>
          <w:p w14:paraId="131B9E23" w14:textId="77777777" w:rsidR="00AC7DB5" w:rsidRDefault="00AC7DB5">
            <w:pPr>
              <w:widowControl w:val="0"/>
              <w:autoSpaceDE w:val="0"/>
              <w:autoSpaceDN w:val="0"/>
              <w:adjustRightInd w:val="0"/>
              <w:jc w:val="center"/>
              <w:rPr>
                <w:color w:val="000000"/>
                <w:sz w:val="20"/>
                <w:szCs w:val="20"/>
              </w:rPr>
            </w:pPr>
            <w:r>
              <w:rPr>
                <w:color w:val="000000"/>
                <w:sz w:val="20"/>
                <w:szCs w:val="20"/>
              </w:rPr>
              <w:t>10,13</w:t>
            </w:r>
          </w:p>
        </w:tc>
      </w:tr>
      <w:tr w:rsidR="00AC7DB5" w14:paraId="0FCC7E0E" w14:textId="77777777">
        <w:tc>
          <w:tcPr>
            <w:tcW w:w="470" w:type="dxa"/>
            <w:tcBorders>
              <w:top w:val="nil"/>
              <w:left w:val="nil"/>
              <w:bottom w:val="nil"/>
              <w:right w:val="nil"/>
            </w:tcBorders>
          </w:tcPr>
          <w:p w14:paraId="61053F88"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3.  </w:t>
            </w:r>
          </w:p>
        </w:tc>
        <w:tc>
          <w:tcPr>
            <w:tcW w:w="4600" w:type="dxa"/>
            <w:tcBorders>
              <w:top w:val="nil"/>
              <w:left w:val="nil"/>
              <w:bottom w:val="nil"/>
              <w:right w:val="nil"/>
            </w:tcBorders>
          </w:tcPr>
          <w:p w14:paraId="21632CB5" w14:textId="77777777" w:rsidR="00AC7DB5" w:rsidRDefault="00AC7DB5">
            <w:pPr>
              <w:widowControl w:val="0"/>
              <w:autoSpaceDE w:val="0"/>
              <w:autoSpaceDN w:val="0"/>
              <w:adjustRightInd w:val="0"/>
              <w:rPr>
                <w:color w:val="000000"/>
                <w:sz w:val="20"/>
                <w:szCs w:val="20"/>
              </w:rPr>
            </w:pPr>
            <w:r>
              <w:rPr>
                <w:color w:val="000000"/>
                <w:sz w:val="20"/>
                <w:szCs w:val="20"/>
              </w:rPr>
              <w:t>Instalacja fotowoltaiczna wraz z balastem  szer.3,75 m  [0,700kN/m2·3,75m]</w:t>
            </w:r>
          </w:p>
        </w:tc>
        <w:tc>
          <w:tcPr>
            <w:tcW w:w="1100" w:type="dxa"/>
            <w:tcBorders>
              <w:top w:val="nil"/>
              <w:left w:val="nil"/>
              <w:bottom w:val="nil"/>
              <w:right w:val="nil"/>
            </w:tcBorders>
          </w:tcPr>
          <w:p w14:paraId="74B6EF99" w14:textId="77777777" w:rsidR="00AC7DB5" w:rsidRDefault="00AC7DB5">
            <w:pPr>
              <w:widowControl w:val="0"/>
              <w:autoSpaceDE w:val="0"/>
              <w:autoSpaceDN w:val="0"/>
              <w:adjustRightInd w:val="0"/>
              <w:jc w:val="center"/>
              <w:rPr>
                <w:color w:val="000000"/>
                <w:sz w:val="20"/>
                <w:szCs w:val="20"/>
              </w:rPr>
            </w:pPr>
            <w:r>
              <w:rPr>
                <w:color w:val="000000"/>
                <w:sz w:val="20"/>
                <w:szCs w:val="20"/>
              </w:rPr>
              <w:t>2,63</w:t>
            </w:r>
          </w:p>
        </w:tc>
        <w:tc>
          <w:tcPr>
            <w:tcW w:w="1100" w:type="dxa"/>
            <w:tcBorders>
              <w:top w:val="nil"/>
              <w:left w:val="nil"/>
              <w:bottom w:val="nil"/>
              <w:right w:val="nil"/>
            </w:tcBorders>
          </w:tcPr>
          <w:p w14:paraId="2912A43D"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4B33821D"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12137718" w14:textId="77777777" w:rsidR="00AC7DB5" w:rsidRDefault="00AC7DB5">
            <w:pPr>
              <w:widowControl w:val="0"/>
              <w:autoSpaceDE w:val="0"/>
              <w:autoSpaceDN w:val="0"/>
              <w:adjustRightInd w:val="0"/>
              <w:jc w:val="center"/>
              <w:rPr>
                <w:color w:val="000000"/>
                <w:sz w:val="20"/>
                <w:szCs w:val="20"/>
              </w:rPr>
            </w:pPr>
            <w:r>
              <w:rPr>
                <w:color w:val="000000"/>
                <w:sz w:val="20"/>
                <w:szCs w:val="20"/>
              </w:rPr>
              <w:t>3,42</w:t>
            </w:r>
          </w:p>
        </w:tc>
      </w:tr>
      <w:tr w:rsidR="00AC7DB5" w14:paraId="18F749E4" w14:textId="77777777">
        <w:tc>
          <w:tcPr>
            <w:tcW w:w="470" w:type="dxa"/>
            <w:tcBorders>
              <w:top w:val="nil"/>
              <w:left w:val="nil"/>
              <w:bottom w:val="nil"/>
              <w:right w:val="nil"/>
            </w:tcBorders>
          </w:tcPr>
          <w:p w14:paraId="330CAA9D"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4.  </w:t>
            </w:r>
          </w:p>
        </w:tc>
        <w:tc>
          <w:tcPr>
            <w:tcW w:w="4600" w:type="dxa"/>
            <w:tcBorders>
              <w:top w:val="nil"/>
              <w:left w:val="nil"/>
              <w:bottom w:val="nil"/>
              <w:right w:val="nil"/>
            </w:tcBorders>
          </w:tcPr>
          <w:p w14:paraId="07FA2679" w14:textId="77777777" w:rsidR="00AC7DB5" w:rsidRDefault="00AC7DB5">
            <w:pPr>
              <w:widowControl w:val="0"/>
              <w:autoSpaceDE w:val="0"/>
              <w:autoSpaceDN w:val="0"/>
              <w:adjustRightInd w:val="0"/>
              <w:rPr>
                <w:color w:val="000000"/>
                <w:sz w:val="20"/>
                <w:szCs w:val="20"/>
              </w:rPr>
            </w:pPr>
            <w:r>
              <w:rPr>
                <w:color w:val="000000"/>
                <w:sz w:val="20"/>
                <w:szCs w:val="20"/>
              </w:rPr>
              <w:t>Papa termozgrzewalna 2x5kg/m2 szer. 3,75 m   [0,380kN/m]</w:t>
            </w:r>
          </w:p>
        </w:tc>
        <w:tc>
          <w:tcPr>
            <w:tcW w:w="1100" w:type="dxa"/>
            <w:tcBorders>
              <w:top w:val="nil"/>
              <w:left w:val="nil"/>
              <w:bottom w:val="nil"/>
              <w:right w:val="nil"/>
            </w:tcBorders>
          </w:tcPr>
          <w:p w14:paraId="22A2B6D7" w14:textId="77777777" w:rsidR="00AC7DB5" w:rsidRDefault="00AC7DB5">
            <w:pPr>
              <w:widowControl w:val="0"/>
              <w:autoSpaceDE w:val="0"/>
              <w:autoSpaceDN w:val="0"/>
              <w:adjustRightInd w:val="0"/>
              <w:jc w:val="center"/>
              <w:rPr>
                <w:color w:val="000000"/>
                <w:sz w:val="20"/>
                <w:szCs w:val="20"/>
              </w:rPr>
            </w:pPr>
            <w:r>
              <w:rPr>
                <w:color w:val="000000"/>
                <w:sz w:val="20"/>
                <w:szCs w:val="20"/>
              </w:rPr>
              <w:t>0,38</w:t>
            </w:r>
          </w:p>
        </w:tc>
        <w:tc>
          <w:tcPr>
            <w:tcW w:w="1100" w:type="dxa"/>
            <w:tcBorders>
              <w:top w:val="nil"/>
              <w:left w:val="nil"/>
              <w:bottom w:val="nil"/>
              <w:right w:val="nil"/>
            </w:tcBorders>
          </w:tcPr>
          <w:p w14:paraId="574D2980"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463DF3B5"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51BB4949" w14:textId="77777777" w:rsidR="00AC7DB5" w:rsidRDefault="00AC7DB5">
            <w:pPr>
              <w:widowControl w:val="0"/>
              <w:autoSpaceDE w:val="0"/>
              <w:autoSpaceDN w:val="0"/>
              <w:adjustRightInd w:val="0"/>
              <w:jc w:val="center"/>
              <w:rPr>
                <w:color w:val="000000"/>
                <w:sz w:val="20"/>
                <w:szCs w:val="20"/>
              </w:rPr>
            </w:pPr>
            <w:r>
              <w:rPr>
                <w:color w:val="000000"/>
                <w:sz w:val="20"/>
                <w:szCs w:val="20"/>
              </w:rPr>
              <w:t>0,49</w:t>
            </w:r>
          </w:p>
        </w:tc>
      </w:tr>
      <w:tr w:rsidR="00AC7DB5" w14:paraId="3A3EC491" w14:textId="77777777">
        <w:tc>
          <w:tcPr>
            <w:tcW w:w="470" w:type="dxa"/>
            <w:tcBorders>
              <w:top w:val="nil"/>
              <w:left w:val="nil"/>
              <w:bottom w:val="nil"/>
              <w:right w:val="nil"/>
            </w:tcBorders>
          </w:tcPr>
          <w:p w14:paraId="61DA7788"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5.  </w:t>
            </w:r>
          </w:p>
        </w:tc>
        <w:tc>
          <w:tcPr>
            <w:tcW w:w="4600" w:type="dxa"/>
            <w:tcBorders>
              <w:top w:val="nil"/>
              <w:left w:val="nil"/>
              <w:bottom w:val="nil"/>
              <w:right w:val="nil"/>
            </w:tcBorders>
          </w:tcPr>
          <w:p w14:paraId="15289618" w14:textId="77777777" w:rsidR="00AC7DB5" w:rsidRDefault="00AC7DB5">
            <w:pPr>
              <w:widowControl w:val="0"/>
              <w:autoSpaceDE w:val="0"/>
              <w:autoSpaceDN w:val="0"/>
              <w:adjustRightInd w:val="0"/>
              <w:rPr>
                <w:color w:val="000000"/>
                <w:sz w:val="20"/>
                <w:szCs w:val="20"/>
              </w:rPr>
            </w:pPr>
            <w:r>
              <w:rPr>
                <w:color w:val="000000"/>
                <w:sz w:val="20"/>
                <w:szCs w:val="20"/>
              </w:rPr>
              <w:t>Styropian grub. 0,68 m i szer.3,75 m  [0,45kN/m3·0,68m·3,75m]</w:t>
            </w:r>
          </w:p>
        </w:tc>
        <w:tc>
          <w:tcPr>
            <w:tcW w:w="1100" w:type="dxa"/>
            <w:tcBorders>
              <w:top w:val="nil"/>
              <w:left w:val="nil"/>
              <w:bottom w:val="nil"/>
              <w:right w:val="nil"/>
            </w:tcBorders>
          </w:tcPr>
          <w:p w14:paraId="5112C998" w14:textId="77777777" w:rsidR="00AC7DB5" w:rsidRDefault="00AC7DB5">
            <w:pPr>
              <w:widowControl w:val="0"/>
              <w:autoSpaceDE w:val="0"/>
              <w:autoSpaceDN w:val="0"/>
              <w:adjustRightInd w:val="0"/>
              <w:jc w:val="center"/>
              <w:rPr>
                <w:color w:val="000000"/>
                <w:sz w:val="20"/>
                <w:szCs w:val="20"/>
              </w:rPr>
            </w:pPr>
            <w:r>
              <w:rPr>
                <w:color w:val="000000"/>
                <w:sz w:val="20"/>
                <w:szCs w:val="20"/>
              </w:rPr>
              <w:t>1,15</w:t>
            </w:r>
          </w:p>
        </w:tc>
        <w:tc>
          <w:tcPr>
            <w:tcW w:w="1100" w:type="dxa"/>
            <w:tcBorders>
              <w:top w:val="nil"/>
              <w:left w:val="nil"/>
              <w:bottom w:val="nil"/>
              <w:right w:val="nil"/>
            </w:tcBorders>
          </w:tcPr>
          <w:p w14:paraId="58CCB2DF"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3FF6E902"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7E55BCF3" w14:textId="77777777" w:rsidR="00AC7DB5" w:rsidRDefault="00AC7DB5">
            <w:pPr>
              <w:widowControl w:val="0"/>
              <w:autoSpaceDE w:val="0"/>
              <w:autoSpaceDN w:val="0"/>
              <w:adjustRightInd w:val="0"/>
              <w:jc w:val="center"/>
              <w:rPr>
                <w:color w:val="000000"/>
                <w:sz w:val="20"/>
                <w:szCs w:val="20"/>
              </w:rPr>
            </w:pPr>
            <w:r>
              <w:rPr>
                <w:color w:val="000000"/>
                <w:sz w:val="20"/>
                <w:szCs w:val="20"/>
              </w:rPr>
              <w:t>1,49</w:t>
            </w:r>
          </w:p>
        </w:tc>
      </w:tr>
      <w:tr w:rsidR="00AC7DB5" w14:paraId="067CD833" w14:textId="77777777">
        <w:tc>
          <w:tcPr>
            <w:tcW w:w="470" w:type="dxa"/>
            <w:tcBorders>
              <w:top w:val="nil"/>
              <w:left w:val="nil"/>
              <w:bottom w:val="nil"/>
              <w:right w:val="nil"/>
            </w:tcBorders>
          </w:tcPr>
          <w:p w14:paraId="1507C61F"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6.  </w:t>
            </w:r>
          </w:p>
        </w:tc>
        <w:tc>
          <w:tcPr>
            <w:tcW w:w="4600" w:type="dxa"/>
            <w:tcBorders>
              <w:top w:val="nil"/>
              <w:left w:val="nil"/>
              <w:bottom w:val="nil"/>
              <w:right w:val="nil"/>
            </w:tcBorders>
          </w:tcPr>
          <w:p w14:paraId="664845C3" w14:textId="77777777" w:rsidR="00AC7DB5" w:rsidRDefault="00AC7DB5">
            <w:pPr>
              <w:widowControl w:val="0"/>
              <w:autoSpaceDE w:val="0"/>
              <w:autoSpaceDN w:val="0"/>
              <w:adjustRightInd w:val="0"/>
              <w:rPr>
                <w:color w:val="000000"/>
                <w:sz w:val="20"/>
                <w:szCs w:val="20"/>
              </w:rPr>
            </w:pPr>
            <w:r>
              <w:rPr>
                <w:color w:val="000000"/>
                <w:sz w:val="20"/>
                <w:szCs w:val="20"/>
              </w:rPr>
              <w:t>Papa termozgrzewalna 5kg/m2 szer. 3,75 m   [0,190kN/m]</w:t>
            </w:r>
          </w:p>
        </w:tc>
        <w:tc>
          <w:tcPr>
            <w:tcW w:w="1100" w:type="dxa"/>
            <w:tcBorders>
              <w:top w:val="nil"/>
              <w:left w:val="nil"/>
              <w:bottom w:val="nil"/>
              <w:right w:val="nil"/>
            </w:tcBorders>
          </w:tcPr>
          <w:p w14:paraId="7DA93403" w14:textId="77777777" w:rsidR="00AC7DB5" w:rsidRDefault="00AC7DB5">
            <w:pPr>
              <w:widowControl w:val="0"/>
              <w:autoSpaceDE w:val="0"/>
              <w:autoSpaceDN w:val="0"/>
              <w:adjustRightInd w:val="0"/>
              <w:jc w:val="center"/>
              <w:rPr>
                <w:color w:val="000000"/>
                <w:sz w:val="20"/>
                <w:szCs w:val="20"/>
              </w:rPr>
            </w:pPr>
            <w:r>
              <w:rPr>
                <w:color w:val="000000"/>
                <w:sz w:val="20"/>
                <w:szCs w:val="20"/>
              </w:rPr>
              <w:t>0,19</w:t>
            </w:r>
          </w:p>
        </w:tc>
        <w:tc>
          <w:tcPr>
            <w:tcW w:w="1100" w:type="dxa"/>
            <w:tcBorders>
              <w:top w:val="nil"/>
              <w:left w:val="nil"/>
              <w:bottom w:val="nil"/>
              <w:right w:val="nil"/>
            </w:tcBorders>
          </w:tcPr>
          <w:p w14:paraId="5F3D3FB0"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4BC132A8"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4DC12A33" w14:textId="77777777" w:rsidR="00AC7DB5" w:rsidRDefault="00AC7DB5">
            <w:pPr>
              <w:widowControl w:val="0"/>
              <w:autoSpaceDE w:val="0"/>
              <w:autoSpaceDN w:val="0"/>
              <w:adjustRightInd w:val="0"/>
              <w:jc w:val="center"/>
              <w:rPr>
                <w:color w:val="000000"/>
                <w:sz w:val="20"/>
                <w:szCs w:val="20"/>
              </w:rPr>
            </w:pPr>
            <w:r>
              <w:rPr>
                <w:color w:val="000000"/>
                <w:sz w:val="20"/>
                <w:szCs w:val="20"/>
              </w:rPr>
              <w:t>0,25</w:t>
            </w:r>
          </w:p>
        </w:tc>
      </w:tr>
      <w:tr w:rsidR="00AC7DB5" w14:paraId="3F2F6FF7" w14:textId="77777777">
        <w:tc>
          <w:tcPr>
            <w:tcW w:w="470" w:type="dxa"/>
            <w:tcBorders>
              <w:top w:val="nil"/>
              <w:left w:val="nil"/>
              <w:bottom w:val="nil"/>
              <w:right w:val="nil"/>
            </w:tcBorders>
          </w:tcPr>
          <w:p w14:paraId="7E7EBEB1" w14:textId="77777777" w:rsidR="00AC7DB5" w:rsidRDefault="00AC7DB5">
            <w:pPr>
              <w:widowControl w:val="0"/>
              <w:autoSpaceDE w:val="0"/>
              <w:autoSpaceDN w:val="0"/>
              <w:adjustRightInd w:val="0"/>
              <w:jc w:val="center"/>
              <w:rPr>
                <w:color w:val="000000"/>
                <w:sz w:val="20"/>
                <w:szCs w:val="20"/>
              </w:rPr>
            </w:pPr>
            <w:r>
              <w:rPr>
                <w:color w:val="000000"/>
                <w:sz w:val="20"/>
                <w:szCs w:val="20"/>
              </w:rPr>
              <w:lastRenderedPageBreak/>
              <w:t xml:space="preserve">7.  </w:t>
            </w:r>
          </w:p>
        </w:tc>
        <w:tc>
          <w:tcPr>
            <w:tcW w:w="4600" w:type="dxa"/>
            <w:tcBorders>
              <w:top w:val="nil"/>
              <w:left w:val="nil"/>
              <w:bottom w:val="nil"/>
              <w:right w:val="nil"/>
            </w:tcBorders>
          </w:tcPr>
          <w:p w14:paraId="5F6685E8" w14:textId="77777777" w:rsidR="00AC7DB5" w:rsidRDefault="00AC7DB5">
            <w:pPr>
              <w:widowControl w:val="0"/>
              <w:autoSpaceDE w:val="0"/>
              <w:autoSpaceDN w:val="0"/>
              <w:adjustRightInd w:val="0"/>
              <w:rPr>
                <w:color w:val="000000"/>
                <w:sz w:val="20"/>
                <w:szCs w:val="20"/>
              </w:rPr>
            </w:pPr>
            <w:r>
              <w:rPr>
                <w:color w:val="000000"/>
                <w:sz w:val="20"/>
                <w:szCs w:val="20"/>
              </w:rPr>
              <w:t>Storp gęstożebrowy Rector 25+4 (podwójna belka stropowa)  szer.3,75 m  [4,290kN/m2·3,75m]</w:t>
            </w:r>
          </w:p>
        </w:tc>
        <w:tc>
          <w:tcPr>
            <w:tcW w:w="1100" w:type="dxa"/>
            <w:tcBorders>
              <w:top w:val="nil"/>
              <w:left w:val="nil"/>
              <w:bottom w:val="nil"/>
              <w:right w:val="nil"/>
            </w:tcBorders>
          </w:tcPr>
          <w:p w14:paraId="7B2C0DFD" w14:textId="77777777" w:rsidR="00AC7DB5" w:rsidRDefault="00AC7DB5">
            <w:pPr>
              <w:widowControl w:val="0"/>
              <w:autoSpaceDE w:val="0"/>
              <w:autoSpaceDN w:val="0"/>
              <w:adjustRightInd w:val="0"/>
              <w:jc w:val="center"/>
              <w:rPr>
                <w:color w:val="000000"/>
                <w:sz w:val="20"/>
                <w:szCs w:val="20"/>
              </w:rPr>
            </w:pPr>
            <w:r>
              <w:rPr>
                <w:color w:val="000000"/>
                <w:sz w:val="20"/>
                <w:szCs w:val="20"/>
              </w:rPr>
              <w:t>16,09</w:t>
            </w:r>
          </w:p>
        </w:tc>
        <w:tc>
          <w:tcPr>
            <w:tcW w:w="1100" w:type="dxa"/>
            <w:tcBorders>
              <w:top w:val="nil"/>
              <w:left w:val="nil"/>
              <w:bottom w:val="nil"/>
              <w:right w:val="nil"/>
            </w:tcBorders>
          </w:tcPr>
          <w:p w14:paraId="642194A6"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77509A50"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6A3CF27C" w14:textId="77777777" w:rsidR="00AC7DB5" w:rsidRDefault="00AC7DB5">
            <w:pPr>
              <w:widowControl w:val="0"/>
              <w:autoSpaceDE w:val="0"/>
              <w:autoSpaceDN w:val="0"/>
              <w:adjustRightInd w:val="0"/>
              <w:jc w:val="center"/>
              <w:rPr>
                <w:color w:val="000000"/>
                <w:sz w:val="20"/>
                <w:szCs w:val="20"/>
              </w:rPr>
            </w:pPr>
            <w:r>
              <w:rPr>
                <w:color w:val="000000"/>
                <w:sz w:val="20"/>
                <w:szCs w:val="20"/>
              </w:rPr>
              <w:t>20,92</w:t>
            </w:r>
          </w:p>
        </w:tc>
      </w:tr>
      <w:tr w:rsidR="00AC7DB5" w14:paraId="2EE2FB3C" w14:textId="77777777">
        <w:tc>
          <w:tcPr>
            <w:tcW w:w="470" w:type="dxa"/>
            <w:tcBorders>
              <w:top w:val="nil"/>
              <w:left w:val="nil"/>
              <w:bottom w:val="nil"/>
              <w:right w:val="nil"/>
            </w:tcBorders>
          </w:tcPr>
          <w:p w14:paraId="19E7264F"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8.  </w:t>
            </w:r>
          </w:p>
        </w:tc>
        <w:tc>
          <w:tcPr>
            <w:tcW w:w="4600" w:type="dxa"/>
            <w:tcBorders>
              <w:top w:val="nil"/>
              <w:left w:val="nil"/>
              <w:bottom w:val="nil"/>
              <w:right w:val="nil"/>
            </w:tcBorders>
          </w:tcPr>
          <w:p w14:paraId="53B5546D" w14:textId="77777777" w:rsidR="00AC7DB5" w:rsidRDefault="00AC7DB5">
            <w:pPr>
              <w:widowControl w:val="0"/>
              <w:autoSpaceDE w:val="0"/>
              <w:autoSpaceDN w:val="0"/>
              <w:adjustRightInd w:val="0"/>
              <w:rPr>
                <w:color w:val="000000"/>
                <w:sz w:val="20"/>
                <w:szCs w:val="20"/>
              </w:rPr>
            </w:pPr>
            <w:r>
              <w:rPr>
                <w:color w:val="000000"/>
                <w:sz w:val="20"/>
                <w:szCs w:val="20"/>
              </w:rPr>
              <w:t>Sutit podwieszony Knauf D112 z okładziną 2x15mm GK  szer.3,75 m  [0,350kN/m2·3,75m]</w:t>
            </w:r>
          </w:p>
        </w:tc>
        <w:tc>
          <w:tcPr>
            <w:tcW w:w="1100" w:type="dxa"/>
            <w:tcBorders>
              <w:top w:val="nil"/>
              <w:left w:val="nil"/>
              <w:bottom w:val="nil"/>
              <w:right w:val="nil"/>
            </w:tcBorders>
          </w:tcPr>
          <w:p w14:paraId="6E74CE7C" w14:textId="77777777" w:rsidR="00AC7DB5" w:rsidRDefault="00AC7DB5">
            <w:pPr>
              <w:widowControl w:val="0"/>
              <w:autoSpaceDE w:val="0"/>
              <w:autoSpaceDN w:val="0"/>
              <w:adjustRightInd w:val="0"/>
              <w:jc w:val="center"/>
              <w:rPr>
                <w:color w:val="000000"/>
                <w:sz w:val="20"/>
                <w:szCs w:val="20"/>
              </w:rPr>
            </w:pPr>
            <w:r>
              <w:rPr>
                <w:color w:val="000000"/>
                <w:sz w:val="20"/>
                <w:szCs w:val="20"/>
              </w:rPr>
              <w:t>1,31</w:t>
            </w:r>
          </w:p>
        </w:tc>
        <w:tc>
          <w:tcPr>
            <w:tcW w:w="1100" w:type="dxa"/>
            <w:tcBorders>
              <w:top w:val="nil"/>
              <w:left w:val="nil"/>
              <w:bottom w:val="nil"/>
              <w:right w:val="nil"/>
            </w:tcBorders>
          </w:tcPr>
          <w:p w14:paraId="122252AD"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49CA726A"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769435DB" w14:textId="77777777" w:rsidR="00AC7DB5" w:rsidRDefault="00AC7DB5">
            <w:pPr>
              <w:widowControl w:val="0"/>
              <w:autoSpaceDE w:val="0"/>
              <w:autoSpaceDN w:val="0"/>
              <w:adjustRightInd w:val="0"/>
              <w:jc w:val="center"/>
              <w:rPr>
                <w:color w:val="000000"/>
                <w:sz w:val="20"/>
                <w:szCs w:val="20"/>
              </w:rPr>
            </w:pPr>
            <w:r>
              <w:rPr>
                <w:color w:val="000000"/>
                <w:sz w:val="20"/>
                <w:szCs w:val="20"/>
              </w:rPr>
              <w:t>1,70</w:t>
            </w:r>
          </w:p>
        </w:tc>
      </w:tr>
      <w:tr w:rsidR="00AC7DB5" w14:paraId="4BB58AB4" w14:textId="77777777">
        <w:tc>
          <w:tcPr>
            <w:tcW w:w="470" w:type="dxa"/>
            <w:tcBorders>
              <w:top w:val="nil"/>
              <w:left w:val="nil"/>
              <w:bottom w:val="nil"/>
              <w:right w:val="nil"/>
            </w:tcBorders>
          </w:tcPr>
          <w:p w14:paraId="54CCFD32"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9.  </w:t>
            </w:r>
          </w:p>
        </w:tc>
        <w:tc>
          <w:tcPr>
            <w:tcW w:w="4600" w:type="dxa"/>
            <w:tcBorders>
              <w:top w:val="nil"/>
              <w:left w:val="nil"/>
              <w:bottom w:val="nil"/>
              <w:right w:val="nil"/>
            </w:tcBorders>
          </w:tcPr>
          <w:p w14:paraId="571A3D2E" w14:textId="77777777" w:rsidR="00AC7DB5" w:rsidRDefault="00AC7DB5">
            <w:pPr>
              <w:widowControl w:val="0"/>
              <w:autoSpaceDE w:val="0"/>
              <w:autoSpaceDN w:val="0"/>
              <w:adjustRightInd w:val="0"/>
              <w:rPr>
                <w:color w:val="000000"/>
                <w:sz w:val="20"/>
                <w:szCs w:val="20"/>
              </w:rPr>
            </w:pPr>
            <w:r>
              <w:rPr>
                <w:color w:val="000000"/>
                <w:sz w:val="20"/>
                <w:szCs w:val="20"/>
              </w:rPr>
              <w:t>Porotherm 25 Profi  grub. 5,03 m i szer.0,25 m  [8,080kN/m3·5,03m·0,25m]</w:t>
            </w:r>
          </w:p>
        </w:tc>
        <w:tc>
          <w:tcPr>
            <w:tcW w:w="1100" w:type="dxa"/>
            <w:tcBorders>
              <w:top w:val="nil"/>
              <w:left w:val="nil"/>
              <w:bottom w:val="nil"/>
              <w:right w:val="nil"/>
            </w:tcBorders>
          </w:tcPr>
          <w:p w14:paraId="24A9FBA2" w14:textId="77777777" w:rsidR="00AC7DB5" w:rsidRDefault="00AC7DB5">
            <w:pPr>
              <w:widowControl w:val="0"/>
              <w:autoSpaceDE w:val="0"/>
              <w:autoSpaceDN w:val="0"/>
              <w:adjustRightInd w:val="0"/>
              <w:jc w:val="center"/>
              <w:rPr>
                <w:color w:val="000000"/>
                <w:sz w:val="20"/>
                <w:szCs w:val="20"/>
              </w:rPr>
            </w:pPr>
            <w:r>
              <w:rPr>
                <w:color w:val="000000"/>
                <w:sz w:val="20"/>
                <w:szCs w:val="20"/>
              </w:rPr>
              <w:t>10,16</w:t>
            </w:r>
          </w:p>
        </w:tc>
        <w:tc>
          <w:tcPr>
            <w:tcW w:w="1100" w:type="dxa"/>
            <w:tcBorders>
              <w:top w:val="nil"/>
              <w:left w:val="nil"/>
              <w:bottom w:val="nil"/>
              <w:right w:val="nil"/>
            </w:tcBorders>
          </w:tcPr>
          <w:p w14:paraId="28273B3D"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04184E48"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337FDFB2" w14:textId="77777777" w:rsidR="00AC7DB5" w:rsidRDefault="00AC7DB5">
            <w:pPr>
              <w:widowControl w:val="0"/>
              <w:autoSpaceDE w:val="0"/>
              <w:autoSpaceDN w:val="0"/>
              <w:adjustRightInd w:val="0"/>
              <w:jc w:val="center"/>
              <w:rPr>
                <w:color w:val="000000"/>
                <w:sz w:val="20"/>
                <w:szCs w:val="20"/>
              </w:rPr>
            </w:pPr>
            <w:r>
              <w:rPr>
                <w:color w:val="000000"/>
                <w:sz w:val="20"/>
                <w:szCs w:val="20"/>
              </w:rPr>
              <w:t>13,21</w:t>
            </w:r>
          </w:p>
        </w:tc>
      </w:tr>
      <w:tr w:rsidR="00AC7DB5" w14:paraId="2FC3D281" w14:textId="77777777">
        <w:tc>
          <w:tcPr>
            <w:tcW w:w="470" w:type="dxa"/>
            <w:tcBorders>
              <w:top w:val="nil"/>
              <w:left w:val="nil"/>
              <w:bottom w:val="nil"/>
              <w:right w:val="nil"/>
            </w:tcBorders>
          </w:tcPr>
          <w:p w14:paraId="0E96E978"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10.  </w:t>
            </w:r>
          </w:p>
        </w:tc>
        <w:tc>
          <w:tcPr>
            <w:tcW w:w="4600" w:type="dxa"/>
            <w:tcBorders>
              <w:top w:val="nil"/>
              <w:left w:val="nil"/>
              <w:bottom w:val="nil"/>
              <w:right w:val="nil"/>
            </w:tcBorders>
          </w:tcPr>
          <w:p w14:paraId="4E875E69" w14:textId="77777777" w:rsidR="00AC7DB5" w:rsidRDefault="00AC7DB5">
            <w:pPr>
              <w:widowControl w:val="0"/>
              <w:autoSpaceDE w:val="0"/>
              <w:autoSpaceDN w:val="0"/>
              <w:adjustRightInd w:val="0"/>
              <w:rPr>
                <w:color w:val="000000"/>
                <w:sz w:val="20"/>
                <w:szCs w:val="20"/>
              </w:rPr>
            </w:pPr>
            <w:r>
              <w:rPr>
                <w:color w:val="000000"/>
                <w:sz w:val="20"/>
                <w:szCs w:val="20"/>
              </w:rPr>
              <w:t>Beton zwykły na kruszywie kamiennym, zbrojony, zagęszczony grub. 0,34 m i szer.0,25 m  [25,0kN/m3·0,34m·0,25m]</w:t>
            </w:r>
          </w:p>
        </w:tc>
        <w:tc>
          <w:tcPr>
            <w:tcW w:w="1100" w:type="dxa"/>
            <w:tcBorders>
              <w:top w:val="nil"/>
              <w:left w:val="nil"/>
              <w:bottom w:val="nil"/>
              <w:right w:val="nil"/>
            </w:tcBorders>
          </w:tcPr>
          <w:p w14:paraId="3A3DB65D" w14:textId="77777777" w:rsidR="00AC7DB5" w:rsidRDefault="00AC7DB5">
            <w:pPr>
              <w:widowControl w:val="0"/>
              <w:autoSpaceDE w:val="0"/>
              <w:autoSpaceDN w:val="0"/>
              <w:adjustRightInd w:val="0"/>
              <w:jc w:val="center"/>
              <w:rPr>
                <w:color w:val="000000"/>
                <w:sz w:val="20"/>
                <w:szCs w:val="20"/>
              </w:rPr>
            </w:pPr>
            <w:r>
              <w:rPr>
                <w:color w:val="000000"/>
                <w:sz w:val="20"/>
                <w:szCs w:val="20"/>
              </w:rPr>
              <w:t>2,13</w:t>
            </w:r>
          </w:p>
        </w:tc>
        <w:tc>
          <w:tcPr>
            <w:tcW w:w="1100" w:type="dxa"/>
            <w:tcBorders>
              <w:top w:val="nil"/>
              <w:left w:val="nil"/>
              <w:bottom w:val="nil"/>
              <w:right w:val="nil"/>
            </w:tcBorders>
          </w:tcPr>
          <w:p w14:paraId="6C89EDEA"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02792BF0"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7D974876" w14:textId="77777777" w:rsidR="00AC7DB5" w:rsidRDefault="00AC7DB5">
            <w:pPr>
              <w:widowControl w:val="0"/>
              <w:autoSpaceDE w:val="0"/>
              <w:autoSpaceDN w:val="0"/>
              <w:adjustRightInd w:val="0"/>
              <w:jc w:val="center"/>
              <w:rPr>
                <w:color w:val="000000"/>
                <w:sz w:val="20"/>
                <w:szCs w:val="20"/>
              </w:rPr>
            </w:pPr>
            <w:r>
              <w:rPr>
                <w:color w:val="000000"/>
                <w:sz w:val="20"/>
                <w:szCs w:val="20"/>
              </w:rPr>
              <w:t>2,77</w:t>
            </w:r>
          </w:p>
        </w:tc>
      </w:tr>
      <w:tr w:rsidR="00AC7DB5" w14:paraId="54E6AB59" w14:textId="77777777">
        <w:tc>
          <w:tcPr>
            <w:tcW w:w="470" w:type="dxa"/>
            <w:tcBorders>
              <w:top w:val="nil"/>
              <w:left w:val="nil"/>
              <w:bottom w:val="nil"/>
              <w:right w:val="nil"/>
            </w:tcBorders>
          </w:tcPr>
          <w:p w14:paraId="066F5E2E"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11.  </w:t>
            </w:r>
          </w:p>
        </w:tc>
        <w:tc>
          <w:tcPr>
            <w:tcW w:w="4600" w:type="dxa"/>
            <w:tcBorders>
              <w:top w:val="nil"/>
              <w:left w:val="nil"/>
              <w:bottom w:val="nil"/>
              <w:right w:val="nil"/>
            </w:tcBorders>
          </w:tcPr>
          <w:p w14:paraId="797CD0D7" w14:textId="77777777" w:rsidR="00AC7DB5" w:rsidRDefault="00AC7DB5">
            <w:pPr>
              <w:widowControl w:val="0"/>
              <w:autoSpaceDE w:val="0"/>
              <w:autoSpaceDN w:val="0"/>
              <w:adjustRightInd w:val="0"/>
              <w:rPr>
                <w:color w:val="000000"/>
                <w:sz w:val="20"/>
                <w:szCs w:val="20"/>
              </w:rPr>
            </w:pPr>
            <w:r>
              <w:rPr>
                <w:color w:val="000000"/>
                <w:sz w:val="20"/>
                <w:szCs w:val="20"/>
              </w:rPr>
              <w:t>Styropian grub. 1,12 m i szer.0,20 m  [0,45kN/m3·1,12m·0,20m]</w:t>
            </w:r>
          </w:p>
        </w:tc>
        <w:tc>
          <w:tcPr>
            <w:tcW w:w="1100" w:type="dxa"/>
            <w:tcBorders>
              <w:top w:val="nil"/>
              <w:left w:val="nil"/>
              <w:bottom w:val="nil"/>
              <w:right w:val="nil"/>
            </w:tcBorders>
          </w:tcPr>
          <w:p w14:paraId="4464C8E8" w14:textId="77777777" w:rsidR="00AC7DB5" w:rsidRDefault="00AC7DB5">
            <w:pPr>
              <w:widowControl w:val="0"/>
              <w:autoSpaceDE w:val="0"/>
              <w:autoSpaceDN w:val="0"/>
              <w:adjustRightInd w:val="0"/>
              <w:jc w:val="center"/>
              <w:rPr>
                <w:color w:val="000000"/>
                <w:sz w:val="20"/>
                <w:szCs w:val="20"/>
              </w:rPr>
            </w:pPr>
            <w:r>
              <w:rPr>
                <w:color w:val="000000"/>
                <w:sz w:val="20"/>
                <w:szCs w:val="20"/>
              </w:rPr>
              <w:t>0,10</w:t>
            </w:r>
          </w:p>
        </w:tc>
        <w:tc>
          <w:tcPr>
            <w:tcW w:w="1100" w:type="dxa"/>
            <w:tcBorders>
              <w:top w:val="nil"/>
              <w:left w:val="nil"/>
              <w:bottom w:val="nil"/>
              <w:right w:val="nil"/>
            </w:tcBorders>
          </w:tcPr>
          <w:p w14:paraId="697C4F69"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60FF54E5"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3E68C8A8" w14:textId="77777777" w:rsidR="00AC7DB5" w:rsidRDefault="00AC7DB5">
            <w:pPr>
              <w:widowControl w:val="0"/>
              <w:autoSpaceDE w:val="0"/>
              <w:autoSpaceDN w:val="0"/>
              <w:adjustRightInd w:val="0"/>
              <w:jc w:val="center"/>
              <w:rPr>
                <w:color w:val="000000"/>
                <w:sz w:val="20"/>
                <w:szCs w:val="20"/>
              </w:rPr>
            </w:pPr>
            <w:r>
              <w:rPr>
                <w:color w:val="000000"/>
                <w:sz w:val="20"/>
                <w:szCs w:val="20"/>
              </w:rPr>
              <w:t>0,13</w:t>
            </w:r>
          </w:p>
        </w:tc>
      </w:tr>
      <w:tr w:rsidR="00AC7DB5" w14:paraId="5F729750" w14:textId="77777777">
        <w:tc>
          <w:tcPr>
            <w:tcW w:w="470" w:type="dxa"/>
            <w:tcBorders>
              <w:top w:val="nil"/>
              <w:left w:val="nil"/>
              <w:bottom w:val="nil"/>
              <w:right w:val="nil"/>
            </w:tcBorders>
          </w:tcPr>
          <w:p w14:paraId="304858C3"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12.  </w:t>
            </w:r>
          </w:p>
        </w:tc>
        <w:tc>
          <w:tcPr>
            <w:tcW w:w="4600" w:type="dxa"/>
            <w:tcBorders>
              <w:top w:val="nil"/>
              <w:left w:val="nil"/>
              <w:bottom w:val="nil"/>
              <w:right w:val="nil"/>
            </w:tcBorders>
          </w:tcPr>
          <w:p w14:paraId="62820C1A" w14:textId="77777777" w:rsidR="00AC7DB5" w:rsidRDefault="00AC7DB5">
            <w:pPr>
              <w:widowControl w:val="0"/>
              <w:autoSpaceDE w:val="0"/>
              <w:autoSpaceDN w:val="0"/>
              <w:adjustRightInd w:val="0"/>
              <w:rPr>
                <w:color w:val="000000"/>
                <w:sz w:val="20"/>
                <w:szCs w:val="20"/>
              </w:rPr>
            </w:pPr>
            <w:r>
              <w:rPr>
                <w:color w:val="000000"/>
                <w:sz w:val="20"/>
                <w:szCs w:val="20"/>
              </w:rPr>
              <w:t>Wełna mineralna w płytach półtwardych grub. 5,03 m i szer.0,20 m  [1,0kN/m3·5,03m·0,20m]</w:t>
            </w:r>
          </w:p>
        </w:tc>
        <w:tc>
          <w:tcPr>
            <w:tcW w:w="1100" w:type="dxa"/>
            <w:tcBorders>
              <w:top w:val="nil"/>
              <w:left w:val="nil"/>
              <w:bottom w:val="nil"/>
              <w:right w:val="nil"/>
            </w:tcBorders>
          </w:tcPr>
          <w:p w14:paraId="3217246D" w14:textId="77777777" w:rsidR="00AC7DB5" w:rsidRDefault="00AC7DB5">
            <w:pPr>
              <w:widowControl w:val="0"/>
              <w:autoSpaceDE w:val="0"/>
              <w:autoSpaceDN w:val="0"/>
              <w:adjustRightInd w:val="0"/>
              <w:jc w:val="center"/>
              <w:rPr>
                <w:color w:val="000000"/>
                <w:sz w:val="20"/>
                <w:szCs w:val="20"/>
              </w:rPr>
            </w:pPr>
            <w:r>
              <w:rPr>
                <w:color w:val="000000"/>
                <w:sz w:val="20"/>
                <w:szCs w:val="20"/>
              </w:rPr>
              <w:t>1,01</w:t>
            </w:r>
          </w:p>
        </w:tc>
        <w:tc>
          <w:tcPr>
            <w:tcW w:w="1100" w:type="dxa"/>
            <w:tcBorders>
              <w:top w:val="nil"/>
              <w:left w:val="nil"/>
              <w:bottom w:val="nil"/>
              <w:right w:val="nil"/>
            </w:tcBorders>
          </w:tcPr>
          <w:p w14:paraId="3CDD416A"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0F2354DB"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597B04C3" w14:textId="77777777" w:rsidR="00AC7DB5" w:rsidRDefault="00AC7DB5">
            <w:pPr>
              <w:widowControl w:val="0"/>
              <w:autoSpaceDE w:val="0"/>
              <w:autoSpaceDN w:val="0"/>
              <w:adjustRightInd w:val="0"/>
              <w:jc w:val="center"/>
              <w:rPr>
                <w:color w:val="000000"/>
                <w:sz w:val="20"/>
                <w:szCs w:val="20"/>
              </w:rPr>
            </w:pPr>
            <w:r>
              <w:rPr>
                <w:color w:val="000000"/>
                <w:sz w:val="20"/>
                <w:szCs w:val="20"/>
              </w:rPr>
              <w:t>1,31</w:t>
            </w:r>
          </w:p>
        </w:tc>
      </w:tr>
      <w:tr w:rsidR="00AC7DB5" w14:paraId="527CE09B" w14:textId="77777777">
        <w:tc>
          <w:tcPr>
            <w:tcW w:w="470" w:type="dxa"/>
            <w:tcBorders>
              <w:top w:val="nil"/>
              <w:left w:val="nil"/>
              <w:bottom w:val="nil"/>
              <w:right w:val="nil"/>
            </w:tcBorders>
          </w:tcPr>
          <w:p w14:paraId="4A23B62C"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13.  </w:t>
            </w:r>
          </w:p>
        </w:tc>
        <w:tc>
          <w:tcPr>
            <w:tcW w:w="4600" w:type="dxa"/>
            <w:tcBorders>
              <w:top w:val="nil"/>
              <w:left w:val="nil"/>
              <w:bottom w:val="nil"/>
              <w:right w:val="nil"/>
            </w:tcBorders>
          </w:tcPr>
          <w:p w14:paraId="57109538" w14:textId="77777777" w:rsidR="00AC7DB5" w:rsidRDefault="00AC7DB5">
            <w:pPr>
              <w:widowControl w:val="0"/>
              <w:autoSpaceDE w:val="0"/>
              <w:autoSpaceDN w:val="0"/>
              <w:adjustRightInd w:val="0"/>
              <w:rPr>
                <w:color w:val="000000"/>
                <w:sz w:val="20"/>
                <w:szCs w:val="20"/>
              </w:rPr>
            </w:pPr>
            <w:r>
              <w:rPr>
                <w:color w:val="000000"/>
                <w:sz w:val="20"/>
                <w:szCs w:val="20"/>
              </w:rPr>
              <w:t>Warstwa cementowa grub. 5,03 m i szer.0,02 m  [21,0kN/m3·5,03m·0,02m]</w:t>
            </w:r>
          </w:p>
        </w:tc>
        <w:tc>
          <w:tcPr>
            <w:tcW w:w="1100" w:type="dxa"/>
            <w:tcBorders>
              <w:top w:val="nil"/>
              <w:left w:val="nil"/>
              <w:bottom w:val="nil"/>
              <w:right w:val="nil"/>
            </w:tcBorders>
          </w:tcPr>
          <w:p w14:paraId="32395A04" w14:textId="77777777" w:rsidR="00AC7DB5" w:rsidRDefault="00AC7DB5">
            <w:pPr>
              <w:widowControl w:val="0"/>
              <w:autoSpaceDE w:val="0"/>
              <w:autoSpaceDN w:val="0"/>
              <w:adjustRightInd w:val="0"/>
              <w:jc w:val="center"/>
              <w:rPr>
                <w:color w:val="000000"/>
                <w:sz w:val="20"/>
                <w:szCs w:val="20"/>
              </w:rPr>
            </w:pPr>
            <w:r>
              <w:rPr>
                <w:color w:val="000000"/>
                <w:sz w:val="20"/>
                <w:szCs w:val="20"/>
              </w:rPr>
              <w:t>2,11</w:t>
            </w:r>
          </w:p>
        </w:tc>
        <w:tc>
          <w:tcPr>
            <w:tcW w:w="1100" w:type="dxa"/>
            <w:tcBorders>
              <w:top w:val="nil"/>
              <w:left w:val="nil"/>
              <w:bottom w:val="nil"/>
              <w:right w:val="nil"/>
            </w:tcBorders>
          </w:tcPr>
          <w:p w14:paraId="5D3F08AB"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563C7152"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67D43186" w14:textId="77777777" w:rsidR="00AC7DB5" w:rsidRDefault="00AC7DB5">
            <w:pPr>
              <w:widowControl w:val="0"/>
              <w:autoSpaceDE w:val="0"/>
              <w:autoSpaceDN w:val="0"/>
              <w:adjustRightInd w:val="0"/>
              <w:jc w:val="center"/>
              <w:rPr>
                <w:color w:val="000000"/>
                <w:sz w:val="20"/>
                <w:szCs w:val="20"/>
              </w:rPr>
            </w:pPr>
            <w:r>
              <w:rPr>
                <w:color w:val="000000"/>
                <w:sz w:val="20"/>
                <w:szCs w:val="20"/>
              </w:rPr>
              <w:t>2,74</w:t>
            </w:r>
          </w:p>
        </w:tc>
      </w:tr>
      <w:tr w:rsidR="00AC7DB5" w14:paraId="52254774" w14:textId="77777777">
        <w:tc>
          <w:tcPr>
            <w:tcW w:w="470" w:type="dxa"/>
            <w:tcBorders>
              <w:top w:val="nil"/>
              <w:left w:val="nil"/>
              <w:bottom w:val="nil"/>
              <w:right w:val="nil"/>
            </w:tcBorders>
          </w:tcPr>
          <w:p w14:paraId="1BC18EF9"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14.  </w:t>
            </w:r>
          </w:p>
        </w:tc>
        <w:tc>
          <w:tcPr>
            <w:tcW w:w="4600" w:type="dxa"/>
            <w:tcBorders>
              <w:top w:val="nil"/>
              <w:left w:val="nil"/>
              <w:bottom w:val="nil"/>
              <w:right w:val="nil"/>
            </w:tcBorders>
          </w:tcPr>
          <w:p w14:paraId="6B96B92D" w14:textId="77777777" w:rsidR="00AC7DB5" w:rsidRDefault="00AC7DB5">
            <w:pPr>
              <w:widowControl w:val="0"/>
              <w:autoSpaceDE w:val="0"/>
              <w:autoSpaceDN w:val="0"/>
              <w:adjustRightInd w:val="0"/>
              <w:rPr>
                <w:color w:val="000000"/>
                <w:sz w:val="20"/>
                <w:szCs w:val="20"/>
              </w:rPr>
            </w:pPr>
            <w:r>
              <w:rPr>
                <w:color w:val="000000"/>
                <w:sz w:val="20"/>
                <w:szCs w:val="20"/>
              </w:rPr>
              <w:t>Warstwa cementowo-wapienna grub. 3,50 m i szer.0,02 m  [19,0kN/m3·3,50m·0,02m]</w:t>
            </w:r>
          </w:p>
        </w:tc>
        <w:tc>
          <w:tcPr>
            <w:tcW w:w="1100" w:type="dxa"/>
            <w:tcBorders>
              <w:top w:val="nil"/>
              <w:left w:val="nil"/>
              <w:bottom w:val="nil"/>
              <w:right w:val="nil"/>
            </w:tcBorders>
          </w:tcPr>
          <w:p w14:paraId="104AE192" w14:textId="77777777" w:rsidR="00AC7DB5" w:rsidRDefault="00AC7DB5">
            <w:pPr>
              <w:widowControl w:val="0"/>
              <w:autoSpaceDE w:val="0"/>
              <w:autoSpaceDN w:val="0"/>
              <w:adjustRightInd w:val="0"/>
              <w:jc w:val="center"/>
              <w:rPr>
                <w:color w:val="000000"/>
                <w:sz w:val="20"/>
                <w:szCs w:val="20"/>
              </w:rPr>
            </w:pPr>
            <w:r>
              <w:rPr>
                <w:color w:val="000000"/>
                <w:sz w:val="20"/>
                <w:szCs w:val="20"/>
              </w:rPr>
              <w:t>1,33</w:t>
            </w:r>
          </w:p>
        </w:tc>
        <w:tc>
          <w:tcPr>
            <w:tcW w:w="1100" w:type="dxa"/>
            <w:tcBorders>
              <w:top w:val="nil"/>
              <w:left w:val="nil"/>
              <w:bottom w:val="nil"/>
              <w:right w:val="nil"/>
            </w:tcBorders>
          </w:tcPr>
          <w:p w14:paraId="23BC5902"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0BAF79B2"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65DC5E94" w14:textId="77777777" w:rsidR="00AC7DB5" w:rsidRDefault="00AC7DB5">
            <w:pPr>
              <w:widowControl w:val="0"/>
              <w:autoSpaceDE w:val="0"/>
              <w:autoSpaceDN w:val="0"/>
              <w:adjustRightInd w:val="0"/>
              <w:jc w:val="center"/>
              <w:rPr>
                <w:color w:val="000000"/>
                <w:sz w:val="20"/>
                <w:szCs w:val="20"/>
              </w:rPr>
            </w:pPr>
            <w:r>
              <w:rPr>
                <w:color w:val="000000"/>
                <w:sz w:val="20"/>
                <w:szCs w:val="20"/>
              </w:rPr>
              <w:t>1,73</w:t>
            </w:r>
          </w:p>
        </w:tc>
      </w:tr>
      <w:tr w:rsidR="00AC7DB5" w14:paraId="693DC99B" w14:textId="77777777">
        <w:tc>
          <w:tcPr>
            <w:tcW w:w="470" w:type="dxa"/>
            <w:tcBorders>
              <w:top w:val="nil"/>
              <w:left w:val="nil"/>
              <w:bottom w:val="nil"/>
              <w:right w:val="nil"/>
            </w:tcBorders>
          </w:tcPr>
          <w:p w14:paraId="7B33185C"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15.  </w:t>
            </w:r>
          </w:p>
        </w:tc>
        <w:tc>
          <w:tcPr>
            <w:tcW w:w="4600" w:type="dxa"/>
            <w:tcBorders>
              <w:top w:val="nil"/>
              <w:left w:val="nil"/>
              <w:bottom w:val="nil"/>
              <w:right w:val="nil"/>
            </w:tcBorders>
          </w:tcPr>
          <w:p w14:paraId="723A7ED9" w14:textId="77777777" w:rsidR="00AC7DB5" w:rsidRDefault="00AC7DB5">
            <w:pPr>
              <w:widowControl w:val="0"/>
              <w:autoSpaceDE w:val="0"/>
              <w:autoSpaceDN w:val="0"/>
              <w:adjustRightInd w:val="0"/>
              <w:rPr>
                <w:color w:val="000000"/>
                <w:sz w:val="20"/>
                <w:szCs w:val="20"/>
              </w:rPr>
            </w:pPr>
            <w:r>
              <w:rPr>
                <w:color w:val="000000"/>
                <w:sz w:val="20"/>
                <w:szCs w:val="20"/>
              </w:rPr>
              <w:t>Beton zwykły na kruszywie kamiennym, niezbrojony, zagęszczony grub. 0,82 m i szer.0,25 m  [24,0kN/m3·0,82m·0,25m]</w:t>
            </w:r>
          </w:p>
        </w:tc>
        <w:tc>
          <w:tcPr>
            <w:tcW w:w="1100" w:type="dxa"/>
            <w:tcBorders>
              <w:top w:val="nil"/>
              <w:left w:val="nil"/>
              <w:bottom w:val="nil"/>
              <w:right w:val="nil"/>
            </w:tcBorders>
          </w:tcPr>
          <w:p w14:paraId="49214DBB" w14:textId="77777777" w:rsidR="00AC7DB5" w:rsidRDefault="00AC7DB5">
            <w:pPr>
              <w:widowControl w:val="0"/>
              <w:autoSpaceDE w:val="0"/>
              <w:autoSpaceDN w:val="0"/>
              <w:adjustRightInd w:val="0"/>
              <w:jc w:val="center"/>
              <w:rPr>
                <w:color w:val="000000"/>
                <w:sz w:val="20"/>
                <w:szCs w:val="20"/>
              </w:rPr>
            </w:pPr>
            <w:r>
              <w:rPr>
                <w:color w:val="000000"/>
                <w:sz w:val="20"/>
                <w:szCs w:val="20"/>
              </w:rPr>
              <w:t>4,92</w:t>
            </w:r>
          </w:p>
        </w:tc>
        <w:tc>
          <w:tcPr>
            <w:tcW w:w="1100" w:type="dxa"/>
            <w:tcBorders>
              <w:top w:val="nil"/>
              <w:left w:val="nil"/>
              <w:bottom w:val="nil"/>
              <w:right w:val="nil"/>
            </w:tcBorders>
          </w:tcPr>
          <w:p w14:paraId="1DAFE55D"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7FFEDFDF"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6FDF6BF7" w14:textId="77777777" w:rsidR="00AC7DB5" w:rsidRDefault="00AC7DB5">
            <w:pPr>
              <w:widowControl w:val="0"/>
              <w:autoSpaceDE w:val="0"/>
              <w:autoSpaceDN w:val="0"/>
              <w:adjustRightInd w:val="0"/>
              <w:jc w:val="center"/>
              <w:rPr>
                <w:color w:val="000000"/>
                <w:sz w:val="20"/>
                <w:szCs w:val="20"/>
              </w:rPr>
            </w:pPr>
            <w:r>
              <w:rPr>
                <w:color w:val="000000"/>
                <w:sz w:val="20"/>
                <w:szCs w:val="20"/>
              </w:rPr>
              <w:t>6,40</w:t>
            </w:r>
          </w:p>
        </w:tc>
      </w:tr>
      <w:tr w:rsidR="00AC7DB5" w14:paraId="65D5BD6C" w14:textId="77777777">
        <w:tc>
          <w:tcPr>
            <w:tcW w:w="470" w:type="dxa"/>
            <w:tcBorders>
              <w:top w:val="nil"/>
              <w:left w:val="nil"/>
              <w:bottom w:val="nil"/>
              <w:right w:val="nil"/>
            </w:tcBorders>
          </w:tcPr>
          <w:p w14:paraId="026C284A"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16.  </w:t>
            </w:r>
          </w:p>
        </w:tc>
        <w:tc>
          <w:tcPr>
            <w:tcW w:w="4600" w:type="dxa"/>
            <w:tcBorders>
              <w:top w:val="nil"/>
              <w:left w:val="nil"/>
              <w:bottom w:val="nil"/>
              <w:right w:val="nil"/>
            </w:tcBorders>
          </w:tcPr>
          <w:p w14:paraId="0A523E5B" w14:textId="77777777" w:rsidR="00AC7DB5" w:rsidRDefault="00AC7DB5">
            <w:pPr>
              <w:widowControl w:val="0"/>
              <w:autoSpaceDE w:val="0"/>
              <w:autoSpaceDN w:val="0"/>
              <w:adjustRightInd w:val="0"/>
              <w:rPr>
                <w:color w:val="000000"/>
                <w:sz w:val="20"/>
                <w:szCs w:val="20"/>
              </w:rPr>
            </w:pPr>
            <w:r>
              <w:rPr>
                <w:color w:val="000000"/>
                <w:sz w:val="20"/>
                <w:szCs w:val="20"/>
              </w:rPr>
              <w:t>Styropian grub. 0,82 m i szer.0,12 m  [0,45kN/m3·0,82m·0,12m]</w:t>
            </w:r>
          </w:p>
        </w:tc>
        <w:tc>
          <w:tcPr>
            <w:tcW w:w="1100" w:type="dxa"/>
            <w:tcBorders>
              <w:top w:val="nil"/>
              <w:left w:val="nil"/>
              <w:bottom w:val="nil"/>
              <w:right w:val="nil"/>
            </w:tcBorders>
          </w:tcPr>
          <w:p w14:paraId="102EE7A1" w14:textId="77777777" w:rsidR="00AC7DB5" w:rsidRDefault="00AC7DB5">
            <w:pPr>
              <w:widowControl w:val="0"/>
              <w:autoSpaceDE w:val="0"/>
              <w:autoSpaceDN w:val="0"/>
              <w:adjustRightInd w:val="0"/>
              <w:jc w:val="center"/>
              <w:rPr>
                <w:color w:val="000000"/>
                <w:sz w:val="20"/>
                <w:szCs w:val="20"/>
              </w:rPr>
            </w:pPr>
            <w:r>
              <w:rPr>
                <w:color w:val="000000"/>
                <w:sz w:val="20"/>
                <w:szCs w:val="20"/>
              </w:rPr>
              <w:t>0,04</w:t>
            </w:r>
          </w:p>
        </w:tc>
        <w:tc>
          <w:tcPr>
            <w:tcW w:w="1100" w:type="dxa"/>
            <w:tcBorders>
              <w:top w:val="nil"/>
              <w:left w:val="nil"/>
              <w:bottom w:val="nil"/>
              <w:right w:val="nil"/>
            </w:tcBorders>
          </w:tcPr>
          <w:p w14:paraId="7278C94B"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100" w:type="dxa"/>
            <w:tcBorders>
              <w:top w:val="nil"/>
              <w:left w:val="nil"/>
              <w:bottom w:val="nil"/>
              <w:right w:val="nil"/>
            </w:tcBorders>
          </w:tcPr>
          <w:p w14:paraId="1ECF2D95"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0D147B95" w14:textId="77777777" w:rsidR="00AC7DB5" w:rsidRDefault="00AC7DB5">
            <w:pPr>
              <w:widowControl w:val="0"/>
              <w:autoSpaceDE w:val="0"/>
              <w:autoSpaceDN w:val="0"/>
              <w:adjustRightInd w:val="0"/>
              <w:jc w:val="center"/>
              <w:rPr>
                <w:color w:val="000000"/>
                <w:sz w:val="20"/>
                <w:szCs w:val="20"/>
              </w:rPr>
            </w:pPr>
            <w:r>
              <w:rPr>
                <w:color w:val="000000"/>
                <w:sz w:val="20"/>
                <w:szCs w:val="20"/>
              </w:rPr>
              <w:t>0,05</w:t>
            </w:r>
          </w:p>
        </w:tc>
      </w:tr>
      <w:tr w:rsidR="00AC7DB5" w14:paraId="76E4751F" w14:textId="77777777">
        <w:tc>
          <w:tcPr>
            <w:tcW w:w="470" w:type="dxa"/>
            <w:tcBorders>
              <w:top w:val="nil"/>
              <w:left w:val="nil"/>
              <w:bottom w:val="nil"/>
              <w:right w:val="nil"/>
            </w:tcBorders>
          </w:tcPr>
          <w:p w14:paraId="53D0BE36" w14:textId="77777777" w:rsidR="00AC7DB5" w:rsidRDefault="00AC7DB5">
            <w:pPr>
              <w:widowControl w:val="0"/>
              <w:autoSpaceDE w:val="0"/>
              <w:autoSpaceDN w:val="0"/>
              <w:adjustRightInd w:val="0"/>
              <w:jc w:val="center"/>
              <w:rPr>
                <w:color w:val="000000"/>
                <w:sz w:val="20"/>
                <w:szCs w:val="20"/>
              </w:rPr>
            </w:pPr>
          </w:p>
        </w:tc>
        <w:tc>
          <w:tcPr>
            <w:tcW w:w="4600" w:type="dxa"/>
            <w:tcBorders>
              <w:top w:val="nil"/>
              <w:left w:val="nil"/>
              <w:bottom w:val="nil"/>
              <w:right w:val="nil"/>
            </w:tcBorders>
          </w:tcPr>
          <w:p w14:paraId="0A1DFFA1" w14:textId="77777777" w:rsidR="00AC7DB5" w:rsidRDefault="00AC7DB5">
            <w:pPr>
              <w:widowControl w:val="0"/>
              <w:autoSpaceDE w:val="0"/>
              <w:autoSpaceDN w:val="0"/>
              <w:adjustRightInd w:val="0"/>
              <w:jc w:val="right"/>
              <w:rPr>
                <w:color w:val="000000"/>
                <w:sz w:val="20"/>
                <w:szCs w:val="20"/>
              </w:rPr>
            </w:pPr>
            <w:r>
              <w:rPr>
                <w:rFonts w:ascii="Symbol" w:hAnsi="Symbol" w:cs="Symbol"/>
                <w:color w:val="000000"/>
                <w:sz w:val="20"/>
                <w:szCs w:val="20"/>
              </w:rPr>
              <w:t></w:t>
            </w:r>
            <w:r>
              <w:rPr>
                <w:color w:val="000000"/>
                <w:sz w:val="20"/>
                <w:szCs w:val="20"/>
              </w:rPr>
              <w:t>:</w:t>
            </w:r>
          </w:p>
        </w:tc>
        <w:tc>
          <w:tcPr>
            <w:tcW w:w="1100" w:type="dxa"/>
            <w:tcBorders>
              <w:top w:val="single" w:sz="6" w:space="0" w:color="auto"/>
              <w:left w:val="nil"/>
              <w:bottom w:val="nil"/>
              <w:right w:val="nil"/>
            </w:tcBorders>
          </w:tcPr>
          <w:p w14:paraId="3BE46714" w14:textId="77777777" w:rsidR="00AC7DB5" w:rsidRDefault="00AC7DB5">
            <w:pPr>
              <w:widowControl w:val="0"/>
              <w:autoSpaceDE w:val="0"/>
              <w:autoSpaceDN w:val="0"/>
              <w:adjustRightInd w:val="0"/>
              <w:jc w:val="center"/>
              <w:rPr>
                <w:color w:val="000000"/>
                <w:sz w:val="20"/>
                <w:szCs w:val="20"/>
              </w:rPr>
            </w:pPr>
            <w:r>
              <w:rPr>
                <w:b/>
                <w:bCs/>
                <w:color w:val="000000"/>
                <w:sz w:val="20"/>
                <w:szCs w:val="20"/>
              </w:rPr>
              <w:t>52,55</w:t>
            </w:r>
          </w:p>
        </w:tc>
        <w:tc>
          <w:tcPr>
            <w:tcW w:w="1100" w:type="dxa"/>
            <w:tcBorders>
              <w:top w:val="single" w:sz="6" w:space="0" w:color="auto"/>
              <w:left w:val="nil"/>
              <w:bottom w:val="nil"/>
              <w:right w:val="nil"/>
            </w:tcBorders>
          </w:tcPr>
          <w:p w14:paraId="44534ED2" w14:textId="77777777" w:rsidR="00AC7DB5" w:rsidRDefault="00AC7DB5">
            <w:pPr>
              <w:widowControl w:val="0"/>
              <w:autoSpaceDE w:val="0"/>
              <w:autoSpaceDN w:val="0"/>
              <w:adjustRightInd w:val="0"/>
              <w:jc w:val="center"/>
              <w:rPr>
                <w:color w:val="000000"/>
                <w:sz w:val="20"/>
                <w:szCs w:val="20"/>
              </w:rPr>
            </w:pPr>
            <w:r>
              <w:rPr>
                <w:color w:val="000000"/>
                <w:sz w:val="20"/>
                <w:szCs w:val="20"/>
              </w:rPr>
              <w:t>1,32</w:t>
            </w:r>
          </w:p>
        </w:tc>
        <w:tc>
          <w:tcPr>
            <w:tcW w:w="1100" w:type="dxa"/>
            <w:tcBorders>
              <w:top w:val="single" w:sz="6" w:space="0" w:color="auto"/>
              <w:left w:val="nil"/>
              <w:bottom w:val="nil"/>
              <w:right w:val="nil"/>
            </w:tcBorders>
          </w:tcPr>
          <w:p w14:paraId="4B039EFD" w14:textId="77777777" w:rsidR="00AC7DB5" w:rsidRDefault="00AC7DB5">
            <w:pPr>
              <w:widowControl w:val="0"/>
              <w:autoSpaceDE w:val="0"/>
              <w:autoSpaceDN w:val="0"/>
              <w:adjustRightInd w:val="0"/>
              <w:jc w:val="center"/>
              <w:rPr>
                <w:color w:val="000000"/>
                <w:sz w:val="20"/>
                <w:szCs w:val="20"/>
              </w:rPr>
            </w:pPr>
            <w:r>
              <w:rPr>
                <w:color w:val="000000"/>
                <w:sz w:val="20"/>
                <w:szCs w:val="20"/>
              </w:rPr>
              <w:t>--</w:t>
            </w:r>
          </w:p>
        </w:tc>
        <w:tc>
          <w:tcPr>
            <w:tcW w:w="1100" w:type="dxa"/>
            <w:tcBorders>
              <w:top w:val="single" w:sz="6" w:space="0" w:color="auto"/>
              <w:left w:val="nil"/>
              <w:bottom w:val="nil"/>
              <w:right w:val="nil"/>
            </w:tcBorders>
          </w:tcPr>
          <w:p w14:paraId="64F71B70" w14:textId="77777777" w:rsidR="00AC7DB5" w:rsidRDefault="00AC7DB5">
            <w:pPr>
              <w:widowControl w:val="0"/>
              <w:autoSpaceDE w:val="0"/>
              <w:autoSpaceDN w:val="0"/>
              <w:adjustRightInd w:val="0"/>
              <w:jc w:val="center"/>
              <w:rPr>
                <w:color w:val="000000"/>
                <w:sz w:val="20"/>
                <w:szCs w:val="20"/>
              </w:rPr>
            </w:pPr>
            <w:r>
              <w:rPr>
                <w:b/>
                <w:bCs/>
                <w:color w:val="000000"/>
                <w:sz w:val="20"/>
                <w:szCs w:val="20"/>
              </w:rPr>
              <w:t>69,44</w:t>
            </w:r>
          </w:p>
        </w:tc>
      </w:tr>
    </w:tbl>
    <w:p w14:paraId="356E1382" w14:textId="77777777" w:rsidR="00AC7DB5" w:rsidRDefault="00AC7DB5">
      <w:pPr>
        <w:widowControl w:val="0"/>
        <w:autoSpaceDE w:val="0"/>
        <w:autoSpaceDN w:val="0"/>
        <w:adjustRightInd w:val="0"/>
        <w:rPr>
          <w:color w:val="000000"/>
          <w:sz w:val="20"/>
          <w:szCs w:val="20"/>
        </w:rPr>
      </w:pPr>
    </w:p>
    <w:p w14:paraId="5AEF35C5" w14:textId="77777777" w:rsidR="00AC7DB5" w:rsidRDefault="00AC7DB5">
      <w:pPr>
        <w:widowControl w:val="0"/>
        <w:autoSpaceDE w:val="0"/>
        <w:autoSpaceDN w:val="0"/>
        <w:adjustRightInd w:val="0"/>
        <w:rPr>
          <w:color w:val="000000"/>
          <w:sz w:val="20"/>
          <w:szCs w:val="20"/>
        </w:rPr>
      </w:pPr>
    </w:p>
    <w:p w14:paraId="25EEB4B7" w14:textId="77777777" w:rsidR="00AC7DB5" w:rsidRDefault="00AC7DB5">
      <w:pPr>
        <w:widowControl w:val="0"/>
        <w:autoSpaceDE w:val="0"/>
        <w:autoSpaceDN w:val="0"/>
        <w:adjustRightInd w:val="0"/>
        <w:rPr>
          <w:color w:val="000000"/>
          <w:sz w:val="20"/>
          <w:szCs w:val="20"/>
        </w:rPr>
      </w:pPr>
      <w:r>
        <w:rPr>
          <w:b/>
          <w:bCs/>
          <w:color w:val="000000"/>
          <w:sz w:val="20"/>
          <w:szCs w:val="20"/>
        </w:rPr>
        <w:t>Tablica 2. Obciążenia zmienne</w:t>
      </w:r>
    </w:p>
    <w:p w14:paraId="51978468" w14:textId="77777777" w:rsidR="00AC7DB5" w:rsidRDefault="00AC7DB5">
      <w:pPr>
        <w:widowControl w:val="0"/>
        <w:autoSpaceDE w:val="0"/>
        <w:autoSpaceDN w:val="0"/>
        <w:adjustRightInd w:val="0"/>
        <w:rPr>
          <w:color w:val="000000"/>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70"/>
        <w:gridCol w:w="4600"/>
        <w:gridCol w:w="1100"/>
        <w:gridCol w:w="1100"/>
        <w:gridCol w:w="1100"/>
        <w:gridCol w:w="1100"/>
      </w:tblGrid>
      <w:tr w:rsidR="00AC7DB5" w14:paraId="02E6C5E7" w14:textId="77777777">
        <w:tc>
          <w:tcPr>
            <w:tcW w:w="470" w:type="dxa"/>
            <w:tcBorders>
              <w:top w:val="nil"/>
              <w:left w:val="nil"/>
              <w:bottom w:val="single" w:sz="6" w:space="0" w:color="auto"/>
              <w:right w:val="nil"/>
            </w:tcBorders>
          </w:tcPr>
          <w:p w14:paraId="3CBF5EE6" w14:textId="77777777" w:rsidR="00AC7DB5" w:rsidRDefault="00AC7DB5">
            <w:pPr>
              <w:widowControl w:val="0"/>
              <w:autoSpaceDE w:val="0"/>
              <w:autoSpaceDN w:val="0"/>
              <w:adjustRightInd w:val="0"/>
              <w:jc w:val="center"/>
              <w:rPr>
                <w:color w:val="000000"/>
                <w:sz w:val="20"/>
                <w:szCs w:val="20"/>
              </w:rPr>
            </w:pPr>
            <w:r>
              <w:rPr>
                <w:color w:val="000000"/>
                <w:sz w:val="20"/>
                <w:szCs w:val="20"/>
              </w:rPr>
              <w:t>Lp</w:t>
            </w:r>
          </w:p>
        </w:tc>
        <w:tc>
          <w:tcPr>
            <w:tcW w:w="4600" w:type="dxa"/>
            <w:tcBorders>
              <w:top w:val="nil"/>
              <w:left w:val="nil"/>
              <w:bottom w:val="single" w:sz="6" w:space="0" w:color="auto"/>
              <w:right w:val="nil"/>
            </w:tcBorders>
          </w:tcPr>
          <w:p w14:paraId="14A88496" w14:textId="77777777" w:rsidR="00AC7DB5" w:rsidRDefault="00AC7DB5">
            <w:pPr>
              <w:widowControl w:val="0"/>
              <w:autoSpaceDE w:val="0"/>
              <w:autoSpaceDN w:val="0"/>
              <w:adjustRightInd w:val="0"/>
              <w:jc w:val="center"/>
              <w:rPr>
                <w:color w:val="000000"/>
                <w:sz w:val="20"/>
                <w:szCs w:val="20"/>
              </w:rPr>
            </w:pPr>
            <w:r>
              <w:rPr>
                <w:color w:val="000000"/>
                <w:sz w:val="20"/>
                <w:szCs w:val="20"/>
              </w:rPr>
              <w:t>Opis obciążenia</w:t>
            </w:r>
          </w:p>
        </w:tc>
        <w:tc>
          <w:tcPr>
            <w:tcW w:w="1100" w:type="dxa"/>
            <w:tcBorders>
              <w:top w:val="nil"/>
              <w:left w:val="nil"/>
              <w:bottom w:val="single" w:sz="6" w:space="0" w:color="auto"/>
              <w:right w:val="nil"/>
            </w:tcBorders>
          </w:tcPr>
          <w:p w14:paraId="1FF3189B"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Obc. char. </w:t>
            </w:r>
          </w:p>
          <w:p w14:paraId="4C03A8EE" w14:textId="77777777" w:rsidR="00AC7DB5" w:rsidRDefault="00AC7DB5">
            <w:pPr>
              <w:widowControl w:val="0"/>
              <w:autoSpaceDE w:val="0"/>
              <w:autoSpaceDN w:val="0"/>
              <w:adjustRightInd w:val="0"/>
              <w:jc w:val="center"/>
              <w:rPr>
                <w:color w:val="000000"/>
                <w:sz w:val="20"/>
                <w:szCs w:val="20"/>
              </w:rPr>
            </w:pPr>
            <w:r>
              <w:rPr>
                <w:color w:val="000000"/>
                <w:sz w:val="20"/>
                <w:szCs w:val="20"/>
              </w:rPr>
              <w:t>kN/m</w:t>
            </w:r>
            <w:r>
              <w:rPr>
                <w:color w:val="000000"/>
                <w:sz w:val="20"/>
                <w:szCs w:val="20"/>
                <w:vertAlign w:val="superscript"/>
              </w:rPr>
              <w:t>2</w:t>
            </w:r>
          </w:p>
        </w:tc>
        <w:tc>
          <w:tcPr>
            <w:tcW w:w="1100" w:type="dxa"/>
            <w:tcBorders>
              <w:top w:val="nil"/>
              <w:left w:val="nil"/>
              <w:bottom w:val="single" w:sz="6" w:space="0" w:color="auto"/>
              <w:right w:val="nil"/>
            </w:tcBorders>
          </w:tcPr>
          <w:p w14:paraId="43749C43" w14:textId="77777777" w:rsidR="00AC7DB5" w:rsidRDefault="00AC7DB5">
            <w:pPr>
              <w:widowControl w:val="0"/>
              <w:autoSpaceDE w:val="0"/>
              <w:autoSpaceDN w:val="0"/>
              <w:adjustRightInd w:val="0"/>
              <w:jc w:val="center"/>
              <w:rPr>
                <w:color w:val="000000"/>
                <w:sz w:val="20"/>
                <w:szCs w:val="20"/>
              </w:rPr>
            </w:pPr>
            <w:r>
              <w:rPr>
                <w:rFonts w:ascii="Symbol" w:hAnsi="Symbol" w:cs="Symbol"/>
                <w:color w:val="000000"/>
                <w:sz w:val="20"/>
                <w:szCs w:val="20"/>
              </w:rPr>
              <w:t></w:t>
            </w:r>
            <w:r>
              <w:rPr>
                <w:color w:val="000000"/>
                <w:sz w:val="20"/>
                <w:szCs w:val="20"/>
                <w:vertAlign w:val="subscript"/>
              </w:rPr>
              <w:t>f</w:t>
            </w:r>
          </w:p>
        </w:tc>
        <w:tc>
          <w:tcPr>
            <w:tcW w:w="1100" w:type="dxa"/>
            <w:tcBorders>
              <w:top w:val="nil"/>
              <w:left w:val="nil"/>
              <w:bottom w:val="single" w:sz="6" w:space="0" w:color="auto"/>
              <w:right w:val="nil"/>
            </w:tcBorders>
          </w:tcPr>
          <w:p w14:paraId="6B9B7C19" w14:textId="77777777" w:rsidR="00AC7DB5" w:rsidRDefault="00AC7DB5">
            <w:pPr>
              <w:widowControl w:val="0"/>
              <w:autoSpaceDE w:val="0"/>
              <w:autoSpaceDN w:val="0"/>
              <w:adjustRightInd w:val="0"/>
              <w:jc w:val="center"/>
              <w:rPr>
                <w:color w:val="000000"/>
                <w:sz w:val="20"/>
                <w:szCs w:val="20"/>
              </w:rPr>
            </w:pPr>
            <w:r>
              <w:rPr>
                <w:color w:val="000000"/>
                <w:sz w:val="20"/>
                <w:szCs w:val="20"/>
              </w:rPr>
              <w:t>k</w:t>
            </w:r>
            <w:r>
              <w:rPr>
                <w:color w:val="000000"/>
                <w:sz w:val="20"/>
                <w:szCs w:val="20"/>
                <w:vertAlign w:val="subscript"/>
              </w:rPr>
              <w:t>d</w:t>
            </w:r>
          </w:p>
        </w:tc>
        <w:tc>
          <w:tcPr>
            <w:tcW w:w="1100" w:type="dxa"/>
            <w:tcBorders>
              <w:top w:val="nil"/>
              <w:left w:val="nil"/>
              <w:bottom w:val="single" w:sz="6" w:space="0" w:color="auto"/>
              <w:right w:val="nil"/>
            </w:tcBorders>
          </w:tcPr>
          <w:p w14:paraId="46F4A90B"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Obc. obl. </w:t>
            </w:r>
          </w:p>
          <w:p w14:paraId="3305DC72" w14:textId="77777777" w:rsidR="00AC7DB5" w:rsidRDefault="00AC7DB5">
            <w:pPr>
              <w:widowControl w:val="0"/>
              <w:autoSpaceDE w:val="0"/>
              <w:autoSpaceDN w:val="0"/>
              <w:adjustRightInd w:val="0"/>
              <w:jc w:val="center"/>
              <w:rPr>
                <w:color w:val="000000"/>
                <w:sz w:val="20"/>
                <w:szCs w:val="20"/>
              </w:rPr>
            </w:pPr>
            <w:r>
              <w:rPr>
                <w:color w:val="000000"/>
                <w:sz w:val="20"/>
                <w:szCs w:val="20"/>
              </w:rPr>
              <w:t>kN/m</w:t>
            </w:r>
            <w:r>
              <w:rPr>
                <w:color w:val="000000"/>
                <w:sz w:val="20"/>
                <w:szCs w:val="20"/>
                <w:vertAlign w:val="superscript"/>
              </w:rPr>
              <w:t>2</w:t>
            </w:r>
          </w:p>
        </w:tc>
      </w:tr>
      <w:tr w:rsidR="00AC7DB5" w14:paraId="4077FBEF" w14:textId="77777777">
        <w:tc>
          <w:tcPr>
            <w:tcW w:w="470" w:type="dxa"/>
            <w:tcBorders>
              <w:top w:val="nil"/>
              <w:left w:val="nil"/>
              <w:bottom w:val="nil"/>
              <w:right w:val="nil"/>
            </w:tcBorders>
          </w:tcPr>
          <w:p w14:paraId="6A42E324"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  </w:t>
            </w:r>
          </w:p>
        </w:tc>
        <w:tc>
          <w:tcPr>
            <w:tcW w:w="4600" w:type="dxa"/>
            <w:tcBorders>
              <w:top w:val="nil"/>
              <w:left w:val="nil"/>
              <w:bottom w:val="nil"/>
              <w:right w:val="nil"/>
            </w:tcBorders>
          </w:tcPr>
          <w:p w14:paraId="2310CD13" w14:textId="77777777" w:rsidR="00AC7DB5" w:rsidRDefault="00AC7DB5">
            <w:pPr>
              <w:widowControl w:val="0"/>
              <w:autoSpaceDE w:val="0"/>
              <w:autoSpaceDN w:val="0"/>
              <w:adjustRightInd w:val="0"/>
              <w:rPr>
                <w:color w:val="000000"/>
                <w:sz w:val="20"/>
                <w:szCs w:val="20"/>
              </w:rPr>
            </w:pPr>
            <w:r>
              <w:rPr>
                <w:color w:val="000000"/>
                <w:sz w:val="20"/>
                <w:szCs w:val="20"/>
              </w:rPr>
              <w:t>Maksymalne obciążenie śniegiem połaci dachu z przegrodą lub attyką wg PN-80/B-02010/Az1/Z1-5 (strefa 2 -&gt; Qk = 0,9 kN/m2, h = 0,8 m -&gt; C2=1,778)  [1,600kN/m2]</w:t>
            </w:r>
          </w:p>
        </w:tc>
        <w:tc>
          <w:tcPr>
            <w:tcW w:w="1100" w:type="dxa"/>
            <w:tcBorders>
              <w:top w:val="nil"/>
              <w:left w:val="nil"/>
              <w:bottom w:val="nil"/>
              <w:right w:val="nil"/>
            </w:tcBorders>
          </w:tcPr>
          <w:p w14:paraId="56981915" w14:textId="77777777" w:rsidR="00AC7DB5" w:rsidRDefault="00AC7DB5">
            <w:pPr>
              <w:widowControl w:val="0"/>
              <w:autoSpaceDE w:val="0"/>
              <w:autoSpaceDN w:val="0"/>
              <w:adjustRightInd w:val="0"/>
              <w:jc w:val="center"/>
              <w:rPr>
                <w:color w:val="000000"/>
                <w:sz w:val="20"/>
                <w:szCs w:val="20"/>
              </w:rPr>
            </w:pPr>
            <w:r>
              <w:rPr>
                <w:color w:val="000000"/>
                <w:sz w:val="20"/>
                <w:szCs w:val="20"/>
              </w:rPr>
              <w:t>1,60</w:t>
            </w:r>
          </w:p>
        </w:tc>
        <w:tc>
          <w:tcPr>
            <w:tcW w:w="1100" w:type="dxa"/>
            <w:tcBorders>
              <w:top w:val="nil"/>
              <w:left w:val="nil"/>
              <w:bottom w:val="nil"/>
              <w:right w:val="nil"/>
            </w:tcBorders>
          </w:tcPr>
          <w:p w14:paraId="240729E6" w14:textId="77777777" w:rsidR="00AC7DB5" w:rsidRDefault="00AC7DB5">
            <w:pPr>
              <w:widowControl w:val="0"/>
              <w:autoSpaceDE w:val="0"/>
              <w:autoSpaceDN w:val="0"/>
              <w:adjustRightInd w:val="0"/>
              <w:jc w:val="center"/>
              <w:rPr>
                <w:color w:val="000000"/>
                <w:sz w:val="20"/>
                <w:szCs w:val="20"/>
              </w:rPr>
            </w:pPr>
            <w:r>
              <w:rPr>
                <w:color w:val="000000"/>
                <w:sz w:val="20"/>
                <w:szCs w:val="20"/>
              </w:rPr>
              <w:t>1,50</w:t>
            </w:r>
          </w:p>
        </w:tc>
        <w:tc>
          <w:tcPr>
            <w:tcW w:w="1100" w:type="dxa"/>
            <w:tcBorders>
              <w:top w:val="nil"/>
              <w:left w:val="nil"/>
              <w:bottom w:val="nil"/>
              <w:right w:val="nil"/>
            </w:tcBorders>
          </w:tcPr>
          <w:p w14:paraId="41DF2C47"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100" w:type="dxa"/>
            <w:tcBorders>
              <w:top w:val="nil"/>
              <w:left w:val="nil"/>
              <w:bottom w:val="nil"/>
              <w:right w:val="nil"/>
            </w:tcBorders>
          </w:tcPr>
          <w:p w14:paraId="29B283D3" w14:textId="77777777" w:rsidR="00AC7DB5" w:rsidRDefault="00AC7DB5">
            <w:pPr>
              <w:widowControl w:val="0"/>
              <w:autoSpaceDE w:val="0"/>
              <w:autoSpaceDN w:val="0"/>
              <w:adjustRightInd w:val="0"/>
              <w:jc w:val="center"/>
              <w:rPr>
                <w:color w:val="000000"/>
                <w:sz w:val="20"/>
                <w:szCs w:val="20"/>
              </w:rPr>
            </w:pPr>
            <w:r>
              <w:rPr>
                <w:color w:val="000000"/>
                <w:sz w:val="20"/>
                <w:szCs w:val="20"/>
              </w:rPr>
              <w:t>2,40</w:t>
            </w:r>
          </w:p>
        </w:tc>
      </w:tr>
      <w:tr w:rsidR="00AC7DB5" w14:paraId="169607D1" w14:textId="77777777">
        <w:tc>
          <w:tcPr>
            <w:tcW w:w="470" w:type="dxa"/>
            <w:tcBorders>
              <w:top w:val="nil"/>
              <w:left w:val="nil"/>
              <w:bottom w:val="nil"/>
              <w:right w:val="nil"/>
            </w:tcBorders>
          </w:tcPr>
          <w:p w14:paraId="5608E833"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2.  </w:t>
            </w:r>
          </w:p>
        </w:tc>
        <w:tc>
          <w:tcPr>
            <w:tcW w:w="4600" w:type="dxa"/>
            <w:tcBorders>
              <w:top w:val="nil"/>
              <w:left w:val="nil"/>
              <w:bottom w:val="nil"/>
              <w:right w:val="nil"/>
            </w:tcBorders>
          </w:tcPr>
          <w:p w14:paraId="2EC0C758" w14:textId="77777777" w:rsidR="00AC7DB5" w:rsidRDefault="00AC7DB5">
            <w:pPr>
              <w:widowControl w:val="0"/>
              <w:autoSpaceDE w:val="0"/>
              <w:autoSpaceDN w:val="0"/>
              <w:adjustRightInd w:val="0"/>
              <w:rPr>
                <w:color w:val="000000"/>
                <w:sz w:val="20"/>
                <w:szCs w:val="20"/>
              </w:rPr>
            </w:pPr>
            <w:r>
              <w:rPr>
                <w:color w:val="000000"/>
                <w:sz w:val="20"/>
                <w:szCs w:val="20"/>
              </w:rPr>
              <w:t>Obciążenie montażowe (dla konstrukcji murowych, żelbetowych - wykonywanych metodami tradycyjnymi)   [0,600kN/m2]</w:t>
            </w:r>
          </w:p>
        </w:tc>
        <w:tc>
          <w:tcPr>
            <w:tcW w:w="1100" w:type="dxa"/>
            <w:tcBorders>
              <w:top w:val="nil"/>
              <w:left w:val="nil"/>
              <w:bottom w:val="nil"/>
              <w:right w:val="nil"/>
            </w:tcBorders>
          </w:tcPr>
          <w:p w14:paraId="34AC3424" w14:textId="77777777" w:rsidR="00AC7DB5" w:rsidRDefault="00AC7DB5">
            <w:pPr>
              <w:widowControl w:val="0"/>
              <w:autoSpaceDE w:val="0"/>
              <w:autoSpaceDN w:val="0"/>
              <w:adjustRightInd w:val="0"/>
              <w:jc w:val="center"/>
              <w:rPr>
                <w:color w:val="000000"/>
                <w:sz w:val="20"/>
                <w:szCs w:val="20"/>
              </w:rPr>
            </w:pPr>
            <w:r>
              <w:rPr>
                <w:color w:val="000000"/>
                <w:sz w:val="20"/>
                <w:szCs w:val="20"/>
              </w:rPr>
              <w:t>0,60</w:t>
            </w:r>
          </w:p>
        </w:tc>
        <w:tc>
          <w:tcPr>
            <w:tcW w:w="1100" w:type="dxa"/>
            <w:tcBorders>
              <w:top w:val="nil"/>
              <w:left w:val="nil"/>
              <w:bottom w:val="nil"/>
              <w:right w:val="nil"/>
            </w:tcBorders>
          </w:tcPr>
          <w:p w14:paraId="4D591342" w14:textId="77777777" w:rsidR="00AC7DB5" w:rsidRDefault="00AC7DB5">
            <w:pPr>
              <w:widowControl w:val="0"/>
              <w:autoSpaceDE w:val="0"/>
              <w:autoSpaceDN w:val="0"/>
              <w:adjustRightInd w:val="0"/>
              <w:jc w:val="center"/>
              <w:rPr>
                <w:color w:val="000000"/>
                <w:sz w:val="20"/>
                <w:szCs w:val="20"/>
              </w:rPr>
            </w:pPr>
            <w:r>
              <w:rPr>
                <w:color w:val="000000"/>
                <w:sz w:val="20"/>
                <w:szCs w:val="20"/>
              </w:rPr>
              <w:t>1,20</w:t>
            </w:r>
          </w:p>
        </w:tc>
        <w:tc>
          <w:tcPr>
            <w:tcW w:w="1100" w:type="dxa"/>
            <w:tcBorders>
              <w:top w:val="nil"/>
              <w:left w:val="nil"/>
              <w:bottom w:val="nil"/>
              <w:right w:val="nil"/>
            </w:tcBorders>
          </w:tcPr>
          <w:p w14:paraId="6D449E12" w14:textId="77777777" w:rsidR="00AC7DB5" w:rsidRDefault="00AC7DB5">
            <w:pPr>
              <w:widowControl w:val="0"/>
              <w:autoSpaceDE w:val="0"/>
              <w:autoSpaceDN w:val="0"/>
              <w:adjustRightInd w:val="0"/>
              <w:jc w:val="center"/>
              <w:rPr>
                <w:color w:val="000000"/>
                <w:sz w:val="20"/>
                <w:szCs w:val="20"/>
              </w:rPr>
            </w:pPr>
            <w:r>
              <w:rPr>
                <w:color w:val="000000"/>
                <w:sz w:val="20"/>
                <w:szCs w:val="20"/>
              </w:rPr>
              <w:t>0,00</w:t>
            </w:r>
          </w:p>
        </w:tc>
        <w:tc>
          <w:tcPr>
            <w:tcW w:w="1100" w:type="dxa"/>
            <w:tcBorders>
              <w:top w:val="nil"/>
              <w:left w:val="nil"/>
              <w:bottom w:val="nil"/>
              <w:right w:val="nil"/>
            </w:tcBorders>
          </w:tcPr>
          <w:p w14:paraId="7C71033C" w14:textId="77777777" w:rsidR="00AC7DB5" w:rsidRDefault="00AC7DB5">
            <w:pPr>
              <w:widowControl w:val="0"/>
              <w:autoSpaceDE w:val="0"/>
              <w:autoSpaceDN w:val="0"/>
              <w:adjustRightInd w:val="0"/>
              <w:jc w:val="center"/>
              <w:rPr>
                <w:color w:val="000000"/>
                <w:sz w:val="20"/>
                <w:szCs w:val="20"/>
              </w:rPr>
            </w:pPr>
            <w:r>
              <w:rPr>
                <w:color w:val="000000"/>
                <w:sz w:val="20"/>
                <w:szCs w:val="20"/>
              </w:rPr>
              <w:t>0,72</w:t>
            </w:r>
          </w:p>
        </w:tc>
      </w:tr>
      <w:tr w:rsidR="00AC7DB5" w14:paraId="67304F47" w14:textId="77777777">
        <w:tc>
          <w:tcPr>
            <w:tcW w:w="470" w:type="dxa"/>
            <w:tcBorders>
              <w:top w:val="nil"/>
              <w:left w:val="nil"/>
              <w:bottom w:val="nil"/>
              <w:right w:val="nil"/>
            </w:tcBorders>
          </w:tcPr>
          <w:p w14:paraId="14B68983" w14:textId="77777777" w:rsidR="00AC7DB5" w:rsidRDefault="00AC7DB5">
            <w:pPr>
              <w:widowControl w:val="0"/>
              <w:autoSpaceDE w:val="0"/>
              <w:autoSpaceDN w:val="0"/>
              <w:adjustRightInd w:val="0"/>
              <w:jc w:val="center"/>
              <w:rPr>
                <w:color w:val="000000"/>
                <w:sz w:val="20"/>
                <w:szCs w:val="20"/>
              </w:rPr>
            </w:pPr>
          </w:p>
        </w:tc>
        <w:tc>
          <w:tcPr>
            <w:tcW w:w="4600" w:type="dxa"/>
            <w:tcBorders>
              <w:top w:val="nil"/>
              <w:left w:val="nil"/>
              <w:bottom w:val="nil"/>
              <w:right w:val="nil"/>
            </w:tcBorders>
          </w:tcPr>
          <w:p w14:paraId="39C61CFD" w14:textId="77777777" w:rsidR="00AC7DB5" w:rsidRDefault="00AC7DB5">
            <w:pPr>
              <w:widowControl w:val="0"/>
              <w:autoSpaceDE w:val="0"/>
              <w:autoSpaceDN w:val="0"/>
              <w:adjustRightInd w:val="0"/>
              <w:jc w:val="right"/>
              <w:rPr>
                <w:color w:val="000000"/>
                <w:sz w:val="20"/>
                <w:szCs w:val="20"/>
              </w:rPr>
            </w:pPr>
            <w:r>
              <w:rPr>
                <w:rFonts w:ascii="Symbol" w:hAnsi="Symbol" w:cs="Symbol"/>
                <w:color w:val="000000"/>
                <w:sz w:val="20"/>
                <w:szCs w:val="20"/>
              </w:rPr>
              <w:t></w:t>
            </w:r>
            <w:r>
              <w:rPr>
                <w:color w:val="000000"/>
                <w:sz w:val="20"/>
                <w:szCs w:val="20"/>
              </w:rPr>
              <w:t>:</w:t>
            </w:r>
          </w:p>
        </w:tc>
        <w:tc>
          <w:tcPr>
            <w:tcW w:w="1100" w:type="dxa"/>
            <w:tcBorders>
              <w:top w:val="single" w:sz="6" w:space="0" w:color="auto"/>
              <w:left w:val="nil"/>
              <w:bottom w:val="nil"/>
              <w:right w:val="nil"/>
            </w:tcBorders>
          </w:tcPr>
          <w:p w14:paraId="0052EACF" w14:textId="77777777" w:rsidR="00AC7DB5" w:rsidRDefault="00AC7DB5">
            <w:pPr>
              <w:widowControl w:val="0"/>
              <w:autoSpaceDE w:val="0"/>
              <w:autoSpaceDN w:val="0"/>
              <w:adjustRightInd w:val="0"/>
              <w:jc w:val="center"/>
              <w:rPr>
                <w:color w:val="000000"/>
                <w:sz w:val="20"/>
                <w:szCs w:val="20"/>
              </w:rPr>
            </w:pPr>
            <w:r>
              <w:rPr>
                <w:b/>
                <w:bCs/>
                <w:color w:val="000000"/>
                <w:sz w:val="20"/>
                <w:szCs w:val="20"/>
              </w:rPr>
              <w:t>2,20</w:t>
            </w:r>
          </w:p>
        </w:tc>
        <w:tc>
          <w:tcPr>
            <w:tcW w:w="1100" w:type="dxa"/>
            <w:tcBorders>
              <w:top w:val="single" w:sz="6" w:space="0" w:color="auto"/>
              <w:left w:val="nil"/>
              <w:bottom w:val="nil"/>
              <w:right w:val="nil"/>
            </w:tcBorders>
          </w:tcPr>
          <w:p w14:paraId="0806B2F6" w14:textId="77777777" w:rsidR="00AC7DB5" w:rsidRDefault="00AC7DB5">
            <w:pPr>
              <w:widowControl w:val="0"/>
              <w:autoSpaceDE w:val="0"/>
              <w:autoSpaceDN w:val="0"/>
              <w:adjustRightInd w:val="0"/>
              <w:jc w:val="center"/>
              <w:rPr>
                <w:color w:val="000000"/>
                <w:sz w:val="20"/>
                <w:szCs w:val="20"/>
              </w:rPr>
            </w:pPr>
            <w:r>
              <w:rPr>
                <w:color w:val="000000"/>
                <w:sz w:val="20"/>
                <w:szCs w:val="20"/>
              </w:rPr>
              <w:t>1,42</w:t>
            </w:r>
          </w:p>
        </w:tc>
        <w:tc>
          <w:tcPr>
            <w:tcW w:w="1100" w:type="dxa"/>
            <w:tcBorders>
              <w:top w:val="single" w:sz="6" w:space="0" w:color="auto"/>
              <w:left w:val="nil"/>
              <w:bottom w:val="nil"/>
              <w:right w:val="nil"/>
            </w:tcBorders>
          </w:tcPr>
          <w:p w14:paraId="040C3DD8" w14:textId="77777777" w:rsidR="00AC7DB5" w:rsidRDefault="00AC7DB5">
            <w:pPr>
              <w:widowControl w:val="0"/>
              <w:autoSpaceDE w:val="0"/>
              <w:autoSpaceDN w:val="0"/>
              <w:adjustRightInd w:val="0"/>
              <w:jc w:val="center"/>
              <w:rPr>
                <w:color w:val="000000"/>
                <w:sz w:val="20"/>
                <w:szCs w:val="20"/>
              </w:rPr>
            </w:pPr>
            <w:r>
              <w:rPr>
                <w:color w:val="000000"/>
                <w:sz w:val="20"/>
                <w:szCs w:val="20"/>
              </w:rPr>
              <w:t>--</w:t>
            </w:r>
          </w:p>
        </w:tc>
        <w:tc>
          <w:tcPr>
            <w:tcW w:w="1100" w:type="dxa"/>
            <w:tcBorders>
              <w:top w:val="single" w:sz="6" w:space="0" w:color="auto"/>
              <w:left w:val="nil"/>
              <w:bottom w:val="nil"/>
              <w:right w:val="nil"/>
            </w:tcBorders>
          </w:tcPr>
          <w:p w14:paraId="64AD4B58" w14:textId="77777777" w:rsidR="00AC7DB5" w:rsidRDefault="00AC7DB5">
            <w:pPr>
              <w:widowControl w:val="0"/>
              <w:autoSpaceDE w:val="0"/>
              <w:autoSpaceDN w:val="0"/>
              <w:adjustRightInd w:val="0"/>
              <w:jc w:val="center"/>
              <w:rPr>
                <w:color w:val="000000"/>
                <w:sz w:val="20"/>
                <w:szCs w:val="20"/>
              </w:rPr>
            </w:pPr>
            <w:r>
              <w:rPr>
                <w:b/>
                <w:bCs/>
                <w:color w:val="000000"/>
                <w:sz w:val="20"/>
                <w:szCs w:val="20"/>
              </w:rPr>
              <w:t>3,12</w:t>
            </w:r>
          </w:p>
        </w:tc>
      </w:tr>
    </w:tbl>
    <w:p w14:paraId="435E47B6" w14:textId="1816E447" w:rsidR="00AC7DB5" w:rsidRDefault="00AC7DB5">
      <w:pPr>
        <w:widowControl w:val="0"/>
        <w:autoSpaceDE w:val="0"/>
        <w:autoSpaceDN w:val="0"/>
        <w:adjustRightInd w:val="0"/>
        <w:rPr>
          <w:color w:val="000000"/>
          <w:sz w:val="20"/>
          <w:szCs w:val="20"/>
        </w:rPr>
      </w:pPr>
    </w:p>
    <w:p w14:paraId="41402CC4" w14:textId="77777777" w:rsidR="00AC7DB5" w:rsidRDefault="00AC7DB5">
      <w:pPr>
        <w:spacing w:after="200" w:line="276" w:lineRule="auto"/>
        <w:rPr>
          <w:color w:val="000000"/>
          <w:sz w:val="20"/>
          <w:szCs w:val="20"/>
        </w:rPr>
      </w:pPr>
      <w:r>
        <w:rPr>
          <w:color w:val="000000"/>
          <w:sz w:val="20"/>
          <w:szCs w:val="20"/>
        </w:rPr>
        <w:br w:type="page"/>
      </w:r>
    </w:p>
    <w:p w14:paraId="09FC2178" w14:textId="77777777" w:rsidR="00AC7DB5" w:rsidRDefault="00AC7DB5">
      <w:pPr>
        <w:widowControl w:val="0"/>
        <w:autoSpaceDE w:val="0"/>
        <w:autoSpaceDN w:val="0"/>
        <w:adjustRightInd w:val="0"/>
        <w:rPr>
          <w:color w:val="000000"/>
          <w:sz w:val="20"/>
          <w:szCs w:val="20"/>
        </w:rPr>
      </w:pPr>
      <w:r>
        <w:rPr>
          <w:b/>
          <w:bCs/>
          <w:color w:val="000000"/>
          <w:sz w:val="20"/>
          <w:szCs w:val="20"/>
        </w:rPr>
        <w:lastRenderedPageBreak/>
        <w:t>SZKIC FUNDAMENTU</w:t>
      </w:r>
    </w:p>
    <w:p w14:paraId="289CB1D7" w14:textId="77777777" w:rsidR="00AC7DB5" w:rsidRDefault="00A54582">
      <w:pPr>
        <w:widowControl w:val="0"/>
        <w:autoSpaceDE w:val="0"/>
        <w:autoSpaceDN w:val="0"/>
        <w:adjustRightInd w:val="0"/>
        <w:rPr>
          <w:color w:val="000000"/>
          <w:sz w:val="20"/>
          <w:szCs w:val="20"/>
        </w:rPr>
      </w:pPr>
      <w:r>
        <w:rPr>
          <w:color w:val="000000"/>
          <w:sz w:val="20"/>
          <w:szCs w:val="20"/>
        </w:rPr>
        <w:pict w14:anchorId="067C5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2.75pt;height:327pt">
            <v:imagedata r:id="rId9" o:title=""/>
          </v:shape>
        </w:pict>
      </w:r>
    </w:p>
    <w:p w14:paraId="1E5F5641" w14:textId="77777777" w:rsidR="00AC7DB5" w:rsidRDefault="00AC7DB5">
      <w:pPr>
        <w:widowControl w:val="0"/>
        <w:autoSpaceDE w:val="0"/>
        <w:autoSpaceDN w:val="0"/>
        <w:adjustRightInd w:val="0"/>
        <w:rPr>
          <w:color w:val="000000"/>
          <w:sz w:val="20"/>
          <w:szCs w:val="20"/>
        </w:rPr>
      </w:pPr>
    </w:p>
    <w:p w14:paraId="4A7CCA96" w14:textId="77777777" w:rsidR="00AC7DB5" w:rsidRDefault="00AC7DB5">
      <w:pPr>
        <w:widowControl w:val="0"/>
        <w:autoSpaceDE w:val="0"/>
        <w:autoSpaceDN w:val="0"/>
        <w:adjustRightInd w:val="0"/>
        <w:rPr>
          <w:color w:val="000000"/>
          <w:sz w:val="20"/>
          <w:szCs w:val="20"/>
        </w:rPr>
      </w:pPr>
      <w:r>
        <w:rPr>
          <w:b/>
          <w:bCs/>
          <w:color w:val="000000"/>
          <w:sz w:val="20"/>
          <w:szCs w:val="20"/>
        </w:rPr>
        <w:t>GEOMETRIA FUNDAMENTU</w:t>
      </w:r>
    </w:p>
    <w:p w14:paraId="3074C791" w14:textId="77777777" w:rsidR="00AC7DB5" w:rsidRDefault="00AC7DB5">
      <w:pPr>
        <w:widowControl w:val="0"/>
        <w:autoSpaceDE w:val="0"/>
        <w:autoSpaceDN w:val="0"/>
        <w:adjustRightInd w:val="0"/>
        <w:rPr>
          <w:color w:val="000000"/>
          <w:sz w:val="20"/>
          <w:szCs w:val="20"/>
        </w:rPr>
      </w:pPr>
    </w:p>
    <w:p w14:paraId="0B18CECF" w14:textId="77777777" w:rsidR="00AC7DB5" w:rsidRDefault="00AC7DB5">
      <w:pPr>
        <w:widowControl w:val="0"/>
        <w:autoSpaceDE w:val="0"/>
        <w:autoSpaceDN w:val="0"/>
        <w:adjustRightInd w:val="0"/>
        <w:rPr>
          <w:color w:val="000000"/>
          <w:sz w:val="20"/>
          <w:szCs w:val="20"/>
        </w:rPr>
      </w:pPr>
      <w:r>
        <w:rPr>
          <w:color w:val="000000"/>
          <w:sz w:val="20"/>
          <w:szCs w:val="20"/>
          <w:u w:val="single"/>
        </w:rPr>
        <w:t>Wymiary fundamentu :</w:t>
      </w:r>
    </w:p>
    <w:p w14:paraId="51C29977" w14:textId="77777777" w:rsidR="00AC7DB5" w:rsidRDefault="00AC7DB5">
      <w:pPr>
        <w:widowControl w:val="0"/>
        <w:autoSpaceDE w:val="0"/>
        <w:autoSpaceDN w:val="0"/>
        <w:adjustRightInd w:val="0"/>
        <w:rPr>
          <w:color w:val="000000"/>
          <w:sz w:val="20"/>
          <w:szCs w:val="20"/>
        </w:rPr>
      </w:pPr>
      <w:r>
        <w:rPr>
          <w:color w:val="000000"/>
          <w:sz w:val="20"/>
          <w:szCs w:val="20"/>
        </w:rPr>
        <w:t xml:space="preserve">Typ: </w:t>
      </w:r>
      <w:r>
        <w:rPr>
          <w:color w:val="000000"/>
          <w:sz w:val="20"/>
          <w:szCs w:val="20"/>
        </w:rPr>
        <w:tab/>
      </w:r>
      <w:r>
        <w:rPr>
          <w:b/>
          <w:bCs/>
          <w:color w:val="000000"/>
          <w:sz w:val="20"/>
          <w:szCs w:val="20"/>
        </w:rPr>
        <w:t>ława prostokątna</w:t>
      </w:r>
    </w:p>
    <w:p w14:paraId="318641E6" w14:textId="77777777" w:rsidR="00AC7DB5" w:rsidRDefault="00AC7DB5">
      <w:pPr>
        <w:widowControl w:val="0"/>
        <w:autoSpaceDE w:val="0"/>
        <w:autoSpaceDN w:val="0"/>
        <w:adjustRightInd w:val="0"/>
        <w:rPr>
          <w:color w:val="000000"/>
          <w:sz w:val="20"/>
          <w:szCs w:val="20"/>
        </w:rPr>
      </w:pPr>
      <w:r>
        <w:rPr>
          <w:color w:val="000000"/>
          <w:sz w:val="20"/>
          <w:szCs w:val="20"/>
        </w:rPr>
        <w:t xml:space="preserve">B = 0,60 m </w:t>
      </w:r>
      <w:r>
        <w:rPr>
          <w:color w:val="000000"/>
          <w:sz w:val="20"/>
          <w:szCs w:val="20"/>
        </w:rPr>
        <w:tab/>
        <w:t>H = 0,40 m</w:t>
      </w:r>
    </w:p>
    <w:p w14:paraId="069ADBF7" w14:textId="77777777" w:rsidR="00AC7DB5" w:rsidRDefault="00AC7DB5">
      <w:pPr>
        <w:widowControl w:val="0"/>
        <w:autoSpaceDE w:val="0"/>
        <w:autoSpaceDN w:val="0"/>
        <w:adjustRightInd w:val="0"/>
        <w:rPr>
          <w:color w:val="000000"/>
          <w:sz w:val="20"/>
          <w:szCs w:val="20"/>
        </w:rPr>
      </w:pPr>
      <w:r>
        <w:rPr>
          <w:color w:val="000000"/>
          <w:sz w:val="20"/>
          <w:szCs w:val="20"/>
        </w:rPr>
        <w:t>B</w:t>
      </w:r>
      <w:r>
        <w:rPr>
          <w:color w:val="000000"/>
          <w:sz w:val="20"/>
          <w:szCs w:val="20"/>
          <w:vertAlign w:val="subscript"/>
        </w:rPr>
        <w:t>s</w:t>
      </w:r>
      <w:r>
        <w:rPr>
          <w:color w:val="000000"/>
          <w:sz w:val="20"/>
          <w:szCs w:val="20"/>
        </w:rPr>
        <w:t xml:space="preserve"> = 0,25 m </w:t>
      </w:r>
      <w:r>
        <w:rPr>
          <w:color w:val="000000"/>
          <w:sz w:val="20"/>
          <w:szCs w:val="20"/>
        </w:rPr>
        <w:tab/>
        <w:t>e</w:t>
      </w:r>
      <w:r>
        <w:rPr>
          <w:color w:val="000000"/>
          <w:sz w:val="20"/>
          <w:szCs w:val="20"/>
          <w:vertAlign w:val="subscript"/>
        </w:rPr>
        <w:t>B</w:t>
      </w:r>
      <w:r>
        <w:rPr>
          <w:color w:val="000000"/>
          <w:sz w:val="20"/>
          <w:szCs w:val="20"/>
        </w:rPr>
        <w:t xml:space="preserve"> = 0,00 m</w:t>
      </w:r>
    </w:p>
    <w:p w14:paraId="7DF54A2D" w14:textId="77777777" w:rsidR="00AC7DB5" w:rsidRDefault="00AC7DB5">
      <w:pPr>
        <w:widowControl w:val="0"/>
        <w:autoSpaceDE w:val="0"/>
        <w:autoSpaceDN w:val="0"/>
        <w:adjustRightInd w:val="0"/>
        <w:rPr>
          <w:color w:val="000000"/>
          <w:sz w:val="20"/>
          <w:szCs w:val="20"/>
        </w:rPr>
      </w:pPr>
    </w:p>
    <w:p w14:paraId="462B8A12" w14:textId="77777777" w:rsidR="00AC7DB5" w:rsidRDefault="00AC7DB5">
      <w:pPr>
        <w:widowControl w:val="0"/>
        <w:autoSpaceDE w:val="0"/>
        <w:autoSpaceDN w:val="0"/>
        <w:adjustRightInd w:val="0"/>
        <w:rPr>
          <w:color w:val="000000"/>
          <w:sz w:val="20"/>
          <w:szCs w:val="20"/>
        </w:rPr>
      </w:pPr>
      <w:r>
        <w:rPr>
          <w:color w:val="000000"/>
          <w:sz w:val="20"/>
          <w:szCs w:val="20"/>
          <w:u w:val="single"/>
        </w:rPr>
        <w:t>Posadowienie fundamentu:</w:t>
      </w:r>
    </w:p>
    <w:p w14:paraId="0F5CB9C5" w14:textId="77777777" w:rsidR="00AC7DB5" w:rsidRDefault="00AC7DB5">
      <w:pPr>
        <w:widowControl w:val="0"/>
        <w:autoSpaceDE w:val="0"/>
        <w:autoSpaceDN w:val="0"/>
        <w:adjustRightInd w:val="0"/>
        <w:rPr>
          <w:color w:val="000000"/>
          <w:sz w:val="20"/>
          <w:szCs w:val="20"/>
        </w:rPr>
      </w:pPr>
      <w:r>
        <w:rPr>
          <w:color w:val="000000"/>
          <w:sz w:val="20"/>
          <w:szCs w:val="20"/>
        </w:rPr>
        <w:t xml:space="preserve">D = 1,00 m </w:t>
      </w:r>
      <w:r>
        <w:rPr>
          <w:color w:val="000000"/>
          <w:sz w:val="20"/>
          <w:szCs w:val="20"/>
        </w:rPr>
        <w:tab/>
        <w:t>D</w:t>
      </w:r>
      <w:r>
        <w:rPr>
          <w:color w:val="000000"/>
          <w:sz w:val="20"/>
          <w:szCs w:val="20"/>
          <w:vertAlign w:val="subscript"/>
        </w:rPr>
        <w:t>min</w:t>
      </w:r>
      <w:r>
        <w:rPr>
          <w:color w:val="000000"/>
          <w:sz w:val="20"/>
          <w:szCs w:val="20"/>
        </w:rPr>
        <w:t xml:space="preserve"> = 1,00 m</w:t>
      </w:r>
    </w:p>
    <w:p w14:paraId="734F7D40" w14:textId="77777777" w:rsidR="00AC7DB5" w:rsidRDefault="00AC7DB5">
      <w:pPr>
        <w:widowControl w:val="0"/>
        <w:autoSpaceDE w:val="0"/>
        <w:autoSpaceDN w:val="0"/>
        <w:adjustRightInd w:val="0"/>
        <w:rPr>
          <w:color w:val="000000"/>
          <w:sz w:val="20"/>
          <w:szCs w:val="20"/>
        </w:rPr>
      </w:pPr>
      <w:r>
        <w:rPr>
          <w:color w:val="000000"/>
          <w:sz w:val="20"/>
          <w:szCs w:val="20"/>
        </w:rPr>
        <w:t>Brak wody gruntowej w zasypce</w:t>
      </w:r>
    </w:p>
    <w:p w14:paraId="4B84F36A" w14:textId="77777777" w:rsidR="00AC7DB5" w:rsidRDefault="00AC7DB5">
      <w:pPr>
        <w:widowControl w:val="0"/>
        <w:autoSpaceDE w:val="0"/>
        <w:autoSpaceDN w:val="0"/>
        <w:adjustRightInd w:val="0"/>
        <w:rPr>
          <w:color w:val="000000"/>
          <w:sz w:val="20"/>
          <w:szCs w:val="20"/>
        </w:rPr>
      </w:pPr>
    </w:p>
    <w:p w14:paraId="467B0A64" w14:textId="77777777" w:rsidR="00AC7DB5" w:rsidRDefault="00AC7DB5">
      <w:pPr>
        <w:widowControl w:val="0"/>
        <w:autoSpaceDE w:val="0"/>
        <w:autoSpaceDN w:val="0"/>
        <w:adjustRightInd w:val="0"/>
        <w:rPr>
          <w:color w:val="000000"/>
          <w:sz w:val="20"/>
          <w:szCs w:val="20"/>
        </w:rPr>
      </w:pPr>
      <w:r>
        <w:rPr>
          <w:b/>
          <w:bCs/>
          <w:color w:val="000000"/>
          <w:sz w:val="20"/>
          <w:szCs w:val="20"/>
        </w:rPr>
        <w:t>OPIS PODŁOŻA</w:t>
      </w:r>
    </w:p>
    <w:p w14:paraId="794A72D8" w14:textId="77777777" w:rsidR="00AC7DB5" w:rsidRDefault="00AC7DB5">
      <w:pPr>
        <w:widowControl w:val="0"/>
        <w:autoSpaceDE w:val="0"/>
        <w:autoSpaceDN w:val="0"/>
        <w:adjustRightInd w:val="0"/>
        <w:rPr>
          <w:color w:val="000000"/>
          <w:sz w:val="20"/>
          <w:szCs w:val="20"/>
        </w:rPr>
      </w:pPr>
    </w:p>
    <w:p w14:paraId="3824C47A" w14:textId="77777777" w:rsidR="00AC7DB5" w:rsidRDefault="00AC7DB5">
      <w:pPr>
        <w:widowControl w:val="0"/>
        <w:autoSpaceDE w:val="0"/>
        <w:autoSpaceDN w:val="0"/>
        <w:adjustRightInd w:val="0"/>
        <w:rPr>
          <w:color w:val="000000"/>
          <w:sz w:val="20"/>
          <w:szCs w:val="20"/>
        </w:rPr>
      </w:pPr>
      <w:r>
        <w:rPr>
          <w:color w:val="000000"/>
          <w:sz w:val="20"/>
          <w:szCs w:val="20"/>
          <w:u w:val="single"/>
        </w:rPr>
        <w:t>Szkic uwarstwienia podłoża:</w:t>
      </w:r>
    </w:p>
    <w:p w14:paraId="75924778" w14:textId="77777777" w:rsidR="00AC7DB5" w:rsidRDefault="00A54582">
      <w:pPr>
        <w:widowControl w:val="0"/>
        <w:autoSpaceDE w:val="0"/>
        <w:autoSpaceDN w:val="0"/>
        <w:adjustRightInd w:val="0"/>
        <w:rPr>
          <w:color w:val="000000"/>
          <w:sz w:val="20"/>
          <w:szCs w:val="20"/>
        </w:rPr>
      </w:pPr>
      <w:r>
        <w:rPr>
          <w:color w:val="000000"/>
          <w:sz w:val="20"/>
          <w:szCs w:val="20"/>
        </w:rPr>
        <w:pict w14:anchorId="6BA8C98C">
          <v:shape id="_x0000_i1027" type="#_x0000_t75" style="width:283.5pt;height:170.25pt">
            <v:imagedata r:id="rId10" o:title=""/>
          </v:shape>
        </w:pict>
      </w:r>
    </w:p>
    <w:p w14:paraId="07CCCDEB" w14:textId="77777777" w:rsidR="00AC7DB5" w:rsidRDefault="00AC7DB5">
      <w:pPr>
        <w:widowControl w:val="0"/>
        <w:autoSpaceDE w:val="0"/>
        <w:autoSpaceDN w:val="0"/>
        <w:adjustRightInd w:val="0"/>
        <w:rPr>
          <w:color w:val="000000"/>
          <w:sz w:val="20"/>
          <w:szCs w:val="20"/>
        </w:rPr>
      </w:pPr>
    </w:p>
    <w:p w14:paraId="570465A5" w14:textId="77777777" w:rsidR="00AC7DB5" w:rsidRDefault="00AC7DB5">
      <w:pPr>
        <w:widowControl w:val="0"/>
        <w:autoSpaceDE w:val="0"/>
        <w:autoSpaceDN w:val="0"/>
        <w:adjustRightInd w:val="0"/>
        <w:rPr>
          <w:color w:val="000000"/>
          <w:sz w:val="20"/>
          <w:szCs w:val="20"/>
        </w:rPr>
      </w:pPr>
      <w:r>
        <w:rPr>
          <w:color w:val="000000"/>
          <w:sz w:val="20"/>
          <w:szCs w:val="20"/>
          <w:u w:val="single"/>
        </w:rPr>
        <w:lastRenderedPageBreak/>
        <w:t>Zestawienie warstw podłoża</w:t>
      </w:r>
    </w:p>
    <w:tbl>
      <w:tblPr>
        <w:tblW w:w="0" w:type="auto"/>
        <w:tblInd w:w="-78" w:type="dxa"/>
        <w:tblLayout w:type="fixed"/>
        <w:tblCellMar>
          <w:left w:w="70" w:type="dxa"/>
          <w:right w:w="70" w:type="dxa"/>
        </w:tblCellMar>
        <w:tblLook w:val="0000" w:firstRow="0" w:lastRow="0" w:firstColumn="0" w:lastColumn="0" w:noHBand="0" w:noVBand="0"/>
      </w:tblPr>
      <w:tblGrid>
        <w:gridCol w:w="193"/>
        <w:gridCol w:w="2256"/>
        <w:gridCol w:w="736"/>
        <w:gridCol w:w="736"/>
        <w:gridCol w:w="736"/>
        <w:gridCol w:w="736"/>
        <w:gridCol w:w="736"/>
        <w:gridCol w:w="736"/>
        <w:gridCol w:w="736"/>
        <w:gridCol w:w="736"/>
        <w:gridCol w:w="736"/>
      </w:tblGrid>
      <w:tr w:rsidR="00AC7DB5" w14:paraId="1D78AF0E" w14:textId="77777777">
        <w:tc>
          <w:tcPr>
            <w:tcW w:w="193" w:type="dxa"/>
            <w:tcBorders>
              <w:top w:val="single" w:sz="6" w:space="0" w:color="auto"/>
              <w:left w:val="single" w:sz="6" w:space="0" w:color="auto"/>
              <w:bottom w:val="single" w:sz="6" w:space="0" w:color="auto"/>
              <w:right w:val="single" w:sz="6" w:space="0" w:color="auto"/>
            </w:tcBorders>
          </w:tcPr>
          <w:p w14:paraId="5EBC4A66" w14:textId="77777777" w:rsidR="00AC7DB5" w:rsidRDefault="00AC7DB5">
            <w:pPr>
              <w:widowControl w:val="0"/>
              <w:autoSpaceDE w:val="0"/>
              <w:autoSpaceDN w:val="0"/>
              <w:adjustRightInd w:val="0"/>
              <w:rPr>
                <w:color w:val="000000"/>
                <w:sz w:val="16"/>
                <w:szCs w:val="16"/>
              </w:rPr>
            </w:pPr>
            <w:r>
              <w:rPr>
                <w:color w:val="000000"/>
                <w:sz w:val="16"/>
                <w:szCs w:val="16"/>
              </w:rPr>
              <w:t>Nr</w:t>
            </w:r>
          </w:p>
        </w:tc>
        <w:tc>
          <w:tcPr>
            <w:tcW w:w="2256" w:type="dxa"/>
            <w:tcBorders>
              <w:top w:val="single" w:sz="6" w:space="0" w:color="auto"/>
              <w:left w:val="nil"/>
              <w:bottom w:val="single" w:sz="6" w:space="0" w:color="auto"/>
              <w:right w:val="single" w:sz="6" w:space="0" w:color="auto"/>
            </w:tcBorders>
          </w:tcPr>
          <w:p w14:paraId="787F14A0" w14:textId="77777777" w:rsidR="00AC7DB5" w:rsidRDefault="00AC7DB5">
            <w:pPr>
              <w:widowControl w:val="0"/>
              <w:autoSpaceDE w:val="0"/>
              <w:autoSpaceDN w:val="0"/>
              <w:adjustRightInd w:val="0"/>
              <w:rPr>
                <w:color w:val="000000"/>
                <w:sz w:val="16"/>
                <w:szCs w:val="16"/>
              </w:rPr>
            </w:pPr>
            <w:r>
              <w:rPr>
                <w:color w:val="000000"/>
                <w:sz w:val="16"/>
                <w:szCs w:val="16"/>
              </w:rPr>
              <w:t>nazwa gruntu</w:t>
            </w:r>
          </w:p>
        </w:tc>
        <w:tc>
          <w:tcPr>
            <w:tcW w:w="736" w:type="dxa"/>
            <w:tcBorders>
              <w:top w:val="single" w:sz="6" w:space="0" w:color="auto"/>
              <w:left w:val="nil"/>
              <w:bottom w:val="single" w:sz="6" w:space="0" w:color="auto"/>
              <w:right w:val="single" w:sz="6" w:space="0" w:color="auto"/>
            </w:tcBorders>
          </w:tcPr>
          <w:p w14:paraId="3E473BB5" w14:textId="77777777" w:rsidR="00AC7DB5" w:rsidRDefault="00AC7DB5">
            <w:pPr>
              <w:widowControl w:val="0"/>
              <w:autoSpaceDE w:val="0"/>
              <w:autoSpaceDN w:val="0"/>
              <w:adjustRightInd w:val="0"/>
              <w:rPr>
                <w:color w:val="000000"/>
                <w:sz w:val="16"/>
                <w:szCs w:val="16"/>
              </w:rPr>
            </w:pPr>
            <w:r>
              <w:rPr>
                <w:color w:val="000000"/>
                <w:sz w:val="16"/>
                <w:szCs w:val="16"/>
              </w:rPr>
              <w:t>h [m]</w:t>
            </w:r>
          </w:p>
        </w:tc>
        <w:tc>
          <w:tcPr>
            <w:tcW w:w="736" w:type="dxa"/>
            <w:tcBorders>
              <w:top w:val="single" w:sz="6" w:space="0" w:color="auto"/>
              <w:left w:val="nil"/>
              <w:bottom w:val="single" w:sz="6" w:space="0" w:color="auto"/>
              <w:right w:val="single" w:sz="6" w:space="0" w:color="auto"/>
            </w:tcBorders>
          </w:tcPr>
          <w:p w14:paraId="4DCA52B7" w14:textId="77777777" w:rsidR="00AC7DB5" w:rsidRDefault="00AC7DB5">
            <w:pPr>
              <w:widowControl w:val="0"/>
              <w:autoSpaceDE w:val="0"/>
              <w:autoSpaceDN w:val="0"/>
              <w:adjustRightInd w:val="0"/>
              <w:rPr>
                <w:color w:val="000000"/>
                <w:sz w:val="16"/>
                <w:szCs w:val="16"/>
              </w:rPr>
            </w:pPr>
            <w:r>
              <w:rPr>
                <w:color w:val="000000"/>
                <w:sz w:val="16"/>
                <w:szCs w:val="16"/>
              </w:rPr>
              <w:t>nawodniona</w:t>
            </w:r>
          </w:p>
        </w:tc>
        <w:tc>
          <w:tcPr>
            <w:tcW w:w="736" w:type="dxa"/>
            <w:tcBorders>
              <w:top w:val="single" w:sz="6" w:space="0" w:color="auto"/>
              <w:left w:val="nil"/>
              <w:bottom w:val="single" w:sz="6" w:space="0" w:color="auto"/>
              <w:right w:val="single" w:sz="6" w:space="0" w:color="auto"/>
            </w:tcBorders>
          </w:tcPr>
          <w:p w14:paraId="65D406A7" w14:textId="77777777" w:rsidR="00AC7DB5" w:rsidRDefault="00AC7DB5">
            <w:pPr>
              <w:widowControl w:val="0"/>
              <w:autoSpaceDE w:val="0"/>
              <w:autoSpaceDN w:val="0"/>
              <w:adjustRightInd w:val="0"/>
              <w:rPr>
                <w:color w:val="000000"/>
                <w:sz w:val="16"/>
                <w:szCs w:val="16"/>
              </w:rPr>
            </w:pPr>
            <w:r>
              <w:rPr>
                <w:rFonts w:ascii="Symbol" w:hAnsi="Symbol" w:cs="Symbol"/>
                <w:color w:val="000000"/>
                <w:sz w:val="16"/>
                <w:szCs w:val="16"/>
              </w:rPr>
              <w:t></w:t>
            </w:r>
            <w:r>
              <w:rPr>
                <w:color w:val="000000"/>
                <w:sz w:val="16"/>
                <w:szCs w:val="16"/>
                <w:vertAlign w:val="subscript"/>
              </w:rPr>
              <w:t>o</w:t>
            </w:r>
            <w:r>
              <w:rPr>
                <w:color w:val="000000"/>
                <w:sz w:val="16"/>
                <w:szCs w:val="16"/>
                <w:vertAlign w:val="superscript"/>
              </w:rPr>
              <w:t>(n)</w:t>
            </w:r>
            <w:r>
              <w:rPr>
                <w:color w:val="000000"/>
                <w:sz w:val="16"/>
                <w:szCs w:val="16"/>
              </w:rPr>
              <w:t xml:space="preserve"> [t/m</w:t>
            </w:r>
            <w:r>
              <w:rPr>
                <w:color w:val="000000"/>
                <w:sz w:val="16"/>
                <w:szCs w:val="16"/>
                <w:vertAlign w:val="superscript"/>
              </w:rPr>
              <w:t>3</w:t>
            </w:r>
            <w:r>
              <w:rPr>
                <w:color w:val="000000"/>
                <w:sz w:val="16"/>
                <w:szCs w:val="16"/>
              </w:rPr>
              <w:t>]</w:t>
            </w:r>
          </w:p>
        </w:tc>
        <w:tc>
          <w:tcPr>
            <w:tcW w:w="736" w:type="dxa"/>
            <w:tcBorders>
              <w:top w:val="single" w:sz="6" w:space="0" w:color="auto"/>
              <w:left w:val="nil"/>
              <w:bottom w:val="single" w:sz="6" w:space="0" w:color="auto"/>
              <w:right w:val="single" w:sz="6" w:space="0" w:color="auto"/>
            </w:tcBorders>
          </w:tcPr>
          <w:p w14:paraId="12101C26" w14:textId="77777777" w:rsidR="00AC7DB5" w:rsidRDefault="00AC7DB5">
            <w:pPr>
              <w:widowControl w:val="0"/>
              <w:autoSpaceDE w:val="0"/>
              <w:autoSpaceDN w:val="0"/>
              <w:adjustRightInd w:val="0"/>
              <w:rPr>
                <w:color w:val="000000"/>
                <w:sz w:val="16"/>
                <w:szCs w:val="16"/>
              </w:rPr>
            </w:pPr>
            <w:r>
              <w:rPr>
                <w:rFonts w:ascii="Symbol" w:hAnsi="Symbol" w:cs="Symbol"/>
                <w:color w:val="000000"/>
                <w:sz w:val="16"/>
                <w:szCs w:val="16"/>
              </w:rPr>
              <w:t></w:t>
            </w:r>
            <w:r>
              <w:rPr>
                <w:color w:val="000000"/>
                <w:sz w:val="16"/>
                <w:szCs w:val="16"/>
                <w:vertAlign w:val="subscript"/>
              </w:rPr>
              <w:t>f,min</w:t>
            </w:r>
          </w:p>
        </w:tc>
        <w:tc>
          <w:tcPr>
            <w:tcW w:w="736" w:type="dxa"/>
            <w:tcBorders>
              <w:top w:val="single" w:sz="6" w:space="0" w:color="auto"/>
              <w:left w:val="nil"/>
              <w:bottom w:val="single" w:sz="6" w:space="0" w:color="auto"/>
              <w:right w:val="single" w:sz="6" w:space="0" w:color="auto"/>
            </w:tcBorders>
          </w:tcPr>
          <w:p w14:paraId="0F148B5D" w14:textId="77777777" w:rsidR="00AC7DB5" w:rsidRDefault="00AC7DB5">
            <w:pPr>
              <w:widowControl w:val="0"/>
              <w:autoSpaceDE w:val="0"/>
              <w:autoSpaceDN w:val="0"/>
              <w:adjustRightInd w:val="0"/>
              <w:rPr>
                <w:color w:val="000000"/>
                <w:sz w:val="16"/>
                <w:szCs w:val="16"/>
              </w:rPr>
            </w:pPr>
            <w:r>
              <w:rPr>
                <w:rFonts w:ascii="Symbol" w:hAnsi="Symbol" w:cs="Symbol"/>
                <w:color w:val="000000"/>
                <w:sz w:val="16"/>
                <w:szCs w:val="16"/>
              </w:rPr>
              <w:t></w:t>
            </w:r>
            <w:r>
              <w:rPr>
                <w:color w:val="000000"/>
                <w:sz w:val="16"/>
                <w:szCs w:val="16"/>
                <w:vertAlign w:val="subscript"/>
              </w:rPr>
              <w:t>f,max</w:t>
            </w:r>
          </w:p>
        </w:tc>
        <w:tc>
          <w:tcPr>
            <w:tcW w:w="736" w:type="dxa"/>
            <w:tcBorders>
              <w:top w:val="single" w:sz="6" w:space="0" w:color="auto"/>
              <w:left w:val="nil"/>
              <w:bottom w:val="single" w:sz="6" w:space="0" w:color="auto"/>
              <w:right w:val="single" w:sz="6" w:space="0" w:color="auto"/>
            </w:tcBorders>
          </w:tcPr>
          <w:p w14:paraId="2233330C" w14:textId="77777777" w:rsidR="00AC7DB5" w:rsidRDefault="00AC7DB5">
            <w:pPr>
              <w:widowControl w:val="0"/>
              <w:autoSpaceDE w:val="0"/>
              <w:autoSpaceDN w:val="0"/>
              <w:adjustRightInd w:val="0"/>
              <w:rPr>
                <w:color w:val="000000"/>
                <w:sz w:val="16"/>
                <w:szCs w:val="16"/>
              </w:rPr>
            </w:pPr>
            <w:r>
              <w:rPr>
                <w:rFonts w:ascii="Symbol" w:hAnsi="Symbol" w:cs="Symbol"/>
                <w:color w:val="000000"/>
                <w:sz w:val="16"/>
                <w:szCs w:val="16"/>
              </w:rPr>
              <w:t></w:t>
            </w:r>
            <w:r>
              <w:rPr>
                <w:color w:val="000000"/>
                <w:sz w:val="16"/>
                <w:szCs w:val="16"/>
                <w:vertAlign w:val="subscript"/>
              </w:rPr>
              <w:t>u</w:t>
            </w:r>
            <w:r>
              <w:rPr>
                <w:color w:val="000000"/>
                <w:sz w:val="16"/>
                <w:szCs w:val="16"/>
                <w:vertAlign w:val="superscript"/>
              </w:rPr>
              <w:t>(r)</w:t>
            </w:r>
            <w:r>
              <w:rPr>
                <w:color w:val="000000"/>
                <w:sz w:val="16"/>
                <w:szCs w:val="16"/>
              </w:rPr>
              <w:t xml:space="preserve"> [</w:t>
            </w:r>
            <w:r>
              <w:rPr>
                <w:color w:val="000000"/>
                <w:sz w:val="16"/>
                <w:szCs w:val="16"/>
                <w:vertAlign w:val="superscript"/>
              </w:rPr>
              <w:t>o</w:t>
            </w:r>
            <w:r>
              <w:rPr>
                <w:color w:val="000000"/>
                <w:sz w:val="16"/>
                <w:szCs w:val="16"/>
              </w:rPr>
              <w:t>]</w:t>
            </w:r>
          </w:p>
        </w:tc>
        <w:tc>
          <w:tcPr>
            <w:tcW w:w="736" w:type="dxa"/>
            <w:tcBorders>
              <w:top w:val="single" w:sz="6" w:space="0" w:color="auto"/>
              <w:left w:val="nil"/>
              <w:bottom w:val="single" w:sz="6" w:space="0" w:color="auto"/>
              <w:right w:val="single" w:sz="6" w:space="0" w:color="auto"/>
            </w:tcBorders>
          </w:tcPr>
          <w:p w14:paraId="213A190B" w14:textId="77777777" w:rsidR="00AC7DB5" w:rsidRDefault="00AC7DB5">
            <w:pPr>
              <w:widowControl w:val="0"/>
              <w:autoSpaceDE w:val="0"/>
              <w:autoSpaceDN w:val="0"/>
              <w:adjustRightInd w:val="0"/>
              <w:rPr>
                <w:color w:val="000000"/>
                <w:sz w:val="16"/>
                <w:szCs w:val="16"/>
              </w:rPr>
            </w:pPr>
            <w:r>
              <w:rPr>
                <w:color w:val="000000"/>
                <w:sz w:val="16"/>
                <w:szCs w:val="16"/>
              </w:rPr>
              <w:t>c</w:t>
            </w:r>
            <w:r>
              <w:rPr>
                <w:color w:val="000000"/>
                <w:sz w:val="16"/>
                <w:szCs w:val="16"/>
                <w:vertAlign w:val="subscript"/>
              </w:rPr>
              <w:t>u</w:t>
            </w:r>
            <w:r>
              <w:rPr>
                <w:color w:val="000000"/>
                <w:sz w:val="16"/>
                <w:szCs w:val="16"/>
                <w:vertAlign w:val="superscript"/>
              </w:rPr>
              <w:t>(r)</w:t>
            </w:r>
            <w:r>
              <w:rPr>
                <w:color w:val="000000"/>
                <w:sz w:val="16"/>
                <w:szCs w:val="16"/>
              </w:rPr>
              <w:t xml:space="preserve"> [kPa]</w:t>
            </w:r>
          </w:p>
        </w:tc>
        <w:tc>
          <w:tcPr>
            <w:tcW w:w="736" w:type="dxa"/>
            <w:tcBorders>
              <w:top w:val="single" w:sz="6" w:space="0" w:color="auto"/>
              <w:left w:val="nil"/>
              <w:bottom w:val="single" w:sz="6" w:space="0" w:color="auto"/>
              <w:right w:val="single" w:sz="6" w:space="0" w:color="auto"/>
            </w:tcBorders>
          </w:tcPr>
          <w:p w14:paraId="4CDF91FD" w14:textId="77777777" w:rsidR="00AC7DB5" w:rsidRDefault="00AC7DB5">
            <w:pPr>
              <w:widowControl w:val="0"/>
              <w:autoSpaceDE w:val="0"/>
              <w:autoSpaceDN w:val="0"/>
              <w:adjustRightInd w:val="0"/>
              <w:rPr>
                <w:color w:val="000000"/>
                <w:sz w:val="16"/>
                <w:szCs w:val="16"/>
              </w:rPr>
            </w:pPr>
            <w:r>
              <w:rPr>
                <w:color w:val="000000"/>
                <w:sz w:val="16"/>
                <w:szCs w:val="16"/>
              </w:rPr>
              <w:t>M</w:t>
            </w:r>
            <w:r>
              <w:rPr>
                <w:color w:val="000000"/>
                <w:sz w:val="16"/>
                <w:szCs w:val="16"/>
                <w:vertAlign w:val="subscript"/>
              </w:rPr>
              <w:t>0</w:t>
            </w:r>
            <w:r>
              <w:rPr>
                <w:color w:val="000000"/>
                <w:sz w:val="16"/>
                <w:szCs w:val="16"/>
              </w:rPr>
              <w:t xml:space="preserve"> [kPa]</w:t>
            </w:r>
          </w:p>
        </w:tc>
        <w:tc>
          <w:tcPr>
            <w:tcW w:w="736" w:type="dxa"/>
            <w:tcBorders>
              <w:top w:val="single" w:sz="6" w:space="0" w:color="auto"/>
              <w:left w:val="nil"/>
              <w:bottom w:val="single" w:sz="6" w:space="0" w:color="auto"/>
              <w:right w:val="single" w:sz="6" w:space="0" w:color="auto"/>
            </w:tcBorders>
          </w:tcPr>
          <w:p w14:paraId="37F06C54" w14:textId="77777777" w:rsidR="00AC7DB5" w:rsidRDefault="00AC7DB5">
            <w:pPr>
              <w:widowControl w:val="0"/>
              <w:autoSpaceDE w:val="0"/>
              <w:autoSpaceDN w:val="0"/>
              <w:adjustRightInd w:val="0"/>
              <w:rPr>
                <w:color w:val="000000"/>
                <w:sz w:val="16"/>
                <w:szCs w:val="16"/>
              </w:rPr>
            </w:pPr>
            <w:r>
              <w:rPr>
                <w:color w:val="000000"/>
                <w:sz w:val="16"/>
                <w:szCs w:val="16"/>
              </w:rPr>
              <w:t>M [kPa]</w:t>
            </w:r>
          </w:p>
        </w:tc>
      </w:tr>
      <w:tr w:rsidR="00AC7DB5" w14:paraId="38173AF7" w14:textId="77777777">
        <w:tc>
          <w:tcPr>
            <w:tcW w:w="193" w:type="dxa"/>
            <w:tcBorders>
              <w:top w:val="single" w:sz="6" w:space="0" w:color="auto"/>
              <w:left w:val="single" w:sz="6" w:space="0" w:color="auto"/>
              <w:bottom w:val="single" w:sz="6" w:space="0" w:color="auto"/>
              <w:right w:val="single" w:sz="6" w:space="0" w:color="auto"/>
            </w:tcBorders>
          </w:tcPr>
          <w:p w14:paraId="39E06C13" w14:textId="77777777" w:rsidR="00AC7DB5" w:rsidRDefault="00AC7DB5">
            <w:pPr>
              <w:widowControl w:val="0"/>
              <w:autoSpaceDE w:val="0"/>
              <w:autoSpaceDN w:val="0"/>
              <w:adjustRightInd w:val="0"/>
              <w:rPr>
                <w:color w:val="000000"/>
                <w:sz w:val="16"/>
                <w:szCs w:val="16"/>
              </w:rPr>
            </w:pPr>
            <w:r>
              <w:rPr>
                <w:color w:val="000000"/>
                <w:sz w:val="16"/>
                <w:szCs w:val="16"/>
              </w:rPr>
              <w:t>1</w:t>
            </w:r>
          </w:p>
        </w:tc>
        <w:tc>
          <w:tcPr>
            <w:tcW w:w="2256" w:type="dxa"/>
            <w:tcBorders>
              <w:top w:val="single" w:sz="6" w:space="0" w:color="auto"/>
              <w:left w:val="nil"/>
              <w:bottom w:val="single" w:sz="6" w:space="0" w:color="auto"/>
              <w:right w:val="single" w:sz="6" w:space="0" w:color="auto"/>
            </w:tcBorders>
          </w:tcPr>
          <w:p w14:paraId="719EF362" w14:textId="77777777" w:rsidR="00AC7DB5" w:rsidRDefault="00AC7DB5">
            <w:pPr>
              <w:widowControl w:val="0"/>
              <w:autoSpaceDE w:val="0"/>
              <w:autoSpaceDN w:val="0"/>
              <w:adjustRightInd w:val="0"/>
              <w:rPr>
                <w:color w:val="000000"/>
                <w:sz w:val="16"/>
                <w:szCs w:val="16"/>
              </w:rPr>
            </w:pPr>
            <w:r>
              <w:rPr>
                <w:color w:val="000000"/>
                <w:sz w:val="16"/>
                <w:szCs w:val="16"/>
              </w:rPr>
              <w:t>Gliny piaszczyste</w:t>
            </w:r>
          </w:p>
        </w:tc>
        <w:tc>
          <w:tcPr>
            <w:tcW w:w="736" w:type="dxa"/>
            <w:tcBorders>
              <w:top w:val="single" w:sz="6" w:space="0" w:color="auto"/>
              <w:left w:val="nil"/>
              <w:bottom w:val="single" w:sz="6" w:space="0" w:color="auto"/>
              <w:right w:val="single" w:sz="6" w:space="0" w:color="auto"/>
            </w:tcBorders>
          </w:tcPr>
          <w:p w14:paraId="79EBF8AD" w14:textId="77777777" w:rsidR="00AC7DB5" w:rsidRDefault="00AC7DB5">
            <w:pPr>
              <w:widowControl w:val="0"/>
              <w:autoSpaceDE w:val="0"/>
              <w:autoSpaceDN w:val="0"/>
              <w:adjustRightInd w:val="0"/>
              <w:rPr>
                <w:color w:val="000000"/>
                <w:sz w:val="16"/>
                <w:szCs w:val="16"/>
              </w:rPr>
            </w:pPr>
            <w:r>
              <w:rPr>
                <w:color w:val="000000"/>
                <w:sz w:val="16"/>
                <w:szCs w:val="16"/>
              </w:rPr>
              <w:t>0,50</w:t>
            </w:r>
          </w:p>
        </w:tc>
        <w:tc>
          <w:tcPr>
            <w:tcW w:w="736" w:type="dxa"/>
            <w:tcBorders>
              <w:top w:val="single" w:sz="6" w:space="0" w:color="auto"/>
              <w:left w:val="nil"/>
              <w:bottom w:val="single" w:sz="6" w:space="0" w:color="auto"/>
              <w:right w:val="single" w:sz="6" w:space="0" w:color="auto"/>
            </w:tcBorders>
          </w:tcPr>
          <w:p w14:paraId="6CAFEB46" w14:textId="77777777" w:rsidR="00AC7DB5" w:rsidRDefault="00AC7DB5">
            <w:pPr>
              <w:widowControl w:val="0"/>
              <w:autoSpaceDE w:val="0"/>
              <w:autoSpaceDN w:val="0"/>
              <w:adjustRightInd w:val="0"/>
              <w:rPr>
                <w:color w:val="000000"/>
                <w:sz w:val="16"/>
                <w:szCs w:val="16"/>
              </w:rPr>
            </w:pPr>
            <w:r>
              <w:rPr>
                <w:color w:val="000000"/>
                <w:sz w:val="16"/>
                <w:szCs w:val="16"/>
              </w:rPr>
              <w:t>nie</w:t>
            </w:r>
          </w:p>
        </w:tc>
        <w:tc>
          <w:tcPr>
            <w:tcW w:w="736" w:type="dxa"/>
            <w:tcBorders>
              <w:top w:val="single" w:sz="6" w:space="0" w:color="auto"/>
              <w:left w:val="nil"/>
              <w:bottom w:val="single" w:sz="6" w:space="0" w:color="auto"/>
              <w:right w:val="single" w:sz="6" w:space="0" w:color="auto"/>
            </w:tcBorders>
          </w:tcPr>
          <w:p w14:paraId="33E1C1F5" w14:textId="77777777" w:rsidR="00AC7DB5" w:rsidRDefault="00AC7DB5">
            <w:pPr>
              <w:widowControl w:val="0"/>
              <w:autoSpaceDE w:val="0"/>
              <w:autoSpaceDN w:val="0"/>
              <w:adjustRightInd w:val="0"/>
              <w:rPr>
                <w:color w:val="000000"/>
                <w:sz w:val="16"/>
                <w:szCs w:val="16"/>
              </w:rPr>
            </w:pPr>
            <w:r>
              <w:rPr>
                <w:color w:val="000000"/>
                <w:sz w:val="16"/>
                <w:szCs w:val="16"/>
              </w:rPr>
              <w:t>2,20</w:t>
            </w:r>
          </w:p>
        </w:tc>
        <w:tc>
          <w:tcPr>
            <w:tcW w:w="736" w:type="dxa"/>
            <w:tcBorders>
              <w:top w:val="single" w:sz="6" w:space="0" w:color="auto"/>
              <w:left w:val="nil"/>
              <w:bottom w:val="single" w:sz="6" w:space="0" w:color="auto"/>
              <w:right w:val="single" w:sz="6" w:space="0" w:color="auto"/>
            </w:tcBorders>
          </w:tcPr>
          <w:p w14:paraId="76DAB2A3" w14:textId="77777777" w:rsidR="00AC7DB5" w:rsidRDefault="00AC7DB5">
            <w:pPr>
              <w:widowControl w:val="0"/>
              <w:autoSpaceDE w:val="0"/>
              <w:autoSpaceDN w:val="0"/>
              <w:adjustRightInd w:val="0"/>
              <w:rPr>
                <w:color w:val="000000"/>
                <w:sz w:val="16"/>
                <w:szCs w:val="16"/>
              </w:rPr>
            </w:pPr>
            <w:r>
              <w:rPr>
                <w:color w:val="000000"/>
                <w:sz w:val="16"/>
                <w:szCs w:val="16"/>
              </w:rPr>
              <w:t>0,90</w:t>
            </w:r>
          </w:p>
        </w:tc>
        <w:tc>
          <w:tcPr>
            <w:tcW w:w="736" w:type="dxa"/>
            <w:tcBorders>
              <w:top w:val="single" w:sz="6" w:space="0" w:color="auto"/>
              <w:left w:val="nil"/>
              <w:bottom w:val="single" w:sz="6" w:space="0" w:color="auto"/>
              <w:right w:val="single" w:sz="6" w:space="0" w:color="auto"/>
            </w:tcBorders>
          </w:tcPr>
          <w:p w14:paraId="3F0400DD" w14:textId="77777777" w:rsidR="00AC7DB5" w:rsidRDefault="00AC7DB5">
            <w:pPr>
              <w:widowControl w:val="0"/>
              <w:autoSpaceDE w:val="0"/>
              <w:autoSpaceDN w:val="0"/>
              <w:adjustRightInd w:val="0"/>
              <w:rPr>
                <w:color w:val="000000"/>
                <w:sz w:val="16"/>
                <w:szCs w:val="16"/>
              </w:rPr>
            </w:pPr>
            <w:r>
              <w:rPr>
                <w:color w:val="000000"/>
                <w:sz w:val="16"/>
                <w:szCs w:val="16"/>
              </w:rPr>
              <w:t>1,10</w:t>
            </w:r>
          </w:p>
        </w:tc>
        <w:tc>
          <w:tcPr>
            <w:tcW w:w="736" w:type="dxa"/>
            <w:tcBorders>
              <w:top w:val="single" w:sz="6" w:space="0" w:color="auto"/>
              <w:left w:val="nil"/>
              <w:bottom w:val="single" w:sz="6" w:space="0" w:color="auto"/>
              <w:right w:val="single" w:sz="6" w:space="0" w:color="auto"/>
            </w:tcBorders>
          </w:tcPr>
          <w:p w14:paraId="17A1FC9F" w14:textId="77777777" w:rsidR="00AC7DB5" w:rsidRDefault="00AC7DB5">
            <w:pPr>
              <w:widowControl w:val="0"/>
              <w:autoSpaceDE w:val="0"/>
              <w:autoSpaceDN w:val="0"/>
              <w:adjustRightInd w:val="0"/>
              <w:rPr>
                <w:color w:val="000000"/>
                <w:sz w:val="16"/>
                <w:szCs w:val="16"/>
              </w:rPr>
            </w:pPr>
            <w:r>
              <w:rPr>
                <w:color w:val="000000"/>
                <w:sz w:val="16"/>
                <w:szCs w:val="16"/>
              </w:rPr>
              <w:t>14,76</w:t>
            </w:r>
          </w:p>
        </w:tc>
        <w:tc>
          <w:tcPr>
            <w:tcW w:w="736" w:type="dxa"/>
            <w:tcBorders>
              <w:top w:val="single" w:sz="6" w:space="0" w:color="auto"/>
              <w:left w:val="nil"/>
              <w:bottom w:val="single" w:sz="6" w:space="0" w:color="auto"/>
              <w:right w:val="single" w:sz="6" w:space="0" w:color="auto"/>
            </w:tcBorders>
          </w:tcPr>
          <w:p w14:paraId="3C652D8A" w14:textId="77777777" w:rsidR="00AC7DB5" w:rsidRDefault="00AC7DB5">
            <w:pPr>
              <w:widowControl w:val="0"/>
              <w:autoSpaceDE w:val="0"/>
              <w:autoSpaceDN w:val="0"/>
              <w:adjustRightInd w:val="0"/>
              <w:rPr>
                <w:color w:val="000000"/>
                <w:sz w:val="16"/>
                <w:szCs w:val="16"/>
              </w:rPr>
            </w:pPr>
            <w:r>
              <w:rPr>
                <w:color w:val="000000"/>
                <w:sz w:val="16"/>
                <w:szCs w:val="16"/>
              </w:rPr>
              <w:t>19,89</w:t>
            </w:r>
          </w:p>
        </w:tc>
        <w:tc>
          <w:tcPr>
            <w:tcW w:w="736" w:type="dxa"/>
            <w:tcBorders>
              <w:top w:val="single" w:sz="6" w:space="0" w:color="auto"/>
              <w:left w:val="nil"/>
              <w:bottom w:val="single" w:sz="6" w:space="0" w:color="auto"/>
              <w:right w:val="single" w:sz="6" w:space="0" w:color="auto"/>
            </w:tcBorders>
          </w:tcPr>
          <w:p w14:paraId="1090CF71" w14:textId="77777777" w:rsidR="00AC7DB5" w:rsidRDefault="00AC7DB5">
            <w:pPr>
              <w:widowControl w:val="0"/>
              <w:autoSpaceDE w:val="0"/>
              <w:autoSpaceDN w:val="0"/>
              <w:adjustRightInd w:val="0"/>
              <w:rPr>
                <w:color w:val="000000"/>
                <w:sz w:val="16"/>
                <w:szCs w:val="16"/>
              </w:rPr>
            </w:pPr>
            <w:r>
              <w:rPr>
                <w:color w:val="000000"/>
                <w:sz w:val="16"/>
                <w:szCs w:val="16"/>
              </w:rPr>
              <w:t>37202</w:t>
            </w:r>
          </w:p>
        </w:tc>
        <w:tc>
          <w:tcPr>
            <w:tcW w:w="736" w:type="dxa"/>
            <w:tcBorders>
              <w:top w:val="single" w:sz="6" w:space="0" w:color="auto"/>
              <w:left w:val="nil"/>
              <w:bottom w:val="single" w:sz="6" w:space="0" w:color="auto"/>
              <w:right w:val="single" w:sz="6" w:space="0" w:color="auto"/>
            </w:tcBorders>
          </w:tcPr>
          <w:p w14:paraId="1E72E065" w14:textId="77777777" w:rsidR="00AC7DB5" w:rsidRDefault="00AC7DB5">
            <w:pPr>
              <w:widowControl w:val="0"/>
              <w:autoSpaceDE w:val="0"/>
              <w:autoSpaceDN w:val="0"/>
              <w:adjustRightInd w:val="0"/>
              <w:rPr>
                <w:color w:val="000000"/>
                <w:sz w:val="16"/>
                <w:szCs w:val="16"/>
              </w:rPr>
            </w:pPr>
            <w:r>
              <w:rPr>
                <w:color w:val="000000"/>
                <w:sz w:val="16"/>
                <w:szCs w:val="16"/>
              </w:rPr>
              <w:t>62015</w:t>
            </w:r>
          </w:p>
        </w:tc>
      </w:tr>
      <w:tr w:rsidR="00AC7DB5" w14:paraId="5B19196E" w14:textId="77777777">
        <w:tc>
          <w:tcPr>
            <w:tcW w:w="193" w:type="dxa"/>
            <w:tcBorders>
              <w:top w:val="single" w:sz="6" w:space="0" w:color="auto"/>
              <w:left w:val="single" w:sz="6" w:space="0" w:color="auto"/>
              <w:bottom w:val="single" w:sz="6" w:space="0" w:color="auto"/>
              <w:right w:val="single" w:sz="6" w:space="0" w:color="auto"/>
            </w:tcBorders>
          </w:tcPr>
          <w:p w14:paraId="6E3DD903" w14:textId="77777777" w:rsidR="00AC7DB5" w:rsidRDefault="00AC7DB5">
            <w:pPr>
              <w:widowControl w:val="0"/>
              <w:autoSpaceDE w:val="0"/>
              <w:autoSpaceDN w:val="0"/>
              <w:adjustRightInd w:val="0"/>
              <w:rPr>
                <w:color w:val="000000"/>
                <w:sz w:val="16"/>
                <w:szCs w:val="16"/>
              </w:rPr>
            </w:pPr>
            <w:r>
              <w:rPr>
                <w:color w:val="000000"/>
                <w:sz w:val="16"/>
                <w:szCs w:val="16"/>
              </w:rPr>
              <w:t>2</w:t>
            </w:r>
          </w:p>
        </w:tc>
        <w:tc>
          <w:tcPr>
            <w:tcW w:w="2256" w:type="dxa"/>
            <w:tcBorders>
              <w:top w:val="single" w:sz="6" w:space="0" w:color="auto"/>
              <w:left w:val="nil"/>
              <w:bottom w:val="single" w:sz="6" w:space="0" w:color="auto"/>
              <w:right w:val="single" w:sz="6" w:space="0" w:color="auto"/>
            </w:tcBorders>
          </w:tcPr>
          <w:p w14:paraId="55BB4CA3" w14:textId="77777777" w:rsidR="00AC7DB5" w:rsidRDefault="00AC7DB5">
            <w:pPr>
              <w:widowControl w:val="0"/>
              <w:autoSpaceDE w:val="0"/>
              <w:autoSpaceDN w:val="0"/>
              <w:adjustRightInd w:val="0"/>
              <w:rPr>
                <w:color w:val="000000"/>
                <w:sz w:val="16"/>
                <w:szCs w:val="16"/>
              </w:rPr>
            </w:pPr>
            <w:r>
              <w:rPr>
                <w:color w:val="000000"/>
                <w:sz w:val="16"/>
                <w:szCs w:val="16"/>
              </w:rPr>
              <w:t>Gliny</w:t>
            </w:r>
          </w:p>
        </w:tc>
        <w:tc>
          <w:tcPr>
            <w:tcW w:w="736" w:type="dxa"/>
            <w:tcBorders>
              <w:top w:val="single" w:sz="6" w:space="0" w:color="auto"/>
              <w:left w:val="nil"/>
              <w:bottom w:val="single" w:sz="6" w:space="0" w:color="auto"/>
              <w:right w:val="single" w:sz="6" w:space="0" w:color="auto"/>
            </w:tcBorders>
          </w:tcPr>
          <w:p w14:paraId="0D77EF7F" w14:textId="77777777" w:rsidR="00AC7DB5" w:rsidRDefault="00AC7DB5">
            <w:pPr>
              <w:widowControl w:val="0"/>
              <w:autoSpaceDE w:val="0"/>
              <w:autoSpaceDN w:val="0"/>
              <w:adjustRightInd w:val="0"/>
              <w:rPr>
                <w:color w:val="000000"/>
                <w:sz w:val="16"/>
                <w:szCs w:val="16"/>
              </w:rPr>
            </w:pPr>
            <w:r>
              <w:rPr>
                <w:color w:val="000000"/>
                <w:sz w:val="16"/>
                <w:szCs w:val="16"/>
              </w:rPr>
              <w:t>1,50</w:t>
            </w:r>
          </w:p>
        </w:tc>
        <w:tc>
          <w:tcPr>
            <w:tcW w:w="736" w:type="dxa"/>
            <w:tcBorders>
              <w:top w:val="single" w:sz="6" w:space="0" w:color="auto"/>
              <w:left w:val="nil"/>
              <w:bottom w:val="single" w:sz="6" w:space="0" w:color="auto"/>
              <w:right w:val="single" w:sz="6" w:space="0" w:color="auto"/>
            </w:tcBorders>
          </w:tcPr>
          <w:p w14:paraId="4D2B8C4A" w14:textId="77777777" w:rsidR="00AC7DB5" w:rsidRDefault="00AC7DB5">
            <w:pPr>
              <w:widowControl w:val="0"/>
              <w:autoSpaceDE w:val="0"/>
              <w:autoSpaceDN w:val="0"/>
              <w:adjustRightInd w:val="0"/>
              <w:rPr>
                <w:color w:val="000000"/>
                <w:sz w:val="16"/>
                <w:szCs w:val="16"/>
              </w:rPr>
            </w:pPr>
            <w:r>
              <w:rPr>
                <w:color w:val="000000"/>
                <w:sz w:val="16"/>
                <w:szCs w:val="16"/>
              </w:rPr>
              <w:t>nie</w:t>
            </w:r>
          </w:p>
        </w:tc>
        <w:tc>
          <w:tcPr>
            <w:tcW w:w="736" w:type="dxa"/>
            <w:tcBorders>
              <w:top w:val="single" w:sz="6" w:space="0" w:color="auto"/>
              <w:left w:val="nil"/>
              <w:bottom w:val="single" w:sz="6" w:space="0" w:color="auto"/>
              <w:right w:val="single" w:sz="6" w:space="0" w:color="auto"/>
            </w:tcBorders>
          </w:tcPr>
          <w:p w14:paraId="1AB1D2B8" w14:textId="77777777" w:rsidR="00AC7DB5" w:rsidRDefault="00AC7DB5">
            <w:pPr>
              <w:widowControl w:val="0"/>
              <w:autoSpaceDE w:val="0"/>
              <w:autoSpaceDN w:val="0"/>
              <w:adjustRightInd w:val="0"/>
              <w:rPr>
                <w:color w:val="000000"/>
                <w:sz w:val="16"/>
                <w:szCs w:val="16"/>
              </w:rPr>
            </w:pPr>
            <w:r>
              <w:rPr>
                <w:color w:val="000000"/>
                <w:sz w:val="16"/>
                <w:szCs w:val="16"/>
              </w:rPr>
              <w:t>2,15</w:t>
            </w:r>
          </w:p>
        </w:tc>
        <w:tc>
          <w:tcPr>
            <w:tcW w:w="736" w:type="dxa"/>
            <w:tcBorders>
              <w:top w:val="single" w:sz="6" w:space="0" w:color="auto"/>
              <w:left w:val="nil"/>
              <w:bottom w:val="single" w:sz="6" w:space="0" w:color="auto"/>
              <w:right w:val="single" w:sz="6" w:space="0" w:color="auto"/>
            </w:tcBorders>
          </w:tcPr>
          <w:p w14:paraId="32ED9C89" w14:textId="77777777" w:rsidR="00AC7DB5" w:rsidRDefault="00AC7DB5">
            <w:pPr>
              <w:widowControl w:val="0"/>
              <w:autoSpaceDE w:val="0"/>
              <w:autoSpaceDN w:val="0"/>
              <w:adjustRightInd w:val="0"/>
              <w:rPr>
                <w:color w:val="000000"/>
                <w:sz w:val="16"/>
                <w:szCs w:val="16"/>
              </w:rPr>
            </w:pPr>
            <w:r>
              <w:rPr>
                <w:color w:val="000000"/>
                <w:sz w:val="16"/>
                <w:szCs w:val="16"/>
              </w:rPr>
              <w:t>0,90</w:t>
            </w:r>
          </w:p>
        </w:tc>
        <w:tc>
          <w:tcPr>
            <w:tcW w:w="736" w:type="dxa"/>
            <w:tcBorders>
              <w:top w:val="single" w:sz="6" w:space="0" w:color="auto"/>
              <w:left w:val="nil"/>
              <w:bottom w:val="single" w:sz="6" w:space="0" w:color="auto"/>
              <w:right w:val="single" w:sz="6" w:space="0" w:color="auto"/>
            </w:tcBorders>
          </w:tcPr>
          <w:p w14:paraId="609AF661" w14:textId="77777777" w:rsidR="00AC7DB5" w:rsidRDefault="00AC7DB5">
            <w:pPr>
              <w:widowControl w:val="0"/>
              <w:autoSpaceDE w:val="0"/>
              <w:autoSpaceDN w:val="0"/>
              <w:adjustRightInd w:val="0"/>
              <w:rPr>
                <w:color w:val="000000"/>
                <w:sz w:val="16"/>
                <w:szCs w:val="16"/>
              </w:rPr>
            </w:pPr>
            <w:r>
              <w:rPr>
                <w:color w:val="000000"/>
                <w:sz w:val="16"/>
                <w:szCs w:val="16"/>
              </w:rPr>
              <w:t>1,10</w:t>
            </w:r>
          </w:p>
        </w:tc>
        <w:tc>
          <w:tcPr>
            <w:tcW w:w="736" w:type="dxa"/>
            <w:tcBorders>
              <w:top w:val="single" w:sz="6" w:space="0" w:color="auto"/>
              <w:left w:val="nil"/>
              <w:bottom w:val="single" w:sz="6" w:space="0" w:color="auto"/>
              <w:right w:val="single" w:sz="6" w:space="0" w:color="auto"/>
            </w:tcBorders>
          </w:tcPr>
          <w:p w14:paraId="33EAD370" w14:textId="77777777" w:rsidR="00AC7DB5" w:rsidRDefault="00AC7DB5">
            <w:pPr>
              <w:widowControl w:val="0"/>
              <w:autoSpaceDE w:val="0"/>
              <w:autoSpaceDN w:val="0"/>
              <w:adjustRightInd w:val="0"/>
              <w:rPr>
                <w:color w:val="000000"/>
                <w:sz w:val="16"/>
                <w:szCs w:val="16"/>
              </w:rPr>
            </w:pPr>
            <w:r>
              <w:rPr>
                <w:color w:val="000000"/>
                <w:sz w:val="16"/>
                <w:szCs w:val="16"/>
              </w:rPr>
              <w:t>16,44</w:t>
            </w:r>
          </w:p>
        </w:tc>
        <w:tc>
          <w:tcPr>
            <w:tcW w:w="736" w:type="dxa"/>
            <w:tcBorders>
              <w:top w:val="single" w:sz="6" w:space="0" w:color="auto"/>
              <w:left w:val="nil"/>
              <w:bottom w:val="single" w:sz="6" w:space="0" w:color="auto"/>
              <w:right w:val="single" w:sz="6" w:space="0" w:color="auto"/>
            </w:tcBorders>
          </w:tcPr>
          <w:p w14:paraId="52BE2E40" w14:textId="77777777" w:rsidR="00AC7DB5" w:rsidRDefault="00AC7DB5">
            <w:pPr>
              <w:widowControl w:val="0"/>
              <w:autoSpaceDE w:val="0"/>
              <w:autoSpaceDN w:val="0"/>
              <w:adjustRightInd w:val="0"/>
              <w:rPr>
                <w:color w:val="000000"/>
                <w:sz w:val="16"/>
                <w:szCs w:val="16"/>
              </w:rPr>
            </w:pPr>
            <w:r>
              <w:rPr>
                <w:color w:val="000000"/>
                <w:sz w:val="16"/>
                <w:szCs w:val="16"/>
              </w:rPr>
              <w:t>28,39</w:t>
            </w:r>
          </w:p>
        </w:tc>
        <w:tc>
          <w:tcPr>
            <w:tcW w:w="736" w:type="dxa"/>
            <w:tcBorders>
              <w:top w:val="single" w:sz="6" w:space="0" w:color="auto"/>
              <w:left w:val="nil"/>
              <w:bottom w:val="single" w:sz="6" w:space="0" w:color="auto"/>
              <w:right w:val="single" w:sz="6" w:space="0" w:color="auto"/>
            </w:tcBorders>
          </w:tcPr>
          <w:p w14:paraId="650140CA" w14:textId="77777777" w:rsidR="00AC7DB5" w:rsidRDefault="00AC7DB5">
            <w:pPr>
              <w:widowControl w:val="0"/>
              <w:autoSpaceDE w:val="0"/>
              <w:autoSpaceDN w:val="0"/>
              <w:adjustRightInd w:val="0"/>
              <w:rPr>
                <w:color w:val="000000"/>
                <w:sz w:val="16"/>
                <w:szCs w:val="16"/>
              </w:rPr>
            </w:pPr>
            <w:r>
              <w:rPr>
                <w:color w:val="000000"/>
                <w:sz w:val="16"/>
                <w:szCs w:val="16"/>
              </w:rPr>
              <w:t>36933</w:t>
            </w:r>
          </w:p>
        </w:tc>
        <w:tc>
          <w:tcPr>
            <w:tcW w:w="736" w:type="dxa"/>
            <w:tcBorders>
              <w:top w:val="single" w:sz="6" w:space="0" w:color="auto"/>
              <w:left w:val="nil"/>
              <w:bottom w:val="single" w:sz="6" w:space="0" w:color="auto"/>
              <w:right w:val="single" w:sz="6" w:space="0" w:color="auto"/>
            </w:tcBorders>
          </w:tcPr>
          <w:p w14:paraId="7C1F62AA" w14:textId="77777777" w:rsidR="00AC7DB5" w:rsidRDefault="00AC7DB5">
            <w:pPr>
              <w:widowControl w:val="0"/>
              <w:autoSpaceDE w:val="0"/>
              <w:autoSpaceDN w:val="0"/>
              <w:adjustRightInd w:val="0"/>
              <w:rPr>
                <w:color w:val="000000"/>
                <w:sz w:val="16"/>
                <w:szCs w:val="16"/>
              </w:rPr>
            </w:pPr>
            <w:r>
              <w:rPr>
                <w:color w:val="000000"/>
                <w:sz w:val="16"/>
                <w:szCs w:val="16"/>
              </w:rPr>
              <w:t>49232</w:t>
            </w:r>
          </w:p>
        </w:tc>
      </w:tr>
    </w:tbl>
    <w:p w14:paraId="6CF16C99" w14:textId="77777777" w:rsidR="00AC7DB5" w:rsidRDefault="00AC7DB5">
      <w:pPr>
        <w:widowControl w:val="0"/>
        <w:autoSpaceDE w:val="0"/>
        <w:autoSpaceDN w:val="0"/>
        <w:adjustRightInd w:val="0"/>
        <w:rPr>
          <w:color w:val="000000"/>
          <w:sz w:val="20"/>
          <w:szCs w:val="20"/>
        </w:rPr>
      </w:pPr>
    </w:p>
    <w:p w14:paraId="04E0090B" w14:textId="77777777" w:rsidR="00AC7DB5" w:rsidRDefault="00AC7DB5">
      <w:pPr>
        <w:widowControl w:val="0"/>
        <w:autoSpaceDE w:val="0"/>
        <w:autoSpaceDN w:val="0"/>
        <w:adjustRightInd w:val="0"/>
        <w:rPr>
          <w:color w:val="000000"/>
          <w:sz w:val="20"/>
          <w:szCs w:val="20"/>
        </w:rPr>
      </w:pPr>
      <w:r>
        <w:rPr>
          <w:color w:val="000000"/>
          <w:sz w:val="20"/>
          <w:szCs w:val="20"/>
        </w:rPr>
        <w:t xml:space="preserve">Naprężenie dopuszczalne dla podłoża     </w:t>
      </w:r>
      <w:r>
        <w:rPr>
          <w:rFonts w:ascii="Symbol" w:hAnsi="Symbol" w:cs="Symbol"/>
          <w:color w:val="000000"/>
          <w:sz w:val="20"/>
          <w:szCs w:val="20"/>
        </w:rPr>
        <w:t></w:t>
      </w:r>
      <w:r>
        <w:rPr>
          <w:color w:val="000000"/>
          <w:sz w:val="20"/>
          <w:szCs w:val="20"/>
          <w:vertAlign w:val="subscript"/>
        </w:rPr>
        <w:t>dop</w:t>
      </w:r>
      <w:r>
        <w:rPr>
          <w:color w:val="000000"/>
          <w:sz w:val="20"/>
          <w:szCs w:val="20"/>
        </w:rPr>
        <w:t xml:space="preserve"> [kPa] = 150,0 kPa</w:t>
      </w:r>
    </w:p>
    <w:p w14:paraId="21C7AE5C" w14:textId="77777777" w:rsidR="00AC7DB5" w:rsidRDefault="00AC7DB5">
      <w:pPr>
        <w:widowControl w:val="0"/>
        <w:autoSpaceDE w:val="0"/>
        <w:autoSpaceDN w:val="0"/>
        <w:adjustRightInd w:val="0"/>
        <w:rPr>
          <w:color w:val="000000"/>
          <w:sz w:val="20"/>
          <w:szCs w:val="20"/>
        </w:rPr>
      </w:pPr>
    </w:p>
    <w:p w14:paraId="0478BE37" w14:textId="77777777" w:rsidR="00AC7DB5" w:rsidRDefault="00AC7DB5">
      <w:pPr>
        <w:widowControl w:val="0"/>
        <w:autoSpaceDE w:val="0"/>
        <w:autoSpaceDN w:val="0"/>
        <w:adjustRightInd w:val="0"/>
        <w:rPr>
          <w:color w:val="000000"/>
          <w:sz w:val="20"/>
          <w:szCs w:val="20"/>
        </w:rPr>
      </w:pPr>
      <w:r>
        <w:rPr>
          <w:b/>
          <w:bCs/>
          <w:color w:val="000000"/>
          <w:sz w:val="20"/>
          <w:szCs w:val="20"/>
        </w:rPr>
        <w:t>OBCIĄŻENIA FUNDAMENTU</w:t>
      </w:r>
    </w:p>
    <w:p w14:paraId="2725FFB3" w14:textId="77777777" w:rsidR="00AC7DB5" w:rsidRDefault="00AC7DB5">
      <w:pPr>
        <w:widowControl w:val="0"/>
        <w:autoSpaceDE w:val="0"/>
        <w:autoSpaceDN w:val="0"/>
        <w:adjustRightInd w:val="0"/>
        <w:rPr>
          <w:color w:val="000000"/>
          <w:sz w:val="20"/>
          <w:szCs w:val="20"/>
        </w:rPr>
      </w:pPr>
    </w:p>
    <w:p w14:paraId="77CF46F2" w14:textId="77777777" w:rsidR="00AC7DB5" w:rsidRDefault="00AC7DB5">
      <w:pPr>
        <w:widowControl w:val="0"/>
        <w:autoSpaceDE w:val="0"/>
        <w:autoSpaceDN w:val="0"/>
        <w:adjustRightInd w:val="0"/>
        <w:rPr>
          <w:color w:val="000000"/>
          <w:sz w:val="20"/>
          <w:szCs w:val="20"/>
        </w:rPr>
      </w:pPr>
      <w:r>
        <w:rPr>
          <w:color w:val="000000"/>
          <w:sz w:val="20"/>
          <w:szCs w:val="20"/>
          <w:u w:val="single"/>
        </w:rPr>
        <w:t>Kombinacje obciążeń obliczeniowych:</w:t>
      </w:r>
    </w:p>
    <w:tbl>
      <w:tblPr>
        <w:tblW w:w="0" w:type="auto"/>
        <w:tblInd w:w="-78" w:type="dxa"/>
        <w:tblLayout w:type="fixed"/>
        <w:tblCellMar>
          <w:left w:w="70" w:type="dxa"/>
          <w:right w:w="70" w:type="dxa"/>
        </w:tblCellMar>
        <w:tblLook w:val="0000" w:firstRow="0" w:lastRow="0" w:firstColumn="0" w:lastColumn="0" w:noHBand="0" w:noVBand="0"/>
      </w:tblPr>
      <w:tblGrid>
        <w:gridCol w:w="182"/>
        <w:gridCol w:w="1701"/>
        <w:gridCol w:w="1337"/>
        <w:gridCol w:w="1337"/>
        <w:gridCol w:w="1337"/>
        <w:gridCol w:w="1337"/>
        <w:gridCol w:w="1337"/>
      </w:tblGrid>
      <w:tr w:rsidR="00AC7DB5" w14:paraId="00E33D42" w14:textId="77777777">
        <w:tc>
          <w:tcPr>
            <w:tcW w:w="182" w:type="dxa"/>
            <w:tcBorders>
              <w:top w:val="single" w:sz="6" w:space="0" w:color="auto"/>
              <w:left w:val="single" w:sz="6" w:space="0" w:color="auto"/>
              <w:bottom w:val="single" w:sz="6" w:space="0" w:color="auto"/>
              <w:right w:val="single" w:sz="6" w:space="0" w:color="auto"/>
            </w:tcBorders>
          </w:tcPr>
          <w:p w14:paraId="65E1B8B5" w14:textId="77777777" w:rsidR="00AC7DB5" w:rsidRDefault="00AC7DB5">
            <w:pPr>
              <w:widowControl w:val="0"/>
              <w:autoSpaceDE w:val="0"/>
              <w:autoSpaceDN w:val="0"/>
              <w:adjustRightInd w:val="0"/>
              <w:rPr>
                <w:color w:val="000000"/>
                <w:sz w:val="16"/>
                <w:szCs w:val="16"/>
              </w:rPr>
            </w:pPr>
            <w:r>
              <w:rPr>
                <w:color w:val="000000"/>
                <w:sz w:val="16"/>
                <w:szCs w:val="16"/>
              </w:rPr>
              <w:t>Nr</w:t>
            </w:r>
          </w:p>
        </w:tc>
        <w:tc>
          <w:tcPr>
            <w:tcW w:w="1701" w:type="dxa"/>
            <w:tcBorders>
              <w:top w:val="single" w:sz="6" w:space="0" w:color="auto"/>
              <w:left w:val="nil"/>
              <w:bottom w:val="single" w:sz="6" w:space="0" w:color="auto"/>
              <w:right w:val="single" w:sz="6" w:space="0" w:color="auto"/>
            </w:tcBorders>
          </w:tcPr>
          <w:p w14:paraId="1F77EF44" w14:textId="77777777" w:rsidR="00AC7DB5" w:rsidRDefault="00AC7DB5">
            <w:pPr>
              <w:widowControl w:val="0"/>
              <w:autoSpaceDE w:val="0"/>
              <w:autoSpaceDN w:val="0"/>
              <w:adjustRightInd w:val="0"/>
              <w:rPr>
                <w:color w:val="000000"/>
                <w:sz w:val="16"/>
                <w:szCs w:val="16"/>
              </w:rPr>
            </w:pPr>
            <w:r>
              <w:rPr>
                <w:color w:val="000000"/>
                <w:sz w:val="16"/>
                <w:szCs w:val="16"/>
              </w:rPr>
              <w:t>typ obc.</w:t>
            </w:r>
          </w:p>
        </w:tc>
        <w:tc>
          <w:tcPr>
            <w:tcW w:w="1337" w:type="dxa"/>
            <w:tcBorders>
              <w:top w:val="single" w:sz="6" w:space="0" w:color="auto"/>
              <w:left w:val="nil"/>
              <w:bottom w:val="single" w:sz="6" w:space="0" w:color="auto"/>
              <w:right w:val="single" w:sz="6" w:space="0" w:color="auto"/>
            </w:tcBorders>
          </w:tcPr>
          <w:p w14:paraId="5722D2AD" w14:textId="77777777" w:rsidR="00AC7DB5" w:rsidRDefault="00AC7DB5">
            <w:pPr>
              <w:widowControl w:val="0"/>
              <w:autoSpaceDE w:val="0"/>
              <w:autoSpaceDN w:val="0"/>
              <w:adjustRightInd w:val="0"/>
              <w:rPr>
                <w:color w:val="000000"/>
                <w:sz w:val="16"/>
                <w:szCs w:val="16"/>
              </w:rPr>
            </w:pPr>
            <w:r>
              <w:rPr>
                <w:color w:val="000000"/>
                <w:sz w:val="16"/>
                <w:szCs w:val="16"/>
              </w:rPr>
              <w:t>N [kN/m]</w:t>
            </w:r>
          </w:p>
        </w:tc>
        <w:tc>
          <w:tcPr>
            <w:tcW w:w="1337" w:type="dxa"/>
            <w:tcBorders>
              <w:top w:val="single" w:sz="6" w:space="0" w:color="auto"/>
              <w:left w:val="nil"/>
              <w:bottom w:val="single" w:sz="6" w:space="0" w:color="auto"/>
              <w:right w:val="single" w:sz="6" w:space="0" w:color="auto"/>
            </w:tcBorders>
          </w:tcPr>
          <w:p w14:paraId="6DF921EB" w14:textId="77777777" w:rsidR="00AC7DB5" w:rsidRDefault="00AC7DB5">
            <w:pPr>
              <w:widowControl w:val="0"/>
              <w:autoSpaceDE w:val="0"/>
              <w:autoSpaceDN w:val="0"/>
              <w:adjustRightInd w:val="0"/>
              <w:rPr>
                <w:color w:val="000000"/>
                <w:sz w:val="16"/>
                <w:szCs w:val="16"/>
              </w:rPr>
            </w:pPr>
            <w:r>
              <w:rPr>
                <w:color w:val="000000"/>
                <w:sz w:val="16"/>
                <w:szCs w:val="16"/>
              </w:rPr>
              <w:t>T</w:t>
            </w:r>
            <w:r>
              <w:rPr>
                <w:color w:val="000000"/>
                <w:sz w:val="16"/>
                <w:szCs w:val="16"/>
                <w:vertAlign w:val="subscript"/>
              </w:rPr>
              <w:t>B</w:t>
            </w:r>
            <w:r>
              <w:rPr>
                <w:color w:val="000000"/>
                <w:sz w:val="16"/>
                <w:szCs w:val="16"/>
              </w:rPr>
              <w:t xml:space="preserve"> [kN/m]</w:t>
            </w:r>
          </w:p>
        </w:tc>
        <w:tc>
          <w:tcPr>
            <w:tcW w:w="1337" w:type="dxa"/>
            <w:tcBorders>
              <w:top w:val="single" w:sz="6" w:space="0" w:color="auto"/>
              <w:left w:val="nil"/>
              <w:bottom w:val="single" w:sz="6" w:space="0" w:color="auto"/>
              <w:right w:val="single" w:sz="6" w:space="0" w:color="auto"/>
            </w:tcBorders>
          </w:tcPr>
          <w:p w14:paraId="099723DE" w14:textId="77777777" w:rsidR="00AC7DB5" w:rsidRDefault="00AC7DB5">
            <w:pPr>
              <w:widowControl w:val="0"/>
              <w:autoSpaceDE w:val="0"/>
              <w:autoSpaceDN w:val="0"/>
              <w:adjustRightInd w:val="0"/>
              <w:rPr>
                <w:color w:val="000000"/>
                <w:sz w:val="16"/>
                <w:szCs w:val="16"/>
              </w:rPr>
            </w:pPr>
            <w:r>
              <w:rPr>
                <w:color w:val="000000"/>
                <w:sz w:val="16"/>
                <w:szCs w:val="16"/>
              </w:rPr>
              <w:t>M</w:t>
            </w:r>
            <w:r>
              <w:rPr>
                <w:color w:val="000000"/>
                <w:sz w:val="16"/>
                <w:szCs w:val="16"/>
                <w:vertAlign w:val="subscript"/>
              </w:rPr>
              <w:t>B</w:t>
            </w:r>
            <w:r>
              <w:rPr>
                <w:color w:val="000000"/>
                <w:sz w:val="16"/>
                <w:szCs w:val="16"/>
              </w:rPr>
              <w:t xml:space="preserve"> [kNm/m]</w:t>
            </w:r>
          </w:p>
        </w:tc>
        <w:tc>
          <w:tcPr>
            <w:tcW w:w="1337" w:type="dxa"/>
            <w:tcBorders>
              <w:top w:val="single" w:sz="6" w:space="0" w:color="auto"/>
              <w:left w:val="nil"/>
              <w:bottom w:val="single" w:sz="6" w:space="0" w:color="auto"/>
              <w:right w:val="single" w:sz="6" w:space="0" w:color="auto"/>
            </w:tcBorders>
          </w:tcPr>
          <w:p w14:paraId="0647B9EB" w14:textId="77777777" w:rsidR="00AC7DB5" w:rsidRDefault="00AC7DB5">
            <w:pPr>
              <w:widowControl w:val="0"/>
              <w:autoSpaceDE w:val="0"/>
              <w:autoSpaceDN w:val="0"/>
              <w:adjustRightInd w:val="0"/>
              <w:rPr>
                <w:color w:val="000000"/>
                <w:sz w:val="16"/>
                <w:szCs w:val="16"/>
              </w:rPr>
            </w:pPr>
            <w:r>
              <w:rPr>
                <w:color w:val="000000"/>
                <w:sz w:val="16"/>
                <w:szCs w:val="16"/>
              </w:rPr>
              <w:t>e [kPa]</w:t>
            </w:r>
          </w:p>
        </w:tc>
        <w:tc>
          <w:tcPr>
            <w:tcW w:w="1337" w:type="dxa"/>
            <w:tcBorders>
              <w:top w:val="single" w:sz="6" w:space="0" w:color="auto"/>
              <w:left w:val="nil"/>
              <w:bottom w:val="single" w:sz="6" w:space="0" w:color="auto"/>
              <w:right w:val="single" w:sz="6" w:space="0" w:color="auto"/>
            </w:tcBorders>
          </w:tcPr>
          <w:p w14:paraId="08B41DAD" w14:textId="77777777" w:rsidR="00AC7DB5" w:rsidRDefault="00AC7DB5">
            <w:pPr>
              <w:widowControl w:val="0"/>
              <w:autoSpaceDE w:val="0"/>
              <w:autoSpaceDN w:val="0"/>
              <w:adjustRightInd w:val="0"/>
              <w:rPr>
                <w:color w:val="000000"/>
                <w:sz w:val="16"/>
                <w:szCs w:val="16"/>
              </w:rPr>
            </w:pPr>
            <w:r>
              <w:rPr>
                <w:rFonts w:ascii="Symbol" w:hAnsi="Symbol" w:cs="Symbol"/>
                <w:color w:val="000000"/>
                <w:sz w:val="16"/>
                <w:szCs w:val="16"/>
              </w:rPr>
              <w:t></w:t>
            </w:r>
            <w:r>
              <w:rPr>
                <w:color w:val="000000"/>
                <w:sz w:val="16"/>
                <w:szCs w:val="16"/>
              </w:rPr>
              <w:t>e [kPa/m]</w:t>
            </w:r>
          </w:p>
        </w:tc>
      </w:tr>
      <w:tr w:rsidR="00AC7DB5" w14:paraId="4928424D" w14:textId="77777777">
        <w:tc>
          <w:tcPr>
            <w:tcW w:w="182" w:type="dxa"/>
            <w:tcBorders>
              <w:top w:val="single" w:sz="6" w:space="0" w:color="auto"/>
              <w:left w:val="single" w:sz="6" w:space="0" w:color="auto"/>
              <w:bottom w:val="single" w:sz="6" w:space="0" w:color="auto"/>
              <w:right w:val="single" w:sz="6" w:space="0" w:color="auto"/>
            </w:tcBorders>
          </w:tcPr>
          <w:p w14:paraId="28B1C46D" w14:textId="77777777" w:rsidR="00AC7DB5" w:rsidRDefault="00AC7DB5">
            <w:pPr>
              <w:widowControl w:val="0"/>
              <w:autoSpaceDE w:val="0"/>
              <w:autoSpaceDN w:val="0"/>
              <w:adjustRightInd w:val="0"/>
              <w:rPr>
                <w:color w:val="000000"/>
                <w:sz w:val="16"/>
                <w:szCs w:val="16"/>
              </w:rPr>
            </w:pPr>
            <w:r>
              <w:rPr>
                <w:color w:val="000000"/>
                <w:sz w:val="16"/>
                <w:szCs w:val="16"/>
              </w:rPr>
              <w:t>1</w:t>
            </w:r>
          </w:p>
        </w:tc>
        <w:tc>
          <w:tcPr>
            <w:tcW w:w="1701" w:type="dxa"/>
            <w:tcBorders>
              <w:top w:val="single" w:sz="6" w:space="0" w:color="auto"/>
              <w:left w:val="nil"/>
              <w:bottom w:val="single" w:sz="6" w:space="0" w:color="auto"/>
              <w:right w:val="single" w:sz="6" w:space="0" w:color="auto"/>
            </w:tcBorders>
          </w:tcPr>
          <w:p w14:paraId="46C94CF6" w14:textId="77777777" w:rsidR="00AC7DB5" w:rsidRDefault="00AC7DB5">
            <w:pPr>
              <w:widowControl w:val="0"/>
              <w:autoSpaceDE w:val="0"/>
              <w:autoSpaceDN w:val="0"/>
              <w:adjustRightInd w:val="0"/>
              <w:rPr>
                <w:color w:val="000000"/>
                <w:sz w:val="16"/>
                <w:szCs w:val="16"/>
              </w:rPr>
            </w:pPr>
            <w:r>
              <w:rPr>
                <w:color w:val="000000"/>
                <w:sz w:val="16"/>
                <w:szCs w:val="16"/>
              </w:rPr>
              <w:t>długotrwałe</w:t>
            </w:r>
          </w:p>
        </w:tc>
        <w:tc>
          <w:tcPr>
            <w:tcW w:w="1337" w:type="dxa"/>
            <w:tcBorders>
              <w:top w:val="single" w:sz="6" w:space="0" w:color="auto"/>
              <w:left w:val="nil"/>
              <w:bottom w:val="single" w:sz="6" w:space="0" w:color="auto"/>
              <w:right w:val="single" w:sz="6" w:space="0" w:color="auto"/>
            </w:tcBorders>
          </w:tcPr>
          <w:p w14:paraId="339A43A9" w14:textId="77777777" w:rsidR="00AC7DB5" w:rsidRDefault="00AC7DB5">
            <w:pPr>
              <w:widowControl w:val="0"/>
              <w:autoSpaceDE w:val="0"/>
              <w:autoSpaceDN w:val="0"/>
              <w:adjustRightInd w:val="0"/>
              <w:rPr>
                <w:color w:val="000000"/>
                <w:sz w:val="16"/>
                <w:szCs w:val="16"/>
              </w:rPr>
            </w:pPr>
            <w:r>
              <w:rPr>
                <w:color w:val="000000"/>
                <w:sz w:val="16"/>
                <w:szCs w:val="16"/>
              </w:rPr>
              <w:t>69,44</w:t>
            </w:r>
          </w:p>
        </w:tc>
        <w:tc>
          <w:tcPr>
            <w:tcW w:w="1337" w:type="dxa"/>
            <w:tcBorders>
              <w:top w:val="single" w:sz="6" w:space="0" w:color="auto"/>
              <w:left w:val="nil"/>
              <w:bottom w:val="single" w:sz="6" w:space="0" w:color="auto"/>
              <w:right w:val="single" w:sz="6" w:space="0" w:color="auto"/>
            </w:tcBorders>
          </w:tcPr>
          <w:p w14:paraId="402274B9" w14:textId="77777777" w:rsidR="00AC7DB5" w:rsidRDefault="00AC7DB5">
            <w:pPr>
              <w:widowControl w:val="0"/>
              <w:autoSpaceDE w:val="0"/>
              <w:autoSpaceDN w:val="0"/>
              <w:adjustRightInd w:val="0"/>
              <w:rPr>
                <w:color w:val="000000"/>
                <w:sz w:val="16"/>
                <w:szCs w:val="16"/>
              </w:rPr>
            </w:pPr>
            <w:r>
              <w:rPr>
                <w:color w:val="000000"/>
                <w:sz w:val="16"/>
                <w:szCs w:val="16"/>
              </w:rPr>
              <w:t>0,00</w:t>
            </w:r>
          </w:p>
        </w:tc>
        <w:tc>
          <w:tcPr>
            <w:tcW w:w="1337" w:type="dxa"/>
            <w:tcBorders>
              <w:top w:val="single" w:sz="6" w:space="0" w:color="auto"/>
              <w:left w:val="nil"/>
              <w:bottom w:val="single" w:sz="6" w:space="0" w:color="auto"/>
              <w:right w:val="single" w:sz="6" w:space="0" w:color="auto"/>
            </w:tcBorders>
          </w:tcPr>
          <w:p w14:paraId="04E4BE3E" w14:textId="77777777" w:rsidR="00AC7DB5" w:rsidRDefault="00AC7DB5">
            <w:pPr>
              <w:widowControl w:val="0"/>
              <w:autoSpaceDE w:val="0"/>
              <w:autoSpaceDN w:val="0"/>
              <w:adjustRightInd w:val="0"/>
              <w:rPr>
                <w:color w:val="000000"/>
                <w:sz w:val="16"/>
                <w:szCs w:val="16"/>
              </w:rPr>
            </w:pPr>
            <w:r>
              <w:rPr>
                <w:color w:val="000000"/>
                <w:sz w:val="16"/>
                <w:szCs w:val="16"/>
              </w:rPr>
              <w:t>0,00</w:t>
            </w:r>
          </w:p>
        </w:tc>
        <w:tc>
          <w:tcPr>
            <w:tcW w:w="1337" w:type="dxa"/>
            <w:tcBorders>
              <w:top w:val="single" w:sz="6" w:space="0" w:color="auto"/>
              <w:left w:val="nil"/>
              <w:bottom w:val="single" w:sz="6" w:space="0" w:color="auto"/>
              <w:right w:val="single" w:sz="6" w:space="0" w:color="auto"/>
            </w:tcBorders>
          </w:tcPr>
          <w:p w14:paraId="56630C9D" w14:textId="77777777" w:rsidR="00AC7DB5" w:rsidRDefault="00AC7DB5">
            <w:pPr>
              <w:widowControl w:val="0"/>
              <w:autoSpaceDE w:val="0"/>
              <w:autoSpaceDN w:val="0"/>
              <w:adjustRightInd w:val="0"/>
              <w:rPr>
                <w:color w:val="000000"/>
                <w:sz w:val="16"/>
                <w:szCs w:val="16"/>
              </w:rPr>
            </w:pPr>
            <w:r>
              <w:rPr>
                <w:color w:val="000000"/>
                <w:sz w:val="16"/>
                <w:szCs w:val="16"/>
              </w:rPr>
              <w:t>0,00</w:t>
            </w:r>
          </w:p>
        </w:tc>
        <w:tc>
          <w:tcPr>
            <w:tcW w:w="1337" w:type="dxa"/>
            <w:tcBorders>
              <w:top w:val="single" w:sz="6" w:space="0" w:color="auto"/>
              <w:left w:val="nil"/>
              <w:bottom w:val="single" w:sz="6" w:space="0" w:color="auto"/>
              <w:right w:val="single" w:sz="6" w:space="0" w:color="auto"/>
            </w:tcBorders>
          </w:tcPr>
          <w:p w14:paraId="30E7D6CD" w14:textId="77777777" w:rsidR="00AC7DB5" w:rsidRDefault="00AC7DB5">
            <w:pPr>
              <w:widowControl w:val="0"/>
              <w:autoSpaceDE w:val="0"/>
              <w:autoSpaceDN w:val="0"/>
              <w:adjustRightInd w:val="0"/>
              <w:rPr>
                <w:color w:val="000000"/>
                <w:sz w:val="16"/>
                <w:szCs w:val="16"/>
              </w:rPr>
            </w:pPr>
            <w:r>
              <w:rPr>
                <w:color w:val="000000"/>
                <w:sz w:val="16"/>
                <w:szCs w:val="16"/>
              </w:rPr>
              <w:t>0,00</w:t>
            </w:r>
          </w:p>
        </w:tc>
      </w:tr>
    </w:tbl>
    <w:p w14:paraId="78075221" w14:textId="77777777" w:rsidR="00AC7DB5" w:rsidRDefault="00AC7DB5">
      <w:pPr>
        <w:widowControl w:val="0"/>
        <w:autoSpaceDE w:val="0"/>
        <w:autoSpaceDN w:val="0"/>
        <w:adjustRightInd w:val="0"/>
        <w:rPr>
          <w:color w:val="000000"/>
          <w:sz w:val="20"/>
          <w:szCs w:val="20"/>
        </w:rPr>
      </w:pPr>
    </w:p>
    <w:p w14:paraId="4BE6B73F" w14:textId="77777777" w:rsidR="00AC7DB5" w:rsidRDefault="00AC7DB5">
      <w:pPr>
        <w:widowControl w:val="0"/>
        <w:autoSpaceDE w:val="0"/>
        <w:autoSpaceDN w:val="0"/>
        <w:adjustRightInd w:val="0"/>
        <w:rPr>
          <w:color w:val="000000"/>
          <w:sz w:val="20"/>
          <w:szCs w:val="20"/>
        </w:rPr>
      </w:pPr>
      <w:r>
        <w:rPr>
          <w:b/>
          <w:bCs/>
          <w:color w:val="000000"/>
          <w:sz w:val="20"/>
          <w:szCs w:val="20"/>
        </w:rPr>
        <w:t>DANE MATERIAŁOWE</w:t>
      </w:r>
    </w:p>
    <w:p w14:paraId="6D10BE15" w14:textId="77777777" w:rsidR="00AC7DB5" w:rsidRDefault="00AC7DB5">
      <w:pPr>
        <w:widowControl w:val="0"/>
        <w:autoSpaceDE w:val="0"/>
        <w:autoSpaceDN w:val="0"/>
        <w:adjustRightInd w:val="0"/>
        <w:rPr>
          <w:color w:val="000000"/>
          <w:sz w:val="20"/>
          <w:szCs w:val="20"/>
        </w:rPr>
      </w:pPr>
    </w:p>
    <w:p w14:paraId="36590F6F" w14:textId="77777777" w:rsidR="00AC7DB5" w:rsidRDefault="00AC7DB5">
      <w:pPr>
        <w:widowControl w:val="0"/>
        <w:autoSpaceDE w:val="0"/>
        <w:autoSpaceDN w:val="0"/>
        <w:adjustRightInd w:val="0"/>
        <w:rPr>
          <w:color w:val="000000"/>
          <w:sz w:val="20"/>
          <w:szCs w:val="20"/>
        </w:rPr>
      </w:pPr>
      <w:r>
        <w:rPr>
          <w:color w:val="000000"/>
          <w:sz w:val="20"/>
          <w:szCs w:val="20"/>
          <w:u w:val="single"/>
        </w:rPr>
        <w:t>Zasypka:</w:t>
      </w:r>
    </w:p>
    <w:p w14:paraId="11B1ED12" w14:textId="77777777" w:rsidR="00AC7DB5" w:rsidRDefault="00AC7DB5">
      <w:pPr>
        <w:widowControl w:val="0"/>
        <w:autoSpaceDE w:val="0"/>
        <w:autoSpaceDN w:val="0"/>
        <w:adjustRightInd w:val="0"/>
        <w:rPr>
          <w:color w:val="000000"/>
          <w:sz w:val="20"/>
          <w:szCs w:val="20"/>
        </w:rPr>
      </w:pPr>
      <w:r>
        <w:rPr>
          <w:color w:val="000000"/>
          <w:sz w:val="20"/>
          <w:szCs w:val="20"/>
        </w:rPr>
        <w:t xml:space="preserve">Ciężar objętościowy:  </w:t>
      </w:r>
      <w:r>
        <w:rPr>
          <w:color w:val="000000"/>
          <w:sz w:val="20"/>
          <w:szCs w:val="20"/>
        </w:rPr>
        <w:tab/>
        <w:t>20,0 kN/m</w:t>
      </w:r>
      <w:r>
        <w:rPr>
          <w:color w:val="000000"/>
          <w:sz w:val="20"/>
          <w:szCs w:val="20"/>
          <w:vertAlign w:val="superscript"/>
        </w:rPr>
        <w:t>3</w:t>
      </w:r>
    </w:p>
    <w:p w14:paraId="71E0738C" w14:textId="77777777" w:rsidR="00AC7DB5" w:rsidRDefault="00AC7DB5">
      <w:pPr>
        <w:widowControl w:val="0"/>
        <w:autoSpaceDE w:val="0"/>
        <w:autoSpaceDN w:val="0"/>
        <w:adjustRightInd w:val="0"/>
        <w:rPr>
          <w:color w:val="000000"/>
          <w:sz w:val="20"/>
          <w:szCs w:val="20"/>
        </w:rPr>
      </w:pPr>
      <w:r>
        <w:rPr>
          <w:color w:val="000000"/>
          <w:sz w:val="20"/>
          <w:szCs w:val="20"/>
        </w:rPr>
        <w:t xml:space="preserve">Współczynniki obciążenia:  </w:t>
      </w:r>
      <w:r>
        <w:rPr>
          <w:color w:val="000000"/>
          <w:sz w:val="20"/>
          <w:szCs w:val="20"/>
        </w:rPr>
        <w:tab/>
      </w:r>
      <w:r>
        <w:rPr>
          <w:rFonts w:ascii="Symbol" w:hAnsi="Symbol" w:cs="Symbol"/>
          <w:color w:val="000000"/>
          <w:sz w:val="20"/>
          <w:szCs w:val="20"/>
        </w:rPr>
        <w:t></w:t>
      </w:r>
      <w:r>
        <w:rPr>
          <w:color w:val="000000"/>
          <w:sz w:val="20"/>
          <w:szCs w:val="20"/>
          <w:vertAlign w:val="subscript"/>
        </w:rPr>
        <w:t>f,min</w:t>
      </w:r>
      <w:r>
        <w:rPr>
          <w:color w:val="000000"/>
          <w:sz w:val="20"/>
          <w:szCs w:val="20"/>
        </w:rPr>
        <w:t xml:space="preserve"> = 0,90;  </w:t>
      </w:r>
      <w:r>
        <w:rPr>
          <w:rFonts w:ascii="Symbol" w:hAnsi="Symbol" w:cs="Symbol"/>
          <w:color w:val="000000"/>
          <w:sz w:val="20"/>
          <w:szCs w:val="20"/>
        </w:rPr>
        <w:t></w:t>
      </w:r>
      <w:r>
        <w:rPr>
          <w:color w:val="000000"/>
          <w:sz w:val="20"/>
          <w:szCs w:val="20"/>
          <w:vertAlign w:val="subscript"/>
        </w:rPr>
        <w:t>f,max</w:t>
      </w:r>
      <w:r>
        <w:rPr>
          <w:color w:val="000000"/>
          <w:sz w:val="20"/>
          <w:szCs w:val="20"/>
        </w:rPr>
        <w:t xml:space="preserve"> = 1,20</w:t>
      </w:r>
    </w:p>
    <w:p w14:paraId="4ABDC1E9" w14:textId="77777777" w:rsidR="00AC7DB5" w:rsidRDefault="00AC7DB5">
      <w:pPr>
        <w:widowControl w:val="0"/>
        <w:autoSpaceDE w:val="0"/>
        <w:autoSpaceDN w:val="0"/>
        <w:adjustRightInd w:val="0"/>
        <w:rPr>
          <w:color w:val="000000"/>
          <w:sz w:val="20"/>
          <w:szCs w:val="20"/>
        </w:rPr>
      </w:pPr>
      <w:r>
        <w:rPr>
          <w:color w:val="000000"/>
          <w:sz w:val="20"/>
          <w:szCs w:val="20"/>
          <w:u w:val="single"/>
        </w:rPr>
        <w:t>Parametry betonu</w:t>
      </w:r>
      <w:r>
        <w:rPr>
          <w:color w:val="000000"/>
          <w:sz w:val="20"/>
          <w:szCs w:val="20"/>
        </w:rPr>
        <w:t>:</w:t>
      </w:r>
    </w:p>
    <w:p w14:paraId="6CC4F1D1" w14:textId="77777777" w:rsidR="00AC7DB5" w:rsidRDefault="00AC7DB5">
      <w:pPr>
        <w:widowControl w:val="0"/>
        <w:autoSpaceDE w:val="0"/>
        <w:autoSpaceDN w:val="0"/>
        <w:adjustRightInd w:val="0"/>
        <w:rPr>
          <w:color w:val="000000"/>
          <w:sz w:val="20"/>
          <w:szCs w:val="20"/>
        </w:rPr>
      </w:pPr>
      <w:r>
        <w:rPr>
          <w:color w:val="000000"/>
          <w:sz w:val="20"/>
          <w:szCs w:val="20"/>
        </w:rPr>
        <w:t xml:space="preserve">Klasa betonu: </w:t>
      </w:r>
      <w:r>
        <w:rPr>
          <w:b/>
          <w:bCs/>
          <w:color w:val="000000"/>
          <w:sz w:val="20"/>
          <w:szCs w:val="20"/>
        </w:rPr>
        <w:t>C20/25</w:t>
      </w:r>
      <w:r>
        <w:rPr>
          <w:color w:val="000000"/>
          <w:sz w:val="20"/>
          <w:szCs w:val="20"/>
        </w:rPr>
        <w:t xml:space="preserve"> (B25)  </w:t>
      </w:r>
      <w:r>
        <w:rPr>
          <w:rFonts w:ascii="Symbol" w:hAnsi="Symbol" w:cs="Symbol"/>
          <w:color w:val="000000"/>
          <w:sz w:val="20"/>
          <w:szCs w:val="20"/>
        </w:rPr>
        <w:t></w:t>
      </w:r>
      <w:r>
        <w:rPr>
          <w:color w:val="000000"/>
          <w:sz w:val="20"/>
          <w:szCs w:val="20"/>
        </w:rPr>
        <w:t xml:space="preserve">  f</w:t>
      </w:r>
      <w:r>
        <w:rPr>
          <w:color w:val="000000"/>
          <w:sz w:val="20"/>
          <w:szCs w:val="20"/>
          <w:vertAlign w:val="subscript"/>
        </w:rPr>
        <w:t>cd</w:t>
      </w:r>
      <w:r>
        <w:rPr>
          <w:color w:val="000000"/>
          <w:sz w:val="20"/>
          <w:szCs w:val="20"/>
        </w:rPr>
        <w:t xml:space="preserve"> = 13,33 MPa, f</w:t>
      </w:r>
      <w:r>
        <w:rPr>
          <w:color w:val="000000"/>
          <w:sz w:val="20"/>
          <w:szCs w:val="20"/>
          <w:vertAlign w:val="subscript"/>
        </w:rPr>
        <w:t>ctd</w:t>
      </w:r>
      <w:r>
        <w:rPr>
          <w:color w:val="000000"/>
          <w:sz w:val="20"/>
          <w:szCs w:val="20"/>
        </w:rPr>
        <w:t xml:space="preserve"> = 1,00 MPa, E</w:t>
      </w:r>
      <w:r>
        <w:rPr>
          <w:color w:val="000000"/>
          <w:sz w:val="20"/>
          <w:szCs w:val="20"/>
          <w:vertAlign w:val="subscript"/>
        </w:rPr>
        <w:t>cm</w:t>
      </w:r>
      <w:r>
        <w:rPr>
          <w:color w:val="000000"/>
          <w:sz w:val="20"/>
          <w:szCs w:val="20"/>
        </w:rPr>
        <w:t xml:space="preserve"> = 30,0 GPa</w:t>
      </w:r>
    </w:p>
    <w:p w14:paraId="5A7DC786" w14:textId="77777777" w:rsidR="00AC7DB5" w:rsidRDefault="00AC7DB5">
      <w:pPr>
        <w:widowControl w:val="0"/>
        <w:autoSpaceDE w:val="0"/>
        <w:autoSpaceDN w:val="0"/>
        <w:adjustRightInd w:val="0"/>
        <w:rPr>
          <w:color w:val="000000"/>
          <w:sz w:val="20"/>
          <w:szCs w:val="20"/>
        </w:rPr>
      </w:pPr>
      <w:r>
        <w:rPr>
          <w:color w:val="000000"/>
          <w:sz w:val="20"/>
          <w:szCs w:val="20"/>
        </w:rPr>
        <w:t xml:space="preserve">Ciężar objętościowy  </w:t>
      </w:r>
      <w:r>
        <w:rPr>
          <w:color w:val="000000"/>
          <w:sz w:val="20"/>
          <w:szCs w:val="20"/>
        </w:rPr>
        <w:tab/>
      </w:r>
      <w:r>
        <w:rPr>
          <w:rFonts w:ascii="Symbol" w:hAnsi="Symbol" w:cs="Symbol"/>
          <w:color w:val="000000"/>
          <w:sz w:val="20"/>
          <w:szCs w:val="20"/>
        </w:rPr>
        <w:t></w:t>
      </w:r>
      <w:r>
        <w:rPr>
          <w:color w:val="000000"/>
          <w:sz w:val="20"/>
          <w:szCs w:val="20"/>
        </w:rPr>
        <w:t xml:space="preserve"> = 24,0 kN/m</w:t>
      </w:r>
      <w:r>
        <w:rPr>
          <w:color w:val="000000"/>
          <w:sz w:val="20"/>
          <w:szCs w:val="20"/>
          <w:vertAlign w:val="superscript"/>
        </w:rPr>
        <w:t>3</w:t>
      </w:r>
    </w:p>
    <w:p w14:paraId="265C4F66" w14:textId="77777777" w:rsidR="00AC7DB5" w:rsidRDefault="00AC7DB5">
      <w:pPr>
        <w:widowControl w:val="0"/>
        <w:autoSpaceDE w:val="0"/>
        <w:autoSpaceDN w:val="0"/>
        <w:adjustRightInd w:val="0"/>
        <w:rPr>
          <w:color w:val="000000"/>
          <w:sz w:val="20"/>
          <w:szCs w:val="20"/>
        </w:rPr>
      </w:pPr>
      <w:r>
        <w:rPr>
          <w:color w:val="000000"/>
          <w:sz w:val="20"/>
          <w:szCs w:val="20"/>
        </w:rPr>
        <w:t xml:space="preserve">Maksymalny rozmiar kruszywa  </w:t>
      </w:r>
      <w:r>
        <w:rPr>
          <w:color w:val="000000"/>
          <w:sz w:val="20"/>
          <w:szCs w:val="20"/>
        </w:rPr>
        <w:tab/>
        <w:t>d</w:t>
      </w:r>
      <w:r>
        <w:rPr>
          <w:color w:val="000000"/>
          <w:sz w:val="20"/>
          <w:szCs w:val="20"/>
          <w:vertAlign w:val="subscript"/>
        </w:rPr>
        <w:t>g</w:t>
      </w:r>
      <w:r>
        <w:rPr>
          <w:color w:val="000000"/>
          <w:sz w:val="20"/>
          <w:szCs w:val="20"/>
        </w:rPr>
        <w:t xml:space="preserve"> = 16 mm</w:t>
      </w:r>
    </w:p>
    <w:p w14:paraId="3E5ECF3A" w14:textId="77777777" w:rsidR="00AC7DB5" w:rsidRDefault="00AC7DB5">
      <w:pPr>
        <w:widowControl w:val="0"/>
        <w:autoSpaceDE w:val="0"/>
        <w:autoSpaceDN w:val="0"/>
        <w:adjustRightInd w:val="0"/>
        <w:rPr>
          <w:color w:val="000000"/>
          <w:sz w:val="20"/>
          <w:szCs w:val="20"/>
        </w:rPr>
      </w:pPr>
      <w:r>
        <w:rPr>
          <w:color w:val="000000"/>
          <w:sz w:val="20"/>
          <w:szCs w:val="20"/>
        </w:rPr>
        <w:t xml:space="preserve">Współczynniki obciążenia:  </w:t>
      </w:r>
      <w:r>
        <w:rPr>
          <w:color w:val="000000"/>
          <w:sz w:val="20"/>
          <w:szCs w:val="20"/>
        </w:rPr>
        <w:tab/>
      </w:r>
      <w:r>
        <w:rPr>
          <w:rFonts w:ascii="Symbol" w:hAnsi="Symbol" w:cs="Symbol"/>
          <w:color w:val="000000"/>
          <w:sz w:val="20"/>
          <w:szCs w:val="20"/>
        </w:rPr>
        <w:t></w:t>
      </w:r>
      <w:r>
        <w:rPr>
          <w:color w:val="000000"/>
          <w:sz w:val="20"/>
          <w:szCs w:val="20"/>
          <w:vertAlign w:val="subscript"/>
        </w:rPr>
        <w:t>f,min</w:t>
      </w:r>
      <w:r>
        <w:rPr>
          <w:color w:val="000000"/>
          <w:sz w:val="20"/>
          <w:szCs w:val="20"/>
        </w:rPr>
        <w:t xml:space="preserve"> = 0,90;  </w:t>
      </w:r>
      <w:r>
        <w:rPr>
          <w:rFonts w:ascii="Symbol" w:hAnsi="Symbol" w:cs="Symbol"/>
          <w:color w:val="000000"/>
          <w:sz w:val="20"/>
          <w:szCs w:val="20"/>
        </w:rPr>
        <w:t></w:t>
      </w:r>
      <w:r>
        <w:rPr>
          <w:color w:val="000000"/>
          <w:sz w:val="20"/>
          <w:szCs w:val="20"/>
          <w:vertAlign w:val="subscript"/>
        </w:rPr>
        <w:t>f,max</w:t>
      </w:r>
      <w:r>
        <w:rPr>
          <w:color w:val="000000"/>
          <w:sz w:val="20"/>
          <w:szCs w:val="20"/>
        </w:rPr>
        <w:t xml:space="preserve"> = 1,10</w:t>
      </w:r>
    </w:p>
    <w:p w14:paraId="5640AF5F" w14:textId="77777777" w:rsidR="00AC7DB5" w:rsidRDefault="00AC7DB5">
      <w:pPr>
        <w:widowControl w:val="0"/>
        <w:autoSpaceDE w:val="0"/>
        <w:autoSpaceDN w:val="0"/>
        <w:adjustRightInd w:val="0"/>
        <w:rPr>
          <w:color w:val="000000"/>
          <w:sz w:val="20"/>
          <w:szCs w:val="20"/>
        </w:rPr>
      </w:pPr>
      <w:r>
        <w:rPr>
          <w:color w:val="000000"/>
          <w:sz w:val="20"/>
          <w:szCs w:val="20"/>
          <w:u w:val="single"/>
        </w:rPr>
        <w:t>Zbrojenie:</w:t>
      </w:r>
    </w:p>
    <w:p w14:paraId="0A94BE69" w14:textId="77777777" w:rsidR="00AC7DB5" w:rsidRDefault="00AC7DB5">
      <w:pPr>
        <w:widowControl w:val="0"/>
        <w:autoSpaceDE w:val="0"/>
        <w:autoSpaceDN w:val="0"/>
        <w:adjustRightInd w:val="0"/>
        <w:rPr>
          <w:color w:val="000000"/>
          <w:sz w:val="20"/>
          <w:szCs w:val="20"/>
        </w:rPr>
      </w:pPr>
      <w:r>
        <w:rPr>
          <w:color w:val="000000"/>
          <w:sz w:val="20"/>
          <w:szCs w:val="20"/>
        </w:rPr>
        <w:t>Klasa stali: A-IIIN (</w:t>
      </w:r>
      <w:r>
        <w:rPr>
          <w:b/>
          <w:bCs/>
          <w:color w:val="000000"/>
          <w:sz w:val="20"/>
          <w:szCs w:val="20"/>
        </w:rPr>
        <w:t>RB500</w:t>
      </w:r>
      <w:r>
        <w:rPr>
          <w:color w:val="000000"/>
          <w:sz w:val="20"/>
          <w:szCs w:val="20"/>
        </w:rPr>
        <w:t xml:space="preserve">)  </w:t>
      </w:r>
      <w:r>
        <w:rPr>
          <w:rFonts w:ascii="Symbol" w:hAnsi="Symbol" w:cs="Symbol"/>
          <w:color w:val="000000"/>
          <w:sz w:val="20"/>
          <w:szCs w:val="20"/>
        </w:rPr>
        <w:t></w:t>
      </w:r>
      <w:r>
        <w:rPr>
          <w:color w:val="000000"/>
          <w:sz w:val="20"/>
          <w:szCs w:val="20"/>
        </w:rPr>
        <w:t xml:space="preserve">  f</w:t>
      </w:r>
      <w:r>
        <w:rPr>
          <w:color w:val="000000"/>
          <w:sz w:val="20"/>
          <w:szCs w:val="20"/>
          <w:vertAlign w:val="subscript"/>
        </w:rPr>
        <w:t>yk</w:t>
      </w:r>
      <w:r>
        <w:rPr>
          <w:color w:val="000000"/>
          <w:sz w:val="20"/>
          <w:szCs w:val="20"/>
        </w:rPr>
        <w:t xml:space="preserve"> = 500 MPa, f</w:t>
      </w:r>
      <w:r>
        <w:rPr>
          <w:color w:val="000000"/>
          <w:sz w:val="20"/>
          <w:szCs w:val="20"/>
          <w:vertAlign w:val="subscript"/>
        </w:rPr>
        <w:t>yd</w:t>
      </w:r>
      <w:r>
        <w:rPr>
          <w:color w:val="000000"/>
          <w:sz w:val="20"/>
          <w:szCs w:val="20"/>
        </w:rPr>
        <w:t xml:space="preserve"> = 420 MPa, f</w:t>
      </w:r>
      <w:r>
        <w:rPr>
          <w:color w:val="000000"/>
          <w:sz w:val="20"/>
          <w:szCs w:val="20"/>
          <w:vertAlign w:val="subscript"/>
        </w:rPr>
        <w:t>tk</w:t>
      </w:r>
      <w:r>
        <w:rPr>
          <w:color w:val="000000"/>
          <w:sz w:val="20"/>
          <w:szCs w:val="20"/>
        </w:rPr>
        <w:t xml:space="preserve"> = 550 MPa</w:t>
      </w:r>
    </w:p>
    <w:p w14:paraId="07596F08"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prętów wzdłuż boku B  </w:t>
      </w:r>
      <w:r>
        <w:rPr>
          <w:color w:val="000000"/>
          <w:sz w:val="20"/>
          <w:szCs w:val="20"/>
        </w:rPr>
        <w:tab/>
      </w:r>
      <w:r>
        <w:rPr>
          <w:rFonts w:ascii="Symbol" w:hAnsi="Symbol" w:cs="Symbol"/>
          <w:color w:val="000000"/>
          <w:sz w:val="20"/>
          <w:szCs w:val="20"/>
        </w:rPr>
        <w:t></w:t>
      </w:r>
      <w:r>
        <w:rPr>
          <w:color w:val="000000"/>
          <w:sz w:val="20"/>
          <w:szCs w:val="20"/>
          <w:vertAlign w:val="subscript"/>
        </w:rPr>
        <w:t>B</w:t>
      </w:r>
      <w:r>
        <w:rPr>
          <w:color w:val="000000"/>
          <w:sz w:val="20"/>
          <w:szCs w:val="20"/>
        </w:rPr>
        <w:t xml:space="preserve"> = 12 mm</w:t>
      </w:r>
    </w:p>
    <w:p w14:paraId="0D0531D1" w14:textId="77777777" w:rsidR="00AC7DB5" w:rsidRDefault="00AC7DB5">
      <w:pPr>
        <w:widowControl w:val="0"/>
        <w:autoSpaceDE w:val="0"/>
        <w:autoSpaceDN w:val="0"/>
        <w:adjustRightInd w:val="0"/>
        <w:rPr>
          <w:color w:val="000000"/>
          <w:sz w:val="20"/>
          <w:szCs w:val="20"/>
        </w:rPr>
      </w:pPr>
      <w:r>
        <w:rPr>
          <w:color w:val="000000"/>
          <w:sz w:val="20"/>
          <w:szCs w:val="20"/>
        </w:rPr>
        <w:t xml:space="preserve">Maksymalny rozstaw prętów  </w:t>
      </w:r>
      <w:r>
        <w:rPr>
          <w:color w:val="000000"/>
          <w:sz w:val="20"/>
          <w:szCs w:val="20"/>
        </w:rPr>
        <w:tab/>
      </w:r>
      <w:r>
        <w:rPr>
          <w:rFonts w:ascii="Symbol" w:hAnsi="Symbol" w:cs="Symbol"/>
          <w:color w:val="000000"/>
          <w:sz w:val="20"/>
          <w:szCs w:val="20"/>
        </w:rPr>
        <w:t></w:t>
      </w:r>
      <w:r>
        <w:rPr>
          <w:color w:val="000000"/>
          <w:sz w:val="20"/>
          <w:szCs w:val="20"/>
          <w:vertAlign w:val="subscript"/>
        </w:rPr>
        <w:t>L</w:t>
      </w:r>
      <w:r>
        <w:rPr>
          <w:color w:val="000000"/>
          <w:sz w:val="20"/>
          <w:szCs w:val="20"/>
        </w:rPr>
        <w:t xml:space="preserve"> = 20,0 cm</w:t>
      </w:r>
    </w:p>
    <w:p w14:paraId="1B54E356" w14:textId="77777777" w:rsidR="00AC7DB5" w:rsidRDefault="00AC7DB5">
      <w:pPr>
        <w:widowControl w:val="0"/>
        <w:autoSpaceDE w:val="0"/>
        <w:autoSpaceDN w:val="0"/>
        <w:adjustRightInd w:val="0"/>
        <w:rPr>
          <w:color w:val="000000"/>
          <w:sz w:val="20"/>
          <w:szCs w:val="20"/>
        </w:rPr>
      </w:pPr>
      <w:r>
        <w:rPr>
          <w:color w:val="000000"/>
          <w:sz w:val="20"/>
          <w:szCs w:val="20"/>
          <w:u w:val="single"/>
        </w:rPr>
        <w:t>Otulenie:</w:t>
      </w:r>
    </w:p>
    <w:p w14:paraId="22A22DDD" w14:textId="77777777" w:rsidR="00AC7DB5" w:rsidRDefault="00AC7DB5">
      <w:pPr>
        <w:widowControl w:val="0"/>
        <w:autoSpaceDE w:val="0"/>
        <w:autoSpaceDN w:val="0"/>
        <w:adjustRightInd w:val="0"/>
        <w:rPr>
          <w:color w:val="000000"/>
          <w:sz w:val="20"/>
          <w:szCs w:val="20"/>
        </w:rPr>
      </w:pPr>
      <w:r>
        <w:rPr>
          <w:color w:val="000000"/>
          <w:sz w:val="20"/>
          <w:szCs w:val="20"/>
        </w:rPr>
        <w:t xml:space="preserve">Nominalna grubość otulenia na podstawie fundamentu  </w:t>
      </w:r>
      <w:r>
        <w:rPr>
          <w:color w:val="000000"/>
          <w:sz w:val="20"/>
          <w:szCs w:val="20"/>
        </w:rPr>
        <w:tab/>
        <w:t>c</w:t>
      </w:r>
      <w:r>
        <w:rPr>
          <w:color w:val="000000"/>
          <w:sz w:val="20"/>
          <w:szCs w:val="20"/>
          <w:vertAlign w:val="subscript"/>
        </w:rPr>
        <w:t>nom</w:t>
      </w:r>
      <w:r>
        <w:rPr>
          <w:color w:val="000000"/>
          <w:sz w:val="20"/>
          <w:szCs w:val="20"/>
        </w:rPr>
        <w:t xml:space="preserve"> = 50 mm</w:t>
      </w:r>
    </w:p>
    <w:p w14:paraId="42C64609" w14:textId="77777777" w:rsidR="00AC7DB5" w:rsidRDefault="00AC7DB5">
      <w:pPr>
        <w:widowControl w:val="0"/>
        <w:autoSpaceDE w:val="0"/>
        <w:autoSpaceDN w:val="0"/>
        <w:adjustRightInd w:val="0"/>
        <w:rPr>
          <w:color w:val="000000"/>
          <w:sz w:val="20"/>
          <w:szCs w:val="20"/>
        </w:rPr>
      </w:pPr>
      <w:r>
        <w:rPr>
          <w:color w:val="000000"/>
          <w:sz w:val="20"/>
          <w:szCs w:val="20"/>
        </w:rPr>
        <w:t xml:space="preserve">Nominalna grubość otulenia na bocznych powierzchniach  </w:t>
      </w:r>
      <w:r>
        <w:rPr>
          <w:color w:val="000000"/>
          <w:sz w:val="20"/>
          <w:szCs w:val="20"/>
        </w:rPr>
        <w:tab/>
        <w:t>c</w:t>
      </w:r>
      <w:r>
        <w:rPr>
          <w:color w:val="000000"/>
          <w:sz w:val="20"/>
          <w:szCs w:val="20"/>
          <w:vertAlign w:val="subscript"/>
        </w:rPr>
        <w:t>nom,b</w:t>
      </w:r>
      <w:r>
        <w:rPr>
          <w:color w:val="000000"/>
          <w:sz w:val="20"/>
          <w:szCs w:val="20"/>
        </w:rPr>
        <w:t xml:space="preserve"> = 30 mm</w:t>
      </w:r>
    </w:p>
    <w:p w14:paraId="4B799D70" w14:textId="77777777" w:rsidR="00AC7DB5" w:rsidRDefault="00AC7DB5">
      <w:pPr>
        <w:widowControl w:val="0"/>
        <w:autoSpaceDE w:val="0"/>
        <w:autoSpaceDN w:val="0"/>
        <w:adjustRightInd w:val="0"/>
        <w:rPr>
          <w:color w:val="000000"/>
          <w:sz w:val="20"/>
          <w:szCs w:val="20"/>
        </w:rPr>
      </w:pPr>
    </w:p>
    <w:p w14:paraId="1399A72F" w14:textId="77777777" w:rsidR="00AC7DB5" w:rsidRDefault="00AC7DB5">
      <w:pPr>
        <w:widowControl w:val="0"/>
        <w:autoSpaceDE w:val="0"/>
        <w:autoSpaceDN w:val="0"/>
        <w:adjustRightInd w:val="0"/>
        <w:rPr>
          <w:color w:val="000000"/>
          <w:sz w:val="20"/>
          <w:szCs w:val="20"/>
        </w:rPr>
      </w:pPr>
      <w:r>
        <w:rPr>
          <w:b/>
          <w:bCs/>
          <w:color w:val="000000"/>
          <w:sz w:val="20"/>
          <w:szCs w:val="20"/>
        </w:rPr>
        <w:t>ZAŁOŻENIA</w:t>
      </w:r>
    </w:p>
    <w:p w14:paraId="08AF7338" w14:textId="77777777" w:rsidR="00AC7DB5" w:rsidRDefault="00AC7DB5">
      <w:pPr>
        <w:widowControl w:val="0"/>
        <w:autoSpaceDE w:val="0"/>
        <w:autoSpaceDN w:val="0"/>
        <w:adjustRightInd w:val="0"/>
        <w:rPr>
          <w:color w:val="000000"/>
          <w:sz w:val="20"/>
          <w:szCs w:val="20"/>
        </w:rPr>
      </w:pPr>
    </w:p>
    <w:p w14:paraId="4DE3E736" w14:textId="77777777" w:rsidR="00AC7DB5" w:rsidRDefault="00AC7DB5">
      <w:pPr>
        <w:widowControl w:val="0"/>
        <w:autoSpaceDE w:val="0"/>
        <w:autoSpaceDN w:val="0"/>
        <w:adjustRightInd w:val="0"/>
        <w:rPr>
          <w:color w:val="000000"/>
          <w:sz w:val="20"/>
          <w:szCs w:val="20"/>
        </w:rPr>
      </w:pPr>
      <w:r>
        <w:rPr>
          <w:color w:val="000000"/>
          <w:sz w:val="20"/>
          <w:szCs w:val="20"/>
        </w:rPr>
        <w:t>Współczynniki korekcyjne oporu granicznego podłoża:</w:t>
      </w:r>
    </w:p>
    <w:p w14:paraId="3B29E17A"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dla nośności pionowej  m = 0,81</w:t>
      </w:r>
    </w:p>
    <w:p w14:paraId="50BBDD83"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dla stateczności fundamentu na przesunięcie  m = 0,72</w:t>
      </w:r>
    </w:p>
    <w:p w14:paraId="522DBC69"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dla stateczności na obrót  m = 0,72</w:t>
      </w:r>
    </w:p>
    <w:p w14:paraId="3FA1EF79" w14:textId="77777777" w:rsidR="00AC7DB5" w:rsidRDefault="00AC7DB5">
      <w:pPr>
        <w:widowControl w:val="0"/>
        <w:autoSpaceDE w:val="0"/>
        <w:autoSpaceDN w:val="0"/>
        <w:adjustRightInd w:val="0"/>
        <w:rPr>
          <w:color w:val="000000"/>
          <w:sz w:val="20"/>
          <w:szCs w:val="20"/>
        </w:rPr>
      </w:pPr>
      <w:r>
        <w:rPr>
          <w:color w:val="000000"/>
          <w:sz w:val="20"/>
          <w:szCs w:val="20"/>
        </w:rPr>
        <w:t>Współczynnik tarcia gruntu o podstawę fundamentu: f = 0,50</w:t>
      </w:r>
    </w:p>
    <w:p w14:paraId="426CBAF1" w14:textId="77777777" w:rsidR="00AC7DB5" w:rsidRDefault="00AC7DB5">
      <w:pPr>
        <w:widowControl w:val="0"/>
        <w:autoSpaceDE w:val="0"/>
        <w:autoSpaceDN w:val="0"/>
        <w:adjustRightInd w:val="0"/>
        <w:rPr>
          <w:color w:val="000000"/>
          <w:sz w:val="20"/>
          <w:szCs w:val="20"/>
        </w:rPr>
      </w:pPr>
      <w:r>
        <w:rPr>
          <w:color w:val="000000"/>
          <w:sz w:val="20"/>
          <w:szCs w:val="20"/>
        </w:rPr>
        <w:t>Współczynniki redukcji spójności:</w:t>
      </w:r>
    </w:p>
    <w:p w14:paraId="604C7C0D"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przy sprawdzaniu przesunięcia: 0,50</w:t>
      </w:r>
    </w:p>
    <w:p w14:paraId="713FEA04" w14:textId="77777777" w:rsidR="00AC7DB5" w:rsidRDefault="00AC7DB5">
      <w:pPr>
        <w:widowControl w:val="0"/>
        <w:autoSpaceDE w:val="0"/>
        <w:autoSpaceDN w:val="0"/>
        <w:adjustRightInd w:val="0"/>
        <w:rPr>
          <w:color w:val="000000"/>
          <w:sz w:val="20"/>
          <w:szCs w:val="20"/>
        </w:rPr>
      </w:pPr>
      <w:r>
        <w:rPr>
          <w:color w:val="000000"/>
          <w:sz w:val="20"/>
          <w:szCs w:val="20"/>
        </w:rPr>
        <w:t>Czas trwania robót: powyżej 1 roku  (</w:t>
      </w:r>
      <w:r>
        <w:rPr>
          <w:rFonts w:ascii="Symbol" w:hAnsi="Symbol" w:cs="Symbol"/>
          <w:color w:val="000000"/>
          <w:sz w:val="20"/>
          <w:szCs w:val="20"/>
        </w:rPr>
        <w:t></w:t>
      </w:r>
      <w:r>
        <w:rPr>
          <w:color w:val="000000"/>
          <w:sz w:val="20"/>
          <w:szCs w:val="20"/>
        </w:rPr>
        <w:t>=1,00)</w:t>
      </w:r>
    </w:p>
    <w:p w14:paraId="3C019FDA" w14:textId="77777777" w:rsidR="00AC7DB5" w:rsidRDefault="00AC7DB5">
      <w:pPr>
        <w:widowControl w:val="0"/>
        <w:autoSpaceDE w:val="0"/>
        <w:autoSpaceDN w:val="0"/>
        <w:adjustRightInd w:val="0"/>
        <w:rPr>
          <w:color w:val="000000"/>
          <w:sz w:val="20"/>
          <w:szCs w:val="20"/>
        </w:rPr>
      </w:pPr>
      <w:r>
        <w:rPr>
          <w:color w:val="000000"/>
          <w:sz w:val="20"/>
          <w:szCs w:val="20"/>
        </w:rPr>
        <w:t>Stosunek wartości obc. obliczeniowych N do wartości obc. charakterystycznych N</w:t>
      </w:r>
      <w:r>
        <w:rPr>
          <w:color w:val="000000"/>
          <w:sz w:val="20"/>
          <w:szCs w:val="20"/>
          <w:vertAlign w:val="subscript"/>
        </w:rPr>
        <w:t>k</w:t>
      </w:r>
      <w:r>
        <w:rPr>
          <w:color w:val="000000"/>
          <w:sz w:val="20"/>
          <w:szCs w:val="20"/>
        </w:rPr>
        <w:t xml:space="preserve">   N/N</w:t>
      </w:r>
      <w:r>
        <w:rPr>
          <w:color w:val="000000"/>
          <w:sz w:val="20"/>
          <w:szCs w:val="20"/>
          <w:vertAlign w:val="subscript"/>
        </w:rPr>
        <w:t>k</w:t>
      </w:r>
      <w:r>
        <w:rPr>
          <w:color w:val="000000"/>
          <w:sz w:val="20"/>
          <w:szCs w:val="20"/>
        </w:rPr>
        <w:t xml:space="preserve"> = 1,20</w:t>
      </w:r>
    </w:p>
    <w:p w14:paraId="255E468A" w14:textId="77777777" w:rsidR="00AC7DB5" w:rsidRDefault="00AC7DB5">
      <w:pPr>
        <w:widowControl w:val="0"/>
        <w:autoSpaceDE w:val="0"/>
        <w:autoSpaceDN w:val="0"/>
        <w:adjustRightInd w:val="0"/>
        <w:rPr>
          <w:color w:val="000000"/>
          <w:sz w:val="20"/>
          <w:szCs w:val="20"/>
        </w:rPr>
      </w:pPr>
    </w:p>
    <w:p w14:paraId="2CC4D588" w14:textId="77777777" w:rsidR="00AC7DB5" w:rsidRDefault="00AC7DB5">
      <w:pPr>
        <w:widowControl w:val="0"/>
        <w:autoSpaceDE w:val="0"/>
        <w:autoSpaceDN w:val="0"/>
        <w:adjustRightInd w:val="0"/>
        <w:rPr>
          <w:color w:val="000000"/>
          <w:sz w:val="20"/>
          <w:szCs w:val="20"/>
        </w:rPr>
      </w:pPr>
      <w:r>
        <w:rPr>
          <w:b/>
          <w:bCs/>
          <w:color w:val="000000"/>
          <w:sz w:val="20"/>
          <w:szCs w:val="20"/>
        </w:rPr>
        <w:t>WYNIKI-PROJEKTOWANIE</w:t>
      </w:r>
    </w:p>
    <w:p w14:paraId="16407B21" w14:textId="77777777" w:rsidR="00AC7DB5" w:rsidRDefault="00AC7DB5">
      <w:pPr>
        <w:widowControl w:val="0"/>
        <w:autoSpaceDE w:val="0"/>
        <w:autoSpaceDN w:val="0"/>
        <w:adjustRightInd w:val="0"/>
        <w:rPr>
          <w:color w:val="000000"/>
          <w:sz w:val="20"/>
          <w:szCs w:val="20"/>
        </w:rPr>
      </w:pPr>
    </w:p>
    <w:p w14:paraId="42C067B9" w14:textId="77777777" w:rsidR="00AC7DB5" w:rsidRDefault="00AC7DB5">
      <w:pPr>
        <w:widowControl w:val="0"/>
        <w:autoSpaceDE w:val="0"/>
        <w:autoSpaceDN w:val="0"/>
        <w:adjustRightInd w:val="0"/>
        <w:rPr>
          <w:color w:val="000000"/>
          <w:sz w:val="20"/>
          <w:szCs w:val="20"/>
        </w:rPr>
      </w:pPr>
      <w:r>
        <w:rPr>
          <w:b/>
          <w:bCs/>
          <w:color w:val="000000"/>
          <w:sz w:val="20"/>
          <w:szCs w:val="20"/>
        </w:rPr>
        <w:t>WARUNKI STANÓW GRANICZNYCH PODŁOŻA wg PN-81/B-03020</w:t>
      </w:r>
    </w:p>
    <w:p w14:paraId="6A57E9AA"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r>
    </w:p>
    <w:p w14:paraId="49AC0735" w14:textId="77777777" w:rsidR="00AC7DB5" w:rsidRDefault="00AC7DB5">
      <w:pPr>
        <w:widowControl w:val="0"/>
        <w:autoSpaceDE w:val="0"/>
        <w:autoSpaceDN w:val="0"/>
        <w:adjustRightInd w:val="0"/>
        <w:rPr>
          <w:color w:val="000000"/>
          <w:sz w:val="20"/>
          <w:szCs w:val="20"/>
        </w:rPr>
      </w:pPr>
      <w:r>
        <w:rPr>
          <w:color w:val="000000"/>
          <w:sz w:val="20"/>
          <w:szCs w:val="20"/>
          <w:u w:val="single"/>
        </w:rPr>
        <w:t>Nośność pionowa podłoża:</w:t>
      </w:r>
    </w:p>
    <w:p w14:paraId="679D5E09"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xml:space="preserve">Decyduje: </w:t>
      </w:r>
      <w:r>
        <w:rPr>
          <w:b/>
          <w:bCs/>
          <w:color w:val="000000"/>
          <w:sz w:val="20"/>
          <w:szCs w:val="20"/>
        </w:rPr>
        <w:t xml:space="preserve"> kombinacja nr 1</w:t>
      </w:r>
    </w:p>
    <w:p w14:paraId="1B2D5AAF"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xml:space="preserve">Decyduje nośność w poziomie: </w:t>
      </w:r>
      <w:r>
        <w:rPr>
          <w:b/>
          <w:bCs/>
          <w:color w:val="000000"/>
          <w:sz w:val="20"/>
          <w:szCs w:val="20"/>
        </w:rPr>
        <w:t>posadowienia fundamentu</w:t>
      </w:r>
    </w:p>
    <w:p w14:paraId="35FCB621"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Obliczeniowy opór graniczny podłoża Q</w:t>
      </w:r>
      <w:r>
        <w:rPr>
          <w:color w:val="000000"/>
          <w:sz w:val="20"/>
          <w:szCs w:val="20"/>
          <w:vertAlign w:val="subscript"/>
        </w:rPr>
        <w:t>fN</w:t>
      </w:r>
      <w:r>
        <w:rPr>
          <w:color w:val="000000"/>
          <w:sz w:val="20"/>
          <w:szCs w:val="20"/>
        </w:rPr>
        <w:t xml:space="preserve"> = 174,7 kN/mb</w:t>
      </w:r>
    </w:p>
    <w:p w14:paraId="3AE3DF90" w14:textId="77777777" w:rsidR="00AC7DB5" w:rsidRPr="00AC7DB5" w:rsidRDefault="00AC7DB5">
      <w:pPr>
        <w:widowControl w:val="0"/>
        <w:autoSpaceDE w:val="0"/>
        <w:autoSpaceDN w:val="0"/>
        <w:adjustRightInd w:val="0"/>
        <w:rPr>
          <w:color w:val="0000FF"/>
          <w:sz w:val="20"/>
          <w:szCs w:val="20"/>
          <w:lang w:val="en-US"/>
        </w:rPr>
      </w:pPr>
      <w:r>
        <w:rPr>
          <w:color w:val="000000"/>
          <w:sz w:val="20"/>
          <w:szCs w:val="20"/>
        </w:rPr>
        <w:t xml:space="preserve"> </w:t>
      </w:r>
      <w:r>
        <w:rPr>
          <w:color w:val="000000"/>
          <w:sz w:val="20"/>
          <w:szCs w:val="20"/>
        </w:rPr>
        <w:tab/>
      </w:r>
      <w:r w:rsidRPr="00AC7DB5">
        <w:rPr>
          <w:color w:val="0000FF"/>
          <w:sz w:val="20"/>
          <w:szCs w:val="20"/>
          <w:lang w:val="en-US"/>
        </w:rPr>
        <w:t>N</w:t>
      </w:r>
      <w:r w:rsidRPr="00AC7DB5">
        <w:rPr>
          <w:color w:val="0000FF"/>
          <w:sz w:val="20"/>
          <w:szCs w:val="20"/>
          <w:vertAlign w:val="subscript"/>
          <w:lang w:val="en-US"/>
        </w:rPr>
        <w:t>r</w:t>
      </w:r>
      <w:r w:rsidRPr="00AC7DB5">
        <w:rPr>
          <w:color w:val="0000FF"/>
          <w:sz w:val="20"/>
          <w:szCs w:val="20"/>
          <w:lang w:val="en-US"/>
        </w:rPr>
        <w:t xml:space="preserve"> = 80,8 kN/mb   &lt;  m·Q</w:t>
      </w:r>
      <w:r w:rsidRPr="00AC7DB5">
        <w:rPr>
          <w:color w:val="0000FF"/>
          <w:sz w:val="20"/>
          <w:szCs w:val="20"/>
          <w:vertAlign w:val="subscript"/>
          <w:lang w:val="en-US"/>
        </w:rPr>
        <w:t>fN</w:t>
      </w:r>
      <w:r w:rsidRPr="00AC7DB5">
        <w:rPr>
          <w:color w:val="0000FF"/>
          <w:sz w:val="20"/>
          <w:szCs w:val="20"/>
          <w:lang w:val="en-US"/>
        </w:rPr>
        <w:t xml:space="preserve"> = 0,81·174,7 kN/mb = 141,5 kN/mb </w:t>
      </w:r>
      <w:r w:rsidRPr="00AC7DB5">
        <w:rPr>
          <w:color w:val="0000FF"/>
          <w:sz w:val="20"/>
          <w:szCs w:val="20"/>
          <w:lang w:val="en-US"/>
        </w:rPr>
        <w:tab/>
        <w:t>(57,1%)</w:t>
      </w:r>
    </w:p>
    <w:p w14:paraId="53046D67" w14:textId="77777777" w:rsidR="00AC7DB5" w:rsidRDefault="00AC7DB5">
      <w:pPr>
        <w:widowControl w:val="0"/>
        <w:autoSpaceDE w:val="0"/>
        <w:autoSpaceDN w:val="0"/>
        <w:adjustRightInd w:val="0"/>
        <w:rPr>
          <w:color w:val="000000"/>
          <w:sz w:val="20"/>
          <w:szCs w:val="20"/>
        </w:rPr>
      </w:pPr>
      <w:r>
        <w:rPr>
          <w:color w:val="000000"/>
          <w:sz w:val="20"/>
          <w:szCs w:val="20"/>
          <w:u w:val="single"/>
        </w:rPr>
        <w:t>Nośność (stateczność) podłoża z uwagi na przesunięcie poziome:</w:t>
      </w:r>
    </w:p>
    <w:p w14:paraId="6BE5FD4E"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xml:space="preserve">Decyduje: </w:t>
      </w:r>
      <w:r>
        <w:rPr>
          <w:b/>
          <w:bCs/>
          <w:color w:val="000000"/>
          <w:sz w:val="20"/>
          <w:szCs w:val="20"/>
        </w:rPr>
        <w:t xml:space="preserve"> kombinacja nr 1</w:t>
      </w:r>
    </w:p>
    <w:p w14:paraId="713380F6"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xml:space="preserve">Decyduje nośność w poziomie: </w:t>
      </w:r>
      <w:r>
        <w:rPr>
          <w:b/>
          <w:bCs/>
          <w:color w:val="000000"/>
          <w:sz w:val="20"/>
          <w:szCs w:val="20"/>
        </w:rPr>
        <w:t>posadowienia fundamentu</w:t>
      </w:r>
    </w:p>
    <w:p w14:paraId="5FE73F4C"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Obliczeniowy opór graniczny podłoża Q</w:t>
      </w:r>
      <w:r>
        <w:rPr>
          <w:color w:val="000000"/>
          <w:sz w:val="20"/>
          <w:szCs w:val="20"/>
          <w:vertAlign w:val="subscript"/>
        </w:rPr>
        <w:t>fT</w:t>
      </w:r>
      <w:r>
        <w:rPr>
          <w:color w:val="000000"/>
          <w:sz w:val="20"/>
          <w:szCs w:val="20"/>
        </w:rPr>
        <w:t xml:space="preserve"> = 26,6 kN/mb</w:t>
      </w:r>
    </w:p>
    <w:p w14:paraId="45743009" w14:textId="77777777" w:rsidR="00AC7DB5" w:rsidRPr="00AC7DB5" w:rsidRDefault="00AC7DB5">
      <w:pPr>
        <w:widowControl w:val="0"/>
        <w:autoSpaceDE w:val="0"/>
        <w:autoSpaceDN w:val="0"/>
        <w:adjustRightInd w:val="0"/>
        <w:rPr>
          <w:color w:val="0000FF"/>
          <w:sz w:val="20"/>
          <w:szCs w:val="20"/>
          <w:lang w:val="en-US"/>
        </w:rPr>
      </w:pPr>
      <w:r>
        <w:rPr>
          <w:color w:val="000000"/>
          <w:sz w:val="20"/>
          <w:szCs w:val="20"/>
        </w:rPr>
        <w:t xml:space="preserve"> </w:t>
      </w:r>
      <w:r>
        <w:rPr>
          <w:color w:val="000000"/>
          <w:sz w:val="20"/>
          <w:szCs w:val="20"/>
        </w:rPr>
        <w:tab/>
      </w:r>
      <w:r w:rsidRPr="00AC7DB5">
        <w:rPr>
          <w:color w:val="0000FF"/>
          <w:sz w:val="20"/>
          <w:szCs w:val="20"/>
          <w:lang w:val="en-US"/>
        </w:rPr>
        <w:t>T</w:t>
      </w:r>
      <w:r w:rsidRPr="00AC7DB5">
        <w:rPr>
          <w:color w:val="0000FF"/>
          <w:sz w:val="20"/>
          <w:szCs w:val="20"/>
          <w:vertAlign w:val="subscript"/>
          <w:lang w:val="en-US"/>
        </w:rPr>
        <w:t>r</w:t>
      </w:r>
      <w:r w:rsidRPr="00AC7DB5">
        <w:rPr>
          <w:color w:val="0000FF"/>
          <w:sz w:val="20"/>
          <w:szCs w:val="20"/>
          <w:lang w:val="en-US"/>
        </w:rPr>
        <w:t xml:space="preserve"> = 0,0 kN/mb   &lt;   m·Q</w:t>
      </w:r>
      <w:r w:rsidRPr="00AC7DB5">
        <w:rPr>
          <w:color w:val="0000FF"/>
          <w:sz w:val="20"/>
          <w:szCs w:val="20"/>
          <w:vertAlign w:val="subscript"/>
          <w:lang w:val="en-US"/>
        </w:rPr>
        <w:t>fT</w:t>
      </w:r>
      <w:r w:rsidRPr="00AC7DB5">
        <w:rPr>
          <w:color w:val="0000FF"/>
          <w:sz w:val="20"/>
          <w:szCs w:val="20"/>
          <w:lang w:val="en-US"/>
        </w:rPr>
        <w:t xml:space="preserve"> = 0,72·26,6 kN/mb = 19,2 kN/mb </w:t>
      </w:r>
      <w:r w:rsidRPr="00AC7DB5">
        <w:rPr>
          <w:color w:val="0000FF"/>
          <w:sz w:val="20"/>
          <w:szCs w:val="20"/>
          <w:lang w:val="en-US"/>
        </w:rPr>
        <w:tab/>
        <w:t>(0,0%)</w:t>
      </w:r>
    </w:p>
    <w:p w14:paraId="1563928D" w14:textId="77777777" w:rsidR="00AC7DB5" w:rsidRDefault="00AC7DB5">
      <w:pPr>
        <w:widowControl w:val="0"/>
        <w:autoSpaceDE w:val="0"/>
        <w:autoSpaceDN w:val="0"/>
        <w:adjustRightInd w:val="0"/>
        <w:rPr>
          <w:color w:val="000000"/>
          <w:sz w:val="20"/>
          <w:szCs w:val="20"/>
        </w:rPr>
      </w:pPr>
      <w:r>
        <w:rPr>
          <w:color w:val="000000"/>
          <w:sz w:val="20"/>
          <w:szCs w:val="20"/>
          <w:u w:val="single"/>
        </w:rPr>
        <w:t>Obciążenie jednostkowe podłoża</w:t>
      </w:r>
      <w:r>
        <w:rPr>
          <w:color w:val="000000"/>
          <w:sz w:val="20"/>
          <w:szCs w:val="20"/>
        </w:rPr>
        <w:t>:</w:t>
      </w:r>
    </w:p>
    <w:p w14:paraId="27F9F76D" w14:textId="77777777" w:rsidR="00AC7DB5" w:rsidRDefault="00AC7DB5">
      <w:pPr>
        <w:widowControl w:val="0"/>
        <w:autoSpaceDE w:val="0"/>
        <w:autoSpaceDN w:val="0"/>
        <w:adjustRightInd w:val="0"/>
        <w:rPr>
          <w:color w:val="000000"/>
          <w:sz w:val="20"/>
          <w:szCs w:val="20"/>
        </w:rPr>
      </w:pPr>
      <w:r>
        <w:rPr>
          <w:color w:val="000000"/>
          <w:sz w:val="20"/>
          <w:szCs w:val="20"/>
        </w:rPr>
        <w:lastRenderedPageBreak/>
        <w:t xml:space="preserve"> </w:t>
      </w:r>
      <w:r>
        <w:rPr>
          <w:color w:val="000000"/>
          <w:sz w:val="20"/>
          <w:szCs w:val="20"/>
        </w:rPr>
        <w:tab/>
        <w:t xml:space="preserve">Decyduje: </w:t>
      </w:r>
      <w:r>
        <w:rPr>
          <w:b/>
          <w:bCs/>
          <w:color w:val="000000"/>
          <w:sz w:val="20"/>
          <w:szCs w:val="20"/>
        </w:rPr>
        <w:t xml:space="preserve"> kombinacja nr 1</w:t>
      </w:r>
    </w:p>
    <w:p w14:paraId="3B95E006"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xml:space="preserve">Naprężenie maksymalne </w:t>
      </w:r>
      <w:r>
        <w:rPr>
          <w:rFonts w:ascii="Symbol" w:hAnsi="Symbol" w:cs="Symbol"/>
          <w:color w:val="000000"/>
          <w:sz w:val="20"/>
          <w:szCs w:val="20"/>
        </w:rPr>
        <w:t></w:t>
      </w:r>
      <w:r>
        <w:rPr>
          <w:color w:val="000000"/>
          <w:sz w:val="20"/>
          <w:szCs w:val="20"/>
          <w:vertAlign w:val="subscript"/>
        </w:rPr>
        <w:t>max</w:t>
      </w:r>
      <w:r>
        <w:rPr>
          <w:color w:val="000000"/>
          <w:sz w:val="20"/>
          <w:szCs w:val="20"/>
        </w:rPr>
        <w:t xml:space="preserve"> = 134,7 kPa</w:t>
      </w:r>
    </w:p>
    <w:p w14:paraId="7FC00E55" w14:textId="77777777" w:rsidR="00AC7DB5" w:rsidRDefault="00AC7DB5">
      <w:pPr>
        <w:widowControl w:val="0"/>
        <w:autoSpaceDE w:val="0"/>
        <w:autoSpaceDN w:val="0"/>
        <w:adjustRightInd w:val="0"/>
        <w:rPr>
          <w:color w:val="0000FF"/>
          <w:sz w:val="20"/>
          <w:szCs w:val="20"/>
        </w:rPr>
      </w:pPr>
      <w:r>
        <w:rPr>
          <w:color w:val="000000"/>
          <w:sz w:val="20"/>
          <w:szCs w:val="20"/>
        </w:rPr>
        <w:t xml:space="preserve"> </w:t>
      </w:r>
      <w:r>
        <w:rPr>
          <w:color w:val="000000"/>
          <w:sz w:val="20"/>
          <w:szCs w:val="20"/>
        </w:rPr>
        <w:tab/>
      </w:r>
      <w:r>
        <w:rPr>
          <w:rFonts w:ascii="Symbol" w:hAnsi="Symbol" w:cs="Symbol"/>
          <w:color w:val="0000FF"/>
          <w:sz w:val="20"/>
          <w:szCs w:val="20"/>
        </w:rPr>
        <w:t></w:t>
      </w:r>
      <w:r>
        <w:rPr>
          <w:color w:val="0000FF"/>
          <w:sz w:val="20"/>
          <w:szCs w:val="20"/>
          <w:vertAlign w:val="subscript"/>
        </w:rPr>
        <w:t>max</w:t>
      </w:r>
      <w:r>
        <w:rPr>
          <w:color w:val="0000FF"/>
          <w:sz w:val="20"/>
          <w:szCs w:val="20"/>
        </w:rPr>
        <w:t xml:space="preserve"> = 134,7 kPa   &lt;  </w:t>
      </w:r>
      <w:r>
        <w:rPr>
          <w:rFonts w:ascii="Symbol" w:hAnsi="Symbol" w:cs="Symbol"/>
          <w:color w:val="0000FF"/>
          <w:sz w:val="20"/>
          <w:szCs w:val="20"/>
        </w:rPr>
        <w:t></w:t>
      </w:r>
      <w:r>
        <w:rPr>
          <w:color w:val="0000FF"/>
          <w:sz w:val="20"/>
          <w:szCs w:val="20"/>
          <w:vertAlign w:val="subscript"/>
        </w:rPr>
        <w:t>dop</w:t>
      </w:r>
      <w:r>
        <w:rPr>
          <w:color w:val="0000FF"/>
          <w:sz w:val="20"/>
          <w:szCs w:val="20"/>
        </w:rPr>
        <w:t xml:space="preserve"> = 150,0 kPa </w:t>
      </w:r>
      <w:r>
        <w:rPr>
          <w:color w:val="0000FF"/>
          <w:sz w:val="20"/>
          <w:szCs w:val="20"/>
        </w:rPr>
        <w:tab/>
        <w:t>(89,8%)</w:t>
      </w:r>
    </w:p>
    <w:p w14:paraId="05F2D003" w14:textId="77777777" w:rsidR="00AC7DB5" w:rsidRDefault="00AC7DB5">
      <w:pPr>
        <w:widowControl w:val="0"/>
        <w:autoSpaceDE w:val="0"/>
        <w:autoSpaceDN w:val="0"/>
        <w:adjustRightInd w:val="0"/>
        <w:rPr>
          <w:color w:val="000000"/>
          <w:sz w:val="20"/>
          <w:szCs w:val="20"/>
        </w:rPr>
      </w:pPr>
      <w:r>
        <w:rPr>
          <w:color w:val="000000"/>
          <w:sz w:val="20"/>
          <w:szCs w:val="20"/>
          <w:u w:val="single"/>
        </w:rPr>
        <w:t>Stateczność fundamentu na obrót:</w:t>
      </w:r>
    </w:p>
    <w:p w14:paraId="4F22C3C1"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xml:space="preserve">Decyduje: </w:t>
      </w:r>
      <w:r>
        <w:rPr>
          <w:b/>
          <w:bCs/>
          <w:color w:val="000000"/>
          <w:sz w:val="20"/>
          <w:szCs w:val="20"/>
        </w:rPr>
        <w:t xml:space="preserve"> kombinacja nr 1</w:t>
      </w:r>
    </w:p>
    <w:p w14:paraId="03BC9397"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Decyduje moment wywracający M</w:t>
      </w:r>
      <w:r>
        <w:rPr>
          <w:color w:val="000000"/>
          <w:sz w:val="20"/>
          <w:szCs w:val="20"/>
          <w:vertAlign w:val="subscript"/>
        </w:rPr>
        <w:t>oB,2</w:t>
      </w:r>
      <w:r>
        <w:rPr>
          <w:color w:val="000000"/>
          <w:sz w:val="20"/>
          <w:szCs w:val="20"/>
        </w:rPr>
        <w:t xml:space="preserve"> = 0,00 kNm/mb,  moment utrzymujący M</w:t>
      </w:r>
      <w:r>
        <w:rPr>
          <w:color w:val="000000"/>
          <w:sz w:val="20"/>
          <w:szCs w:val="20"/>
          <w:vertAlign w:val="subscript"/>
        </w:rPr>
        <w:t>uB,2</w:t>
      </w:r>
      <w:r>
        <w:rPr>
          <w:color w:val="000000"/>
          <w:sz w:val="20"/>
          <w:szCs w:val="20"/>
        </w:rPr>
        <w:t xml:space="preserve"> = 23,52 kNm/mb</w:t>
      </w:r>
    </w:p>
    <w:p w14:paraId="7476BE7A" w14:textId="77777777" w:rsidR="00AC7DB5" w:rsidRDefault="00AC7DB5">
      <w:pPr>
        <w:widowControl w:val="0"/>
        <w:autoSpaceDE w:val="0"/>
        <w:autoSpaceDN w:val="0"/>
        <w:adjustRightInd w:val="0"/>
        <w:rPr>
          <w:color w:val="0000FF"/>
          <w:sz w:val="20"/>
          <w:szCs w:val="20"/>
        </w:rPr>
      </w:pPr>
      <w:r>
        <w:rPr>
          <w:color w:val="000000"/>
          <w:sz w:val="20"/>
          <w:szCs w:val="20"/>
        </w:rPr>
        <w:t xml:space="preserve"> </w:t>
      </w:r>
      <w:r>
        <w:rPr>
          <w:color w:val="000000"/>
          <w:sz w:val="20"/>
          <w:szCs w:val="20"/>
        </w:rPr>
        <w:tab/>
      </w:r>
      <w:r>
        <w:rPr>
          <w:color w:val="0000FF"/>
          <w:sz w:val="20"/>
          <w:szCs w:val="20"/>
        </w:rPr>
        <w:t>M</w:t>
      </w:r>
      <w:r>
        <w:rPr>
          <w:color w:val="0000FF"/>
          <w:sz w:val="20"/>
          <w:szCs w:val="20"/>
          <w:vertAlign w:val="subscript"/>
        </w:rPr>
        <w:t>o</w:t>
      </w:r>
      <w:r>
        <w:rPr>
          <w:color w:val="0000FF"/>
          <w:sz w:val="20"/>
          <w:szCs w:val="20"/>
        </w:rPr>
        <w:t xml:space="preserve"> = 0,00 kNm/mb   &lt;  m·M</w:t>
      </w:r>
      <w:r>
        <w:rPr>
          <w:color w:val="0000FF"/>
          <w:sz w:val="20"/>
          <w:szCs w:val="20"/>
          <w:vertAlign w:val="subscript"/>
        </w:rPr>
        <w:t>u</w:t>
      </w:r>
      <w:r>
        <w:rPr>
          <w:color w:val="0000FF"/>
          <w:sz w:val="20"/>
          <w:szCs w:val="20"/>
        </w:rPr>
        <w:t xml:space="preserve"> = 0,72·23,5 kNm/mb = 16,9 kNm/mb </w:t>
      </w:r>
      <w:r>
        <w:rPr>
          <w:color w:val="0000FF"/>
          <w:sz w:val="20"/>
          <w:szCs w:val="20"/>
        </w:rPr>
        <w:tab/>
        <w:t>(0,0%)</w:t>
      </w:r>
    </w:p>
    <w:p w14:paraId="0A76381F" w14:textId="77777777" w:rsidR="00AC7DB5" w:rsidRDefault="00AC7DB5">
      <w:pPr>
        <w:widowControl w:val="0"/>
        <w:autoSpaceDE w:val="0"/>
        <w:autoSpaceDN w:val="0"/>
        <w:adjustRightInd w:val="0"/>
        <w:rPr>
          <w:color w:val="000000"/>
          <w:sz w:val="20"/>
          <w:szCs w:val="20"/>
        </w:rPr>
      </w:pPr>
      <w:r>
        <w:rPr>
          <w:color w:val="000000"/>
          <w:sz w:val="20"/>
          <w:szCs w:val="20"/>
          <w:u w:val="single"/>
        </w:rPr>
        <w:t>Osiadanie:</w:t>
      </w:r>
    </w:p>
    <w:p w14:paraId="7453C304"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 xml:space="preserve">Decyduje: </w:t>
      </w:r>
      <w:r>
        <w:rPr>
          <w:b/>
          <w:bCs/>
          <w:color w:val="000000"/>
          <w:sz w:val="20"/>
          <w:szCs w:val="20"/>
        </w:rPr>
        <w:t xml:space="preserve"> kombinacja nr 1</w:t>
      </w:r>
    </w:p>
    <w:p w14:paraId="4C6D74C7"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Osiadanie pierwotne s'= 0,21 cm, wtórne  s''= 0,03 cm, całkowite s = 0,24 cm</w:t>
      </w:r>
    </w:p>
    <w:p w14:paraId="1E25C7BE" w14:textId="77777777" w:rsidR="00AC7DB5" w:rsidRDefault="00AC7DB5">
      <w:pPr>
        <w:widowControl w:val="0"/>
        <w:autoSpaceDE w:val="0"/>
        <w:autoSpaceDN w:val="0"/>
        <w:adjustRightInd w:val="0"/>
        <w:rPr>
          <w:color w:val="0000FF"/>
          <w:sz w:val="20"/>
          <w:szCs w:val="20"/>
        </w:rPr>
      </w:pPr>
      <w:r>
        <w:rPr>
          <w:color w:val="000000"/>
          <w:sz w:val="20"/>
          <w:szCs w:val="20"/>
        </w:rPr>
        <w:t xml:space="preserve"> </w:t>
      </w:r>
      <w:r>
        <w:rPr>
          <w:color w:val="000000"/>
          <w:sz w:val="20"/>
          <w:szCs w:val="20"/>
        </w:rPr>
        <w:tab/>
      </w:r>
      <w:r>
        <w:rPr>
          <w:color w:val="0000FF"/>
          <w:sz w:val="20"/>
          <w:szCs w:val="20"/>
        </w:rPr>
        <w:t>s = 0,24 cm   &lt;  s</w:t>
      </w:r>
      <w:r>
        <w:rPr>
          <w:color w:val="0000FF"/>
          <w:sz w:val="20"/>
          <w:szCs w:val="20"/>
          <w:vertAlign w:val="subscript"/>
        </w:rPr>
        <w:t>dop</w:t>
      </w:r>
      <w:r>
        <w:rPr>
          <w:color w:val="0000FF"/>
          <w:sz w:val="20"/>
          <w:szCs w:val="20"/>
        </w:rPr>
        <w:t xml:space="preserve"> = 1,00 cm </w:t>
      </w:r>
      <w:r>
        <w:rPr>
          <w:color w:val="0000FF"/>
          <w:sz w:val="20"/>
          <w:szCs w:val="20"/>
        </w:rPr>
        <w:tab/>
        <w:t>(24,1%)</w:t>
      </w:r>
    </w:p>
    <w:p w14:paraId="2A27C58E" w14:textId="3ED13869" w:rsidR="00AC7DB5" w:rsidRDefault="00AC7DB5">
      <w:pPr>
        <w:widowControl w:val="0"/>
        <w:autoSpaceDE w:val="0"/>
        <w:autoSpaceDN w:val="0"/>
        <w:adjustRightInd w:val="0"/>
        <w:rPr>
          <w:color w:val="000000"/>
          <w:sz w:val="20"/>
          <w:szCs w:val="20"/>
        </w:rPr>
      </w:pPr>
      <w:r>
        <w:rPr>
          <w:color w:val="0000FF"/>
          <w:sz w:val="20"/>
          <w:szCs w:val="20"/>
        </w:rPr>
        <w:t xml:space="preserve"> </w:t>
      </w:r>
      <w:r>
        <w:rPr>
          <w:color w:val="0000FF"/>
          <w:sz w:val="20"/>
          <w:szCs w:val="20"/>
        </w:rPr>
        <w:tab/>
      </w:r>
      <w:r>
        <w:rPr>
          <w:color w:val="000000"/>
          <w:sz w:val="20"/>
          <w:szCs w:val="20"/>
          <w:u w:val="single"/>
        </w:rPr>
        <w:t>Naprężenia:</w:t>
      </w:r>
    </w:p>
    <w:tbl>
      <w:tblPr>
        <w:tblW w:w="0" w:type="auto"/>
        <w:tblInd w:w="-78" w:type="dxa"/>
        <w:tblLayout w:type="fixed"/>
        <w:tblCellMar>
          <w:left w:w="70" w:type="dxa"/>
          <w:right w:w="70" w:type="dxa"/>
        </w:tblCellMar>
        <w:tblLook w:val="0000" w:firstRow="0" w:lastRow="0" w:firstColumn="0" w:lastColumn="0" w:noHBand="0" w:noVBand="0"/>
      </w:tblPr>
      <w:tblGrid>
        <w:gridCol w:w="501"/>
        <w:gridCol w:w="431"/>
        <w:gridCol w:w="1534"/>
        <w:gridCol w:w="1534"/>
        <w:gridCol w:w="1534"/>
        <w:gridCol w:w="1534"/>
        <w:gridCol w:w="2350"/>
      </w:tblGrid>
      <w:tr w:rsidR="00AC7DB5" w14:paraId="75B79219" w14:textId="77777777">
        <w:tc>
          <w:tcPr>
            <w:tcW w:w="501" w:type="dxa"/>
            <w:tcBorders>
              <w:top w:val="single" w:sz="6" w:space="0" w:color="auto"/>
              <w:left w:val="single" w:sz="6" w:space="0" w:color="auto"/>
              <w:bottom w:val="single" w:sz="6" w:space="0" w:color="auto"/>
              <w:right w:val="single" w:sz="6" w:space="0" w:color="auto"/>
            </w:tcBorders>
          </w:tcPr>
          <w:p w14:paraId="52D2AF21" w14:textId="77777777" w:rsidR="00AC7DB5" w:rsidRDefault="00AC7DB5">
            <w:pPr>
              <w:widowControl w:val="0"/>
              <w:autoSpaceDE w:val="0"/>
              <w:autoSpaceDN w:val="0"/>
              <w:adjustRightInd w:val="0"/>
              <w:rPr>
                <w:color w:val="000000"/>
                <w:sz w:val="16"/>
                <w:szCs w:val="16"/>
              </w:rPr>
            </w:pPr>
            <w:r>
              <w:rPr>
                <w:color w:val="000000"/>
                <w:sz w:val="16"/>
                <w:szCs w:val="16"/>
              </w:rPr>
              <w:t>Nr</w:t>
            </w:r>
          </w:p>
        </w:tc>
        <w:tc>
          <w:tcPr>
            <w:tcW w:w="431" w:type="dxa"/>
            <w:tcBorders>
              <w:top w:val="single" w:sz="6" w:space="0" w:color="auto"/>
              <w:left w:val="nil"/>
              <w:bottom w:val="single" w:sz="6" w:space="0" w:color="auto"/>
              <w:right w:val="single" w:sz="6" w:space="0" w:color="auto"/>
            </w:tcBorders>
          </w:tcPr>
          <w:p w14:paraId="779556F5" w14:textId="77777777" w:rsidR="00AC7DB5" w:rsidRDefault="00AC7DB5">
            <w:pPr>
              <w:widowControl w:val="0"/>
              <w:autoSpaceDE w:val="0"/>
              <w:autoSpaceDN w:val="0"/>
              <w:adjustRightInd w:val="0"/>
              <w:rPr>
                <w:color w:val="000000"/>
                <w:sz w:val="16"/>
                <w:szCs w:val="16"/>
              </w:rPr>
            </w:pPr>
            <w:r>
              <w:rPr>
                <w:color w:val="000000"/>
                <w:sz w:val="16"/>
                <w:szCs w:val="16"/>
              </w:rPr>
              <w:t>typ</w:t>
            </w:r>
          </w:p>
        </w:tc>
        <w:tc>
          <w:tcPr>
            <w:tcW w:w="1534" w:type="dxa"/>
            <w:tcBorders>
              <w:top w:val="single" w:sz="6" w:space="0" w:color="auto"/>
              <w:left w:val="nil"/>
              <w:bottom w:val="single" w:sz="6" w:space="0" w:color="auto"/>
              <w:right w:val="single" w:sz="6" w:space="0" w:color="auto"/>
            </w:tcBorders>
          </w:tcPr>
          <w:p w14:paraId="3735EA44" w14:textId="77777777" w:rsidR="00AC7DB5" w:rsidRDefault="00AC7DB5">
            <w:pPr>
              <w:widowControl w:val="0"/>
              <w:autoSpaceDE w:val="0"/>
              <w:autoSpaceDN w:val="0"/>
              <w:adjustRightInd w:val="0"/>
              <w:rPr>
                <w:color w:val="000000"/>
                <w:sz w:val="16"/>
                <w:szCs w:val="16"/>
              </w:rPr>
            </w:pPr>
            <w:r>
              <w:rPr>
                <w:rFonts w:ascii="Symbol" w:hAnsi="Symbol" w:cs="Symbol"/>
                <w:color w:val="000000"/>
                <w:sz w:val="16"/>
                <w:szCs w:val="16"/>
              </w:rPr>
              <w:t></w:t>
            </w:r>
            <w:r>
              <w:rPr>
                <w:color w:val="000000"/>
                <w:sz w:val="16"/>
                <w:szCs w:val="16"/>
                <w:vertAlign w:val="subscript"/>
              </w:rPr>
              <w:t>1</w:t>
            </w:r>
            <w:r>
              <w:rPr>
                <w:color w:val="000000"/>
                <w:sz w:val="16"/>
                <w:szCs w:val="16"/>
              </w:rPr>
              <w:t xml:space="preserve"> [kPa]</w:t>
            </w:r>
          </w:p>
        </w:tc>
        <w:tc>
          <w:tcPr>
            <w:tcW w:w="1534" w:type="dxa"/>
            <w:tcBorders>
              <w:top w:val="single" w:sz="6" w:space="0" w:color="auto"/>
              <w:left w:val="nil"/>
              <w:bottom w:val="single" w:sz="6" w:space="0" w:color="auto"/>
              <w:right w:val="single" w:sz="6" w:space="0" w:color="auto"/>
            </w:tcBorders>
          </w:tcPr>
          <w:p w14:paraId="2A6916E2" w14:textId="77777777" w:rsidR="00AC7DB5" w:rsidRDefault="00AC7DB5">
            <w:pPr>
              <w:widowControl w:val="0"/>
              <w:autoSpaceDE w:val="0"/>
              <w:autoSpaceDN w:val="0"/>
              <w:adjustRightInd w:val="0"/>
              <w:rPr>
                <w:color w:val="000000"/>
                <w:sz w:val="16"/>
                <w:szCs w:val="16"/>
              </w:rPr>
            </w:pPr>
            <w:r>
              <w:rPr>
                <w:rFonts w:ascii="Symbol" w:hAnsi="Symbol" w:cs="Symbol"/>
                <w:color w:val="000000"/>
                <w:sz w:val="16"/>
                <w:szCs w:val="16"/>
              </w:rPr>
              <w:t></w:t>
            </w:r>
            <w:r>
              <w:rPr>
                <w:color w:val="000000"/>
                <w:sz w:val="16"/>
                <w:szCs w:val="16"/>
                <w:vertAlign w:val="subscript"/>
              </w:rPr>
              <w:t>2</w:t>
            </w:r>
            <w:r>
              <w:rPr>
                <w:color w:val="000000"/>
                <w:sz w:val="16"/>
                <w:szCs w:val="16"/>
              </w:rPr>
              <w:t xml:space="preserve"> [kPa]</w:t>
            </w:r>
          </w:p>
        </w:tc>
        <w:tc>
          <w:tcPr>
            <w:tcW w:w="1534" w:type="dxa"/>
            <w:tcBorders>
              <w:top w:val="single" w:sz="6" w:space="0" w:color="auto"/>
              <w:left w:val="nil"/>
              <w:bottom w:val="single" w:sz="6" w:space="0" w:color="auto"/>
              <w:right w:val="single" w:sz="6" w:space="0" w:color="auto"/>
            </w:tcBorders>
          </w:tcPr>
          <w:p w14:paraId="1C9FB053" w14:textId="77777777" w:rsidR="00AC7DB5" w:rsidRDefault="00AC7DB5">
            <w:pPr>
              <w:widowControl w:val="0"/>
              <w:autoSpaceDE w:val="0"/>
              <w:autoSpaceDN w:val="0"/>
              <w:adjustRightInd w:val="0"/>
              <w:rPr>
                <w:color w:val="000000"/>
                <w:sz w:val="16"/>
                <w:szCs w:val="16"/>
              </w:rPr>
            </w:pPr>
            <w:r>
              <w:rPr>
                <w:color w:val="000000"/>
                <w:sz w:val="16"/>
                <w:szCs w:val="16"/>
              </w:rPr>
              <w:t>C [m]</w:t>
            </w:r>
          </w:p>
        </w:tc>
        <w:tc>
          <w:tcPr>
            <w:tcW w:w="1534" w:type="dxa"/>
            <w:tcBorders>
              <w:top w:val="single" w:sz="6" w:space="0" w:color="auto"/>
              <w:left w:val="nil"/>
              <w:bottom w:val="single" w:sz="6" w:space="0" w:color="auto"/>
              <w:right w:val="single" w:sz="6" w:space="0" w:color="auto"/>
            </w:tcBorders>
          </w:tcPr>
          <w:p w14:paraId="353C19EC" w14:textId="77777777" w:rsidR="00AC7DB5" w:rsidRDefault="00AC7DB5">
            <w:pPr>
              <w:widowControl w:val="0"/>
              <w:autoSpaceDE w:val="0"/>
              <w:autoSpaceDN w:val="0"/>
              <w:adjustRightInd w:val="0"/>
              <w:rPr>
                <w:color w:val="000000"/>
                <w:sz w:val="16"/>
                <w:szCs w:val="16"/>
              </w:rPr>
            </w:pPr>
            <w:r>
              <w:rPr>
                <w:color w:val="000000"/>
                <w:sz w:val="16"/>
                <w:szCs w:val="16"/>
              </w:rPr>
              <w:t>C/C'</w:t>
            </w:r>
          </w:p>
        </w:tc>
        <w:tc>
          <w:tcPr>
            <w:tcW w:w="2350" w:type="dxa"/>
            <w:tcBorders>
              <w:top w:val="single" w:sz="6" w:space="0" w:color="auto"/>
              <w:left w:val="nil"/>
              <w:bottom w:val="single" w:sz="6" w:space="0" w:color="auto"/>
              <w:right w:val="single" w:sz="6" w:space="0" w:color="auto"/>
            </w:tcBorders>
          </w:tcPr>
          <w:p w14:paraId="5DBB4E4C" w14:textId="77777777" w:rsidR="00AC7DB5" w:rsidRDefault="00AC7DB5">
            <w:pPr>
              <w:widowControl w:val="0"/>
              <w:autoSpaceDE w:val="0"/>
              <w:autoSpaceDN w:val="0"/>
              <w:adjustRightInd w:val="0"/>
              <w:rPr>
                <w:color w:val="000000"/>
                <w:sz w:val="16"/>
                <w:szCs w:val="16"/>
              </w:rPr>
            </w:pPr>
          </w:p>
        </w:tc>
      </w:tr>
      <w:tr w:rsidR="00AC7DB5" w14:paraId="545D3F42" w14:textId="77777777">
        <w:tc>
          <w:tcPr>
            <w:tcW w:w="501" w:type="dxa"/>
            <w:tcBorders>
              <w:top w:val="single" w:sz="6" w:space="0" w:color="auto"/>
              <w:left w:val="single" w:sz="6" w:space="0" w:color="auto"/>
              <w:bottom w:val="single" w:sz="6" w:space="0" w:color="auto"/>
              <w:right w:val="single" w:sz="6" w:space="0" w:color="auto"/>
            </w:tcBorders>
          </w:tcPr>
          <w:p w14:paraId="1E6CB6C8" w14:textId="77777777" w:rsidR="00AC7DB5" w:rsidRDefault="00AC7DB5">
            <w:pPr>
              <w:widowControl w:val="0"/>
              <w:autoSpaceDE w:val="0"/>
              <w:autoSpaceDN w:val="0"/>
              <w:adjustRightInd w:val="0"/>
              <w:rPr>
                <w:color w:val="000000"/>
                <w:sz w:val="16"/>
                <w:szCs w:val="16"/>
              </w:rPr>
            </w:pPr>
            <w:r>
              <w:rPr>
                <w:color w:val="000000"/>
                <w:sz w:val="16"/>
                <w:szCs w:val="16"/>
              </w:rPr>
              <w:t>1</w:t>
            </w:r>
          </w:p>
        </w:tc>
        <w:tc>
          <w:tcPr>
            <w:tcW w:w="431" w:type="dxa"/>
            <w:tcBorders>
              <w:top w:val="single" w:sz="6" w:space="0" w:color="auto"/>
              <w:left w:val="nil"/>
              <w:bottom w:val="single" w:sz="6" w:space="0" w:color="auto"/>
              <w:right w:val="single" w:sz="6" w:space="0" w:color="auto"/>
            </w:tcBorders>
          </w:tcPr>
          <w:p w14:paraId="4BACC722" w14:textId="77777777" w:rsidR="00AC7DB5" w:rsidRDefault="00AC7DB5">
            <w:pPr>
              <w:widowControl w:val="0"/>
              <w:autoSpaceDE w:val="0"/>
              <w:autoSpaceDN w:val="0"/>
              <w:adjustRightInd w:val="0"/>
              <w:rPr>
                <w:color w:val="000000"/>
                <w:sz w:val="16"/>
                <w:szCs w:val="16"/>
              </w:rPr>
            </w:pPr>
            <w:r>
              <w:rPr>
                <w:color w:val="000000"/>
                <w:sz w:val="16"/>
                <w:szCs w:val="16"/>
              </w:rPr>
              <w:t>D</w:t>
            </w:r>
          </w:p>
        </w:tc>
        <w:tc>
          <w:tcPr>
            <w:tcW w:w="1534" w:type="dxa"/>
            <w:tcBorders>
              <w:top w:val="single" w:sz="6" w:space="0" w:color="auto"/>
              <w:left w:val="nil"/>
              <w:bottom w:val="single" w:sz="6" w:space="0" w:color="auto"/>
              <w:right w:val="single" w:sz="6" w:space="0" w:color="auto"/>
            </w:tcBorders>
          </w:tcPr>
          <w:p w14:paraId="3E605132" w14:textId="77777777" w:rsidR="00AC7DB5" w:rsidRDefault="00AC7DB5">
            <w:pPr>
              <w:widowControl w:val="0"/>
              <w:autoSpaceDE w:val="0"/>
              <w:autoSpaceDN w:val="0"/>
              <w:adjustRightInd w:val="0"/>
              <w:rPr>
                <w:color w:val="000000"/>
                <w:sz w:val="16"/>
                <w:szCs w:val="16"/>
              </w:rPr>
            </w:pPr>
            <w:r>
              <w:rPr>
                <w:color w:val="000000"/>
                <w:sz w:val="16"/>
                <w:szCs w:val="16"/>
              </w:rPr>
              <w:t>134,7</w:t>
            </w:r>
          </w:p>
        </w:tc>
        <w:tc>
          <w:tcPr>
            <w:tcW w:w="1534" w:type="dxa"/>
            <w:tcBorders>
              <w:top w:val="single" w:sz="6" w:space="0" w:color="auto"/>
              <w:left w:val="nil"/>
              <w:bottom w:val="single" w:sz="6" w:space="0" w:color="auto"/>
              <w:right w:val="single" w:sz="6" w:space="0" w:color="auto"/>
            </w:tcBorders>
          </w:tcPr>
          <w:p w14:paraId="1017CFF2" w14:textId="77777777" w:rsidR="00AC7DB5" w:rsidRDefault="00AC7DB5">
            <w:pPr>
              <w:widowControl w:val="0"/>
              <w:autoSpaceDE w:val="0"/>
              <w:autoSpaceDN w:val="0"/>
              <w:adjustRightInd w:val="0"/>
              <w:rPr>
                <w:color w:val="000000"/>
                <w:sz w:val="16"/>
                <w:szCs w:val="16"/>
              </w:rPr>
            </w:pPr>
            <w:r>
              <w:rPr>
                <w:color w:val="000000"/>
                <w:sz w:val="16"/>
                <w:szCs w:val="16"/>
              </w:rPr>
              <w:t>134,7</w:t>
            </w:r>
          </w:p>
        </w:tc>
        <w:tc>
          <w:tcPr>
            <w:tcW w:w="1534" w:type="dxa"/>
            <w:tcBorders>
              <w:top w:val="single" w:sz="6" w:space="0" w:color="auto"/>
              <w:left w:val="nil"/>
              <w:bottom w:val="single" w:sz="6" w:space="0" w:color="auto"/>
              <w:right w:val="single" w:sz="6" w:space="0" w:color="auto"/>
            </w:tcBorders>
          </w:tcPr>
          <w:p w14:paraId="7C913626" w14:textId="77777777" w:rsidR="00AC7DB5" w:rsidRDefault="00AC7DB5">
            <w:pPr>
              <w:widowControl w:val="0"/>
              <w:autoSpaceDE w:val="0"/>
              <w:autoSpaceDN w:val="0"/>
              <w:adjustRightInd w:val="0"/>
              <w:rPr>
                <w:color w:val="000000"/>
                <w:sz w:val="16"/>
                <w:szCs w:val="16"/>
              </w:rPr>
            </w:pPr>
            <w:r>
              <w:rPr>
                <w:color w:val="000000"/>
                <w:sz w:val="16"/>
                <w:szCs w:val="16"/>
              </w:rPr>
              <w:t xml:space="preserve">-- </w:t>
            </w:r>
          </w:p>
        </w:tc>
        <w:tc>
          <w:tcPr>
            <w:tcW w:w="1534" w:type="dxa"/>
            <w:tcBorders>
              <w:top w:val="single" w:sz="6" w:space="0" w:color="auto"/>
              <w:left w:val="nil"/>
              <w:bottom w:val="single" w:sz="6" w:space="0" w:color="auto"/>
              <w:right w:val="single" w:sz="6" w:space="0" w:color="auto"/>
            </w:tcBorders>
          </w:tcPr>
          <w:p w14:paraId="69D75BB2" w14:textId="77777777" w:rsidR="00AC7DB5" w:rsidRDefault="00AC7DB5">
            <w:pPr>
              <w:widowControl w:val="0"/>
              <w:autoSpaceDE w:val="0"/>
              <w:autoSpaceDN w:val="0"/>
              <w:adjustRightInd w:val="0"/>
              <w:rPr>
                <w:color w:val="000000"/>
                <w:sz w:val="16"/>
                <w:szCs w:val="16"/>
              </w:rPr>
            </w:pPr>
            <w:r>
              <w:rPr>
                <w:color w:val="000000"/>
                <w:sz w:val="16"/>
                <w:szCs w:val="16"/>
              </w:rPr>
              <w:t xml:space="preserve">-- </w:t>
            </w:r>
          </w:p>
        </w:tc>
        <w:tc>
          <w:tcPr>
            <w:tcW w:w="2350" w:type="dxa"/>
            <w:tcBorders>
              <w:top w:val="single" w:sz="6" w:space="0" w:color="auto"/>
              <w:left w:val="nil"/>
              <w:bottom w:val="single" w:sz="6" w:space="0" w:color="auto"/>
              <w:right w:val="single" w:sz="6" w:space="0" w:color="auto"/>
            </w:tcBorders>
          </w:tcPr>
          <w:p w14:paraId="05E59A4D" w14:textId="77777777" w:rsidR="00AC7DB5" w:rsidRDefault="00A54582">
            <w:pPr>
              <w:widowControl w:val="0"/>
              <w:autoSpaceDE w:val="0"/>
              <w:autoSpaceDN w:val="0"/>
              <w:adjustRightInd w:val="0"/>
              <w:rPr>
                <w:color w:val="000000"/>
                <w:sz w:val="16"/>
                <w:szCs w:val="16"/>
              </w:rPr>
            </w:pPr>
            <w:r>
              <w:rPr>
                <w:color w:val="000000"/>
                <w:sz w:val="16"/>
                <w:szCs w:val="16"/>
              </w:rPr>
              <w:pict w14:anchorId="4548F306">
                <v:shape id="_x0000_i1028" type="#_x0000_t75" style="width:113.25pt;height:113.25pt">
                  <v:imagedata r:id="rId11" o:title=""/>
                </v:shape>
              </w:pict>
            </w:r>
          </w:p>
        </w:tc>
      </w:tr>
    </w:tbl>
    <w:p w14:paraId="68DCFC18" w14:textId="77777777" w:rsidR="00AC7DB5" w:rsidRDefault="00AC7DB5">
      <w:pPr>
        <w:widowControl w:val="0"/>
        <w:autoSpaceDE w:val="0"/>
        <w:autoSpaceDN w:val="0"/>
        <w:adjustRightInd w:val="0"/>
        <w:rPr>
          <w:color w:val="000000"/>
          <w:sz w:val="20"/>
          <w:szCs w:val="20"/>
        </w:rPr>
      </w:pPr>
      <w:r>
        <w:rPr>
          <w:color w:val="000000"/>
          <w:sz w:val="20"/>
          <w:szCs w:val="20"/>
          <w:u w:val="single"/>
        </w:rPr>
        <w:t>Nośność pionowa podłoża:</w:t>
      </w:r>
    </w:p>
    <w:tbl>
      <w:tblPr>
        <w:tblW w:w="0" w:type="auto"/>
        <w:tblInd w:w="-78" w:type="dxa"/>
        <w:tblLayout w:type="fixed"/>
        <w:tblCellMar>
          <w:left w:w="70" w:type="dxa"/>
          <w:right w:w="70" w:type="dxa"/>
        </w:tblCellMar>
        <w:tblLook w:val="0000" w:firstRow="0" w:lastRow="0" w:firstColumn="0" w:lastColumn="0" w:noHBand="0" w:noVBand="0"/>
      </w:tblPr>
      <w:tblGrid>
        <w:gridCol w:w="342"/>
        <w:gridCol w:w="970"/>
        <w:gridCol w:w="970"/>
        <w:gridCol w:w="970"/>
        <w:gridCol w:w="970"/>
        <w:gridCol w:w="970"/>
        <w:gridCol w:w="970"/>
        <w:gridCol w:w="970"/>
        <w:gridCol w:w="970"/>
        <w:gridCol w:w="970"/>
      </w:tblGrid>
      <w:tr w:rsidR="00AC7DB5" w14:paraId="5C538687" w14:textId="77777777">
        <w:tc>
          <w:tcPr>
            <w:tcW w:w="342" w:type="dxa"/>
            <w:tcBorders>
              <w:top w:val="single" w:sz="6" w:space="0" w:color="auto"/>
              <w:left w:val="single" w:sz="6" w:space="0" w:color="auto"/>
              <w:bottom w:val="single" w:sz="6" w:space="0" w:color="auto"/>
              <w:right w:val="single" w:sz="6" w:space="0" w:color="auto"/>
            </w:tcBorders>
          </w:tcPr>
          <w:p w14:paraId="00C01BA2" w14:textId="77777777" w:rsidR="00AC7DB5" w:rsidRDefault="00AC7DB5">
            <w:pPr>
              <w:widowControl w:val="0"/>
              <w:autoSpaceDE w:val="0"/>
              <w:autoSpaceDN w:val="0"/>
              <w:adjustRightInd w:val="0"/>
              <w:rPr>
                <w:color w:val="000000"/>
                <w:sz w:val="16"/>
                <w:szCs w:val="16"/>
              </w:rPr>
            </w:pPr>
          </w:p>
        </w:tc>
        <w:tc>
          <w:tcPr>
            <w:tcW w:w="3880" w:type="dxa"/>
            <w:gridSpan w:val="4"/>
            <w:tcBorders>
              <w:top w:val="single" w:sz="6" w:space="0" w:color="auto"/>
              <w:left w:val="nil"/>
              <w:bottom w:val="single" w:sz="6" w:space="0" w:color="auto"/>
              <w:right w:val="single" w:sz="6" w:space="0" w:color="auto"/>
            </w:tcBorders>
          </w:tcPr>
          <w:p w14:paraId="64F0D371" w14:textId="77777777" w:rsidR="00AC7DB5" w:rsidRDefault="00AC7DB5">
            <w:pPr>
              <w:widowControl w:val="0"/>
              <w:autoSpaceDE w:val="0"/>
              <w:autoSpaceDN w:val="0"/>
              <w:adjustRightInd w:val="0"/>
              <w:rPr>
                <w:color w:val="000000"/>
                <w:sz w:val="16"/>
                <w:szCs w:val="16"/>
              </w:rPr>
            </w:pPr>
            <w:r>
              <w:rPr>
                <w:color w:val="000000"/>
                <w:sz w:val="16"/>
                <w:szCs w:val="16"/>
              </w:rPr>
              <w:t>w poziomie posadowienia</w:t>
            </w:r>
          </w:p>
        </w:tc>
        <w:tc>
          <w:tcPr>
            <w:tcW w:w="4850" w:type="dxa"/>
            <w:gridSpan w:val="5"/>
            <w:tcBorders>
              <w:top w:val="single" w:sz="6" w:space="0" w:color="auto"/>
              <w:left w:val="nil"/>
              <w:bottom w:val="single" w:sz="6" w:space="0" w:color="auto"/>
              <w:right w:val="single" w:sz="6" w:space="0" w:color="auto"/>
            </w:tcBorders>
          </w:tcPr>
          <w:p w14:paraId="05EC7BBC" w14:textId="77777777" w:rsidR="00AC7DB5" w:rsidRDefault="00AC7DB5">
            <w:pPr>
              <w:widowControl w:val="0"/>
              <w:autoSpaceDE w:val="0"/>
              <w:autoSpaceDN w:val="0"/>
              <w:adjustRightInd w:val="0"/>
              <w:rPr>
                <w:color w:val="000000"/>
                <w:sz w:val="16"/>
                <w:szCs w:val="16"/>
              </w:rPr>
            </w:pPr>
            <w:r>
              <w:rPr>
                <w:color w:val="000000"/>
                <w:sz w:val="16"/>
                <w:szCs w:val="16"/>
              </w:rPr>
              <w:t>w poziomie stropu warstwy najsłabszej</w:t>
            </w:r>
          </w:p>
        </w:tc>
      </w:tr>
      <w:tr w:rsidR="00AC7DB5" w14:paraId="6C53EB00" w14:textId="77777777">
        <w:tc>
          <w:tcPr>
            <w:tcW w:w="342" w:type="dxa"/>
            <w:tcBorders>
              <w:top w:val="single" w:sz="6" w:space="0" w:color="auto"/>
              <w:left w:val="single" w:sz="6" w:space="0" w:color="auto"/>
              <w:bottom w:val="single" w:sz="6" w:space="0" w:color="auto"/>
              <w:right w:val="single" w:sz="6" w:space="0" w:color="auto"/>
            </w:tcBorders>
          </w:tcPr>
          <w:p w14:paraId="0B5CE1D5" w14:textId="77777777" w:rsidR="00AC7DB5" w:rsidRDefault="00AC7DB5">
            <w:pPr>
              <w:widowControl w:val="0"/>
              <w:autoSpaceDE w:val="0"/>
              <w:autoSpaceDN w:val="0"/>
              <w:adjustRightInd w:val="0"/>
              <w:rPr>
                <w:color w:val="000000"/>
                <w:sz w:val="16"/>
                <w:szCs w:val="16"/>
              </w:rPr>
            </w:pPr>
            <w:r>
              <w:rPr>
                <w:color w:val="000000"/>
                <w:sz w:val="16"/>
                <w:szCs w:val="16"/>
              </w:rPr>
              <w:t>Nr</w:t>
            </w:r>
          </w:p>
        </w:tc>
        <w:tc>
          <w:tcPr>
            <w:tcW w:w="970" w:type="dxa"/>
            <w:tcBorders>
              <w:top w:val="single" w:sz="6" w:space="0" w:color="auto"/>
              <w:left w:val="nil"/>
              <w:bottom w:val="single" w:sz="6" w:space="0" w:color="auto"/>
              <w:right w:val="single" w:sz="6" w:space="0" w:color="auto"/>
            </w:tcBorders>
          </w:tcPr>
          <w:p w14:paraId="0550545E" w14:textId="77777777" w:rsidR="00AC7DB5" w:rsidRDefault="00AC7DB5">
            <w:pPr>
              <w:widowControl w:val="0"/>
              <w:autoSpaceDE w:val="0"/>
              <w:autoSpaceDN w:val="0"/>
              <w:adjustRightInd w:val="0"/>
              <w:rPr>
                <w:color w:val="000000"/>
                <w:sz w:val="16"/>
                <w:szCs w:val="16"/>
              </w:rPr>
            </w:pPr>
            <w:r>
              <w:rPr>
                <w:color w:val="000000"/>
                <w:sz w:val="16"/>
                <w:szCs w:val="16"/>
              </w:rPr>
              <w:t>N [kN/mb]</w:t>
            </w:r>
          </w:p>
        </w:tc>
        <w:tc>
          <w:tcPr>
            <w:tcW w:w="970" w:type="dxa"/>
            <w:tcBorders>
              <w:top w:val="single" w:sz="6" w:space="0" w:color="auto"/>
              <w:left w:val="nil"/>
              <w:bottom w:val="single" w:sz="6" w:space="0" w:color="auto"/>
              <w:right w:val="single" w:sz="6" w:space="0" w:color="auto"/>
            </w:tcBorders>
          </w:tcPr>
          <w:p w14:paraId="75C13F29" w14:textId="77777777" w:rsidR="00AC7DB5" w:rsidRDefault="00AC7DB5">
            <w:pPr>
              <w:widowControl w:val="0"/>
              <w:autoSpaceDE w:val="0"/>
              <w:autoSpaceDN w:val="0"/>
              <w:adjustRightInd w:val="0"/>
              <w:rPr>
                <w:color w:val="000000"/>
                <w:sz w:val="16"/>
                <w:szCs w:val="16"/>
              </w:rPr>
            </w:pPr>
            <w:r>
              <w:rPr>
                <w:color w:val="000000"/>
                <w:sz w:val="16"/>
                <w:szCs w:val="16"/>
              </w:rPr>
              <w:t>Q</w:t>
            </w:r>
            <w:r>
              <w:rPr>
                <w:color w:val="000000"/>
                <w:sz w:val="16"/>
                <w:szCs w:val="16"/>
                <w:vertAlign w:val="subscript"/>
              </w:rPr>
              <w:t>fN</w:t>
            </w:r>
            <w:r>
              <w:rPr>
                <w:color w:val="000000"/>
                <w:sz w:val="16"/>
                <w:szCs w:val="16"/>
              </w:rPr>
              <w:t xml:space="preserve"> [kN/mb]</w:t>
            </w:r>
          </w:p>
        </w:tc>
        <w:tc>
          <w:tcPr>
            <w:tcW w:w="970" w:type="dxa"/>
            <w:tcBorders>
              <w:top w:val="single" w:sz="6" w:space="0" w:color="auto"/>
              <w:left w:val="nil"/>
              <w:bottom w:val="single" w:sz="6" w:space="0" w:color="auto"/>
              <w:right w:val="single" w:sz="6" w:space="0" w:color="auto"/>
            </w:tcBorders>
          </w:tcPr>
          <w:p w14:paraId="11A0FDC3" w14:textId="77777777" w:rsidR="00AC7DB5" w:rsidRDefault="00AC7DB5">
            <w:pPr>
              <w:widowControl w:val="0"/>
              <w:autoSpaceDE w:val="0"/>
              <w:autoSpaceDN w:val="0"/>
              <w:adjustRightInd w:val="0"/>
              <w:rPr>
                <w:color w:val="000000"/>
                <w:sz w:val="16"/>
                <w:szCs w:val="16"/>
              </w:rPr>
            </w:pPr>
            <w:r>
              <w:rPr>
                <w:color w:val="000000"/>
                <w:sz w:val="16"/>
                <w:szCs w:val="16"/>
              </w:rPr>
              <w:t>m</w:t>
            </w:r>
            <w:r>
              <w:rPr>
                <w:color w:val="000000"/>
                <w:sz w:val="16"/>
                <w:szCs w:val="16"/>
                <w:vertAlign w:val="subscript"/>
              </w:rPr>
              <w:t>N</w:t>
            </w:r>
          </w:p>
        </w:tc>
        <w:tc>
          <w:tcPr>
            <w:tcW w:w="970" w:type="dxa"/>
            <w:tcBorders>
              <w:top w:val="single" w:sz="6" w:space="0" w:color="auto"/>
              <w:left w:val="nil"/>
              <w:bottom w:val="single" w:sz="6" w:space="0" w:color="auto"/>
              <w:right w:val="single" w:sz="6" w:space="0" w:color="auto"/>
            </w:tcBorders>
          </w:tcPr>
          <w:p w14:paraId="6833CAAC" w14:textId="77777777" w:rsidR="00AC7DB5" w:rsidRDefault="00AC7DB5">
            <w:pPr>
              <w:widowControl w:val="0"/>
              <w:autoSpaceDE w:val="0"/>
              <w:autoSpaceDN w:val="0"/>
              <w:adjustRightInd w:val="0"/>
              <w:rPr>
                <w:color w:val="000000"/>
                <w:sz w:val="16"/>
                <w:szCs w:val="16"/>
              </w:rPr>
            </w:pPr>
            <w:r>
              <w:rPr>
                <w:color w:val="000000"/>
                <w:sz w:val="16"/>
                <w:szCs w:val="16"/>
              </w:rPr>
              <w:t>[%]</w:t>
            </w:r>
          </w:p>
        </w:tc>
        <w:tc>
          <w:tcPr>
            <w:tcW w:w="970" w:type="dxa"/>
            <w:tcBorders>
              <w:top w:val="single" w:sz="6" w:space="0" w:color="auto"/>
              <w:left w:val="nil"/>
              <w:bottom w:val="single" w:sz="6" w:space="0" w:color="auto"/>
              <w:right w:val="single" w:sz="6" w:space="0" w:color="auto"/>
            </w:tcBorders>
          </w:tcPr>
          <w:p w14:paraId="25F32877" w14:textId="77777777" w:rsidR="00AC7DB5" w:rsidRDefault="00AC7DB5">
            <w:pPr>
              <w:widowControl w:val="0"/>
              <w:autoSpaceDE w:val="0"/>
              <w:autoSpaceDN w:val="0"/>
              <w:adjustRightInd w:val="0"/>
              <w:rPr>
                <w:color w:val="000000"/>
                <w:sz w:val="16"/>
                <w:szCs w:val="16"/>
              </w:rPr>
            </w:pPr>
            <w:r>
              <w:rPr>
                <w:color w:val="000000"/>
                <w:sz w:val="16"/>
                <w:szCs w:val="16"/>
              </w:rPr>
              <w:t>z [m]</w:t>
            </w:r>
          </w:p>
        </w:tc>
        <w:tc>
          <w:tcPr>
            <w:tcW w:w="970" w:type="dxa"/>
            <w:tcBorders>
              <w:top w:val="single" w:sz="6" w:space="0" w:color="auto"/>
              <w:left w:val="nil"/>
              <w:bottom w:val="single" w:sz="6" w:space="0" w:color="auto"/>
              <w:right w:val="single" w:sz="6" w:space="0" w:color="auto"/>
            </w:tcBorders>
          </w:tcPr>
          <w:p w14:paraId="7C6419FE" w14:textId="77777777" w:rsidR="00AC7DB5" w:rsidRDefault="00AC7DB5">
            <w:pPr>
              <w:widowControl w:val="0"/>
              <w:autoSpaceDE w:val="0"/>
              <w:autoSpaceDN w:val="0"/>
              <w:adjustRightInd w:val="0"/>
              <w:rPr>
                <w:color w:val="000000"/>
                <w:sz w:val="16"/>
                <w:szCs w:val="16"/>
              </w:rPr>
            </w:pPr>
            <w:r>
              <w:rPr>
                <w:color w:val="000000"/>
                <w:sz w:val="16"/>
                <w:szCs w:val="16"/>
              </w:rPr>
              <w:t>N [kN/mb]</w:t>
            </w:r>
          </w:p>
        </w:tc>
        <w:tc>
          <w:tcPr>
            <w:tcW w:w="970" w:type="dxa"/>
            <w:tcBorders>
              <w:top w:val="single" w:sz="6" w:space="0" w:color="auto"/>
              <w:left w:val="nil"/>
              <w:bottom w:val="single" w:sz="6" w:space="0" w:color="auto"/>
              <w:right w:val="single" w:sz="6" w:space="0" w:color="auto"/>
            </w:tcBorders>
          </w:tcPr>
          <w:p w14:paraId="27463164" w14:textId="77777777" w:rsidR="00AC7DB5" w:rsidRDefault="00AC7DB5">
            <w:pPr>
              <w:widowControl w:val="0"/>
              <w:autoSpaceDE w:val="0"/>
              <w:autoSpaceDN w:val="0"/>
              <w:adjustRightInd w:val="0"/>
              <w:rPr>
                <w:color w:val="000000"/>
                <w:sz w:val="16"/>
                <w:szCs w:val="16"/>
              </w:rPr>
            </w:pPr>
            <w:r>
              <w:rPr>
                <w:color w:val="000000"/>
                <w:sz w:val="16"/>
                <w:szCs w:val="16"/>
              </w:rPr>
              <w:t>Q</w:t>
            </w:r>
            <w:r>
              <w:rPr>
                <w:color w:val="000000"/>
                <w:sz w:val="16"/>
                <w:szCs w:val="16"/>
                <w:vertAlign w:val="subscript"/>
              </w:rPr>
              <w:t>fN</w:t>
            </w:r>
            <w:r>
              <w:rPr>
                <w:color w:val="000000"/>
                <w:sz w:val="16"/>
                <w:szCs w:val="16"/>
              </w:rPr>
              <w:t xml:space="preserve"> [kN/mb]</w:t>
            </w:r>
          </w:p>
        </w:tc>
        <w:tc>
          <w:tcPr>
            <w:tcW w:w="970" w:type="dxa"/>
            <w:tcBorders>
              <w:top w:val="single" w:sz="6" w:space="0" w:color="auto"/>
              <w:left w:val="nil"/>
              <w:bottom w:val="single" w:sz="6" w:space="0" w:color="auto"/>
              <w:right w:val="single" w:sz="6" w:space="0" w:color="auto"/>
            </w:tcBorders>
          </w:tcPr>
          <w:p w14:paraId="4AE19694" w14:textId="77777777" w:rsidR="00AC7DB5" w:rsidRDefault="00AC7DB5">
            <w:pPr>
              <w:widowControl w:val="0"/>
              <w:autoSpaceDE w:val="0"/>
              <w:autoSpaceDN w:val="0"/>
              <w:adjustRightInd w:val="0"/>
              <w:rPr>
                <w:color w:val="000000"/>
                <w:sz w:val="16"/>
                <w:szCs w:val="16"/>
              </w:rPr>
            </w:pPr>
            <w:r>
              <w:rPr>
                <w:color w:val="000000"/>
                <w:sz w:val="16"/>
                <w:szCs w:val="16"/>
              </w:rPr>
              <w:t>m</w:t>
            </w:r>
            <w:r>
              <w:rPr>
                <w:color w:val="000000"/>
                <w:sz w:val="16"/>
                <w:szCs w:val="16"/>
                <w:vertAlign w:val="subscript"/>
              </w:rPr>
              <w:t>N</w:t>
            </w:r>
          </w:p>
        </w:tc>
        <w:tc>
          <w:tcPr>
            <w:tcW w:w="970" w:type="dxa"/>
            <w:tcBorders>
              <w:top w:val="single" w:sz="6" w:space="0" w:color="auto"/>
              <w:left w:val="nil"/>
              <w:bottom w:val="single" w:sz="6" w:space="0" w:color="auto"/>
              <w:right w:val="single" w:sz="6" w:space="0" w:color="auto"/>
            </w:tcBorders>
          </w:tcPr>
          <w:p w14:paraId="4B5A9005" w14:textId="77777777" w:rsidR="00AC7DB5" w:rsidRDefault="00AC7DB5">
            <w:pPr>
              <w:widowControl w:val="0"/>
              <w:autoSpaceDE w:val="0"/>
              <w:autoSpaceDN w:val="0"/>
              <w:adjustRightInd w:val="0"/>
              <w:rPr>
                <w:color w:val="000000"/>
                <w:sz w:val="16"/>
                <w:szCs w:val="16"/>
              </w:rPr>
            </w:pPr>
            <w:r>
              <w:rPr>
                <w:color w:val="000000"/>
                <w:sz w:val="16"/>
                <w:szCs w:val="16"/>
              </w:rPr>
              <w:t>[%]</w:t>
            </w:r>
          </w:p>
        </w:tc>
      </w:tr>
      <w:tr w:rsidR="00AC7DB5" w14:paraId="11BCC859" w14:textId="77777777">
        <w:tc>
          <w:tcPr>
            <w:tcW w:w="342" w:type="dxa"/>
            <w:tcBorders>
              <w:top w:val="single" w:sz="6" w:space="0" w:color="auto"/>
              <w:left w:val="single" w:sz="6" w:space="0" w:color="auto"/>
              <w:bottom w:val="single" w:sz="6" w:space="0" w:color="auto"/>
              <w:right w:val="single" w:sz="6" w:space="0" w:color="auto"/>
            </w:tcBorders>
          </w:tcPr>
          <w:p w14:paraId="6A6B615F" w14:textId="77777777" w:rsidR="00AC7DB5" w:rsidRDefault="00AC7DB5">
            <w:pPr>
              <w:widowControl w:val="0"/>
              <w:autoSpaceDE w:val="0"/>
              <w:autoSpaceDN w:val="0"/>
              <w:adjustRightInd w:val="0"/>
              <w:rPr>
                <w:color w:val="000000"/>
                <w:sz w:val="16"/>
                <w:szCs w:val="16"/>
              </w:rPr>
            </w:pPr>
            <w:r>
              <w:rPr>
                <w:color w:val="000000"/>
                <w:sz w:val="16"/>
                <w:szCs w:val="16"/>
              </w:rPr>
              <w:t>1</w:t>
            </w:r>
          </w:p>
        </w:tc>
        <w:tc>
          <w:tcPr>
            <w:tcW w:w="970" w:type="dxa"/>
            <w:tcBorders>
              <w:top w:val="single" w:sz="6" w:space="0" w:color="auto"/>
              <w:left w:val="nil"/>
              <w:bottom w:val="single" w:sz="6" w:space="0" w:color="auto"/>
              <w:right w:val="single" w:sz="6" w:space="0" w:color="auto"/>
            </w:tcBorders>
          </w:tcPr>
          <w:p w14:paraId="34837BD0" w14:textId="77777777" w:rsidR="00AC7DB5" w:rsidRDefault="00AC7DB5">
            <w:pPr>
              <w:widowControl w:val="0"/>
              <w:autoSpaceDE w:val="0"/>
              <w:autoSpaceDN w:val="0"/>
              <w:adjustRightInd w:val="0"/>
              <w:rPr>
                <w:color w:val="000000"/>
                <w:sz w:val="16"/>
                <w:szCs w:val="16"/>
              </w:rPr>
            </w:pPr>
            <w:r>
              <w:rPr>
                <w:color w:val="000000"/>
                <w:sz w:val="16"/>
                <w:szCs w:val="16"/>
              </w:rPr>
              <w:t>80,8</w:t>
            </w:r>
          </w:p>
        </w:tc>
        <w:tc>
          <w:tcPr>
            <w:tcW w:w="970" w:type="dxa"/>
            <w:tcBorders>
              <w:top w:val="single" w:sz="6" w:space="0" w:color="auto"/>
              <w:left w:val="nil"/>
              <w:bottom w:val="single" w:sz="6" w:space="0" w:color="auto"/>
              <w:right w:val="single" w:sz="6" w:space="0" w:color="auto"/>
            </w:tcBorders>
          </w:tcPr>
          <w:p w14:paraId="3331AF88" w14:textId="77777777" w:rsidR="00AC7DB5" w:rsidRDefault="00AC7DB5">
            <w:pPr>
              <w:widowControl w:val="0"/>
              <w:autoSpaceDE w:val="0"/>
              <w:autoSpaceDN w:val="0"/>
              <w:adjustRightInd w:val="0"/>
              <w:rPr>
                <w:color w:val="000000"/>
                <w:sz w:val="16"/>
                <w:szCs w:val="16"/>
              </w:rPr>
            </w:pPr>
            <w:r>
              <w:rPr>
                <w:color w:val="000000"/>
                <w:sz w:val="16"/>
                <w:szCs w:val="16"/>
              </w:rPr>
              <w:t>174,7</w:t>
            </w:r>
          </w:p>
        </w:tc>
        <w:tc>
          <w:tcPr>
            <w:tcW w:w="970" w:type="dxa"/>
            <w:tcBorders>
              <w:top w:val="single" w:sz="6" w:space="0" w:color="auto"/>
              <w:left w:val="nil"/>
              <w:bottom w:val="single" w:sz="6" w:space="0" w:color="auto"/>
              <w:right w:val="single" w:sz="6" w:space="0" w:color="auto"/>
            </w:tcBorders>
          </w:tcPr>
          <w:p w14:paraId="1427CD80" w14:textId="77777777" w:rsidR="00AC7DB5" w:rsidRDefault="00AC7DB5">
            <w:pPr>
              <w:widowControl w:val="0"/>
              <w:autoSpaceDE w:val="0"/>
              <w:autoSpaceDN w:val="0"/>
              <w:adjustRightInd w:val="0"/>
              <w:rPr>
                <w:color w:val="000000"/>
                <w:sz w:val="16"/>
                <w:szCs w:val="16"/>
              </w:rPr>
            </w:pPr>
            <w:r>
              <w:rPr>
                <w:color w:val="000000"/>
                <w:sz w:val="16"/>
                <w:szCs w:val="16"/>
              </w:rPr>
              <w:t>0,46</w:t>
            </w:r>
          </w:p>
        </w:tc>
        <w:tc>
          <w:tcPr>
            <w:tcW w:w="970" w:type="dxa"/>
            <w:tcBorders>
              <w:top w:val="single" w:sz="6" w:space="0" w:color="auto"/>
              <w:left w:val="nil"/>
              <w:bottom w:val="single" w:sz="6" w:space="0" w:color="auto"/>
              <w:right w:val="single" w:sz="6" w:space="0" w:color="auto"/>
            </w:tcBorders>
          </w:tcPr>
          <w:p w14:paraId="560359DA" w14:textId="77777777" w:rsidR="00AC7DB5" w:rsidRDefault="00AC7DB5">
            <w:pPr>
              <w:widowControl w:val="0"/>
              <w:autoSpaceDE w:val="0"/>
              <w:autoSpaceDN w:val="0"/>
              <w:adjustRightInd w:val="0"/>
              <w:rPr>
                <w:color w:val="000000"/>
                <w:sz w:val="16"/>
                <w:szCs w:val="16"/>
              </w:rPr>
            </w:pPr>
            <w:r>
              <w:rPr>
                <w:color w:val="000000"/>
                <w:sz w:val="16"/>
                <w:szCs w:val="16"/>
              </w:rPr>
              <w:t>57,1</w:t>
            </w:r>
          </w:p>
        </w:tc>
        <w:tc>
          <w:tcPr>
            <w:tcW w:w="970" w:type="dxa"/>
            <w:tcBorders>
              <w:top w:val="single" w:sz="6" w:space="0" w:color="auto"/>
              <w:left w:val="nil"/>
              <w:bottom w:val="single" w:sz="6" w:space="0" w:color="auto"/>
              <w:right w:val="single" w:sz="6" w:space="0" w:color="auto"/>
            </w:tcBorders>
          </w:tcPr>
          <w:p w14:paraId="599ADC6E" w14:textId="77777777" w:rsidR="00AC7DB5" w:rsidRDefault="00AC7DB5">
            <w:pPr>
              <w:widowControl w:val="0"/>
              <w:autoSpaceDE w:val="0"/>
              <w:autoSpaceDN w:val="0"/>
              <w:adjustRightInd w:val="0"/>
              <w:rPr>
                <w:color w:val="000000"/>
                <w:sz w:val="16"/>
                <w:szCs w:val="16"/>
              </w:rPr>
            </w:pPr>
            <w:r>
              <w:rPr>
                <w:color w:val="000000"/>
                <w:sz w:val="16"/>
                <w:szCs w:val="16"/>
              </w:rPr>
              <w:t>0,00</w:t>
            </w:r>
          </w:p>
        </w:tc>
        <w:tc>
          <w:tcPr>
            <w:tcW w:w="970" w:type="dxa"/>
            <w:tcBorders>
              <w:top w:val="single" w:sz="6" w:space="0" w:color="auto"/>
              <w:left w:val="nil"/>
              <w:bottom w:val="single" w:sz="6" w:space="0" w:color="auto"/>
              <w:right w:val="single" w:sz="6" w:space="0" w:color="auto"/>
            </w:tcBorders>
          </w:tcPr>
          <w:p w14:paraId="250758CE" w14:textId="77777777" w:rsidR="00AC7DB5" w:rsidRDefault="00AC7DB5">
            <w:pPr>
              <w:widowControl w:val="0"/>
              <w:autoSpaceDE w:val="0"/>
              <w:autoSpaceDN w:val="0"/>
              <w:adjustRightInd w:val="0"/>
              <w:rPr>
                <w:color w:val="000000"/>
                <w:sz w:val="16"/>
                <w:szCs w:val="16"/>
              </w:rPr>
            </w:pPr>
            <w:r>
              <w:rPr>
                <w:color w:val="000000"/>
                <w:sz w:val="16"/>
                <w:szCs w:val="16"/>
              </w:rPr>
              <w:t>80,8</w:t>
            </w:r>
          </w:p>
        </w:tc>
        <w:tc>
          <w:tcPr>
            <w:tcW w:w="970" w:type="dxa"/>
            <w:tcBorders>
              <w:top w:val="single" w:sz="6" w:space="0" w:color="auto"/>
              <w:left w:val="nil"/>
              <w:bottom w:val="single" w:sz="6" w:space="0" w:color="auto"/>
              <w:right w:val="single" w:sz="6" w:space="0" w:color="auto"/>
            </w:tcBorders>
          </w:tcPr>
          <w:p w14:paraId="25E69F72" w14:textId="77777777" w:rsidR="00AC7DB5" w:rsidRDefault="00AC7DB5">
            <w:pPr>
              <w:widowControl w:val="0"/>
              <w:autoSpaceDE w:val="0"/>
              <w:autoSpaceDN w:val="0"/>
              <w:adjustRightInd w:val="0"/>
              <w:rPr>
                <w:color w:val="000000"/>
                <w:sz w:val="16"/>
                <w:szCs w:val="16"/>
              </w:rPr>
            </w:pPr>
            <w:r>
              <w:rPr>
                <w:color w:val="000000"/>
                <w:sz w:val="16"/>
                <w:szCs w:val="16"/>
              </w:rPr>
              <w:t>174,7</w:t>
            </w:r>
          </w:p>
        </w:tc>
        <w:tc>
          <w:tcPr>
            <w:tcW w:w="970" w:type="dxa"/>
            <w:tcBorders>
              <w:top w:val="single" w:sz="6" w:space="0" w:color="auto"/>
              <w:left w:val="nil"/>
              <w:bottom w:val="single" w:sz="6" w:space="0" w:color="auto"/>
              <w:right w:val="single" w:sz="6" w:space="0" w:color="auto"/>
            </w:tcBorders>
          </w:tcPr>
          <w:p w14:paraId="1B7F8C44" w14:textId="77777777" w:rsidR="00AC7DB5" w:rsidRDefault="00AC7DB5">
            <w:pPr>
              <w:widowControl w:val="0"/>
              <w:autoSpaceDE w:val="0"/>
              <w:autoSpaceDN w:val="0"/>
              <w:adjustRightInd w:val="0"/>
              <w:rPr>
                <w:color w:val="000000"/>
                <w:sz w:val="16"/>
                <w:szCs w:val="16"/>
              </w:rPr>
            </w:pPr>
            <w:r>
              <w:rPr>
                <w:color w:val="000000"/>
                <w:sz w:val="16"/>
                <w:szCs w:val="16"/>
              </w:rPr>
              <w:t>0,46</w:t>
            </w:r>
          </w:p>
        </w:tc>
        <w:tc>
          <w:tcPr>
            <w:tcW w:w="970" w:type="dxa"/>
            <w:tcBorders>
              <w:top w:val="single" w:sz="6" w:space="0" w:color="auto"/>
              <w:left w:val="nil"/>
              <w:bottom w:val="single" w:sz="6" w:space="0" w:color="auto"/>
              <w:right w:val="single" w:sz="6" w:space="0" w:color="auto"/>
            </w:tcBorders>
          </w:tcPr>
          <w:p w14:paraId="0734DADB" w14:textId="77777777" w:rsidR="00AC7DB5" w:rsidRDefault="00AC7DB5">
            <w:pPr>
              <w:widowControl w:val="0"/>
              <w:autoSpaceDE w:val="0"/>
              <w:autoSpaceDN w:val="0"/>
              <w:adjustRightInd w:val="0"/>
              <w:rPr>
                <w:color w:val="000000"/>
                <w:sz w:val="16"/>
                <w:szCs w:val="16"/>
              </w:rPr>
            </w:pPr>
            <w:r>
              <w:rPr>
                <w:color w:val="000000"/>
                <w:sz w:val="16"/>
                <w:szCs w:val="16"/>
              </w:rPr>
              <w:t>57,1</w:t>
            </w:r>
          </w:p>
        </w:tc>
      </w:tr>
    </w:tbl>
    <w:p w14:paraId="125EA812" w14:textId="77777777" w:rsidR="00AC7DB5" w:rsidRDefault="00AC7DB5">
      <w:pPr>
        <w:widowControl w:val="0"/>
        <w:autoSpaceDE w:val="0"/>
        <w:autoSpaceDN w:val="0"/>
        <w:adjustRightInd w:val="0"/>
        <w:rPr>
          <w:color w:val="000000"/>
          <w:sz w:val="20"/>
          <w:szCs w:val="20"/>
        </w:rPr>
      </w:pPr>
    </w:p>
    <w:p w14:paraId="546274AF" w14:textId="42B75513" w:rsidR="00AC7DB5" w:rsidRDefault="00AC7DB5">
      <w:pPr>
        <w:widowControl w:val="0"/>
        <w:autoSpaceDE w:val="0"/>
        <w:autoSpaceDN w:val="0"/>
        <w:adjustRightInd w:val="0"/>
        <w:rPr>
          <w:color w:val="000000"/>
          <w:sz w:val="20"/>
          <w:szCs w:val="20"/>
        </w:rPr>
      </w:pPr>
      <w:r>
        <w:rPr>
          <w:color w:val="000000"/>
          <w:sz w:val="20"/>
          <w:szCs w:val="20"/>
          <w:u w:val="single"/>
        </w:rPr>
        <w:t>NośnOść pozioma podłoża:</w:t>
      </w:r>
    </w:p>
    <w:tbl>
      <w:tblPr>
        <w:tblW w:w="0" w:type="auto"/>
        <w:tblInd w:w="-78" w:type="dxa"/>
        <w:tblLayout w:type="fixed"/>
        <w:tblCellMar>
          <w:left w:w="70" w:type="dxa"/>
          <w:right w:w="70" w:type="dxa"/>
        </w:tblCellMar>
        <w:tblLook w:val="0000" w:firstRow="0" w:lastRow="0" w:firstColumn="0" w:lastColumn="0" w:noHBand="0" w:noVBand="0"/>
      </w:tblPr>
      <w:tblGrid>
        <w:gridCol w:w="331"/>
        <w:gridCol w:w="794"/>
        <w:gridCol w:w="794"/>
        <w:gridCol w:w="794"/>
        <w:gridCol w:w="794"/>
        <w:gridCol w:w="794"/>
        <w:gridCol w:w="794"/>
        <w:gridCol w:w="794"/>
        <w:gridCol w:w="794"/>
        <w:gridCol w:w="794"/>
        <w:gridCol w:w="794"/>
        <w:gridCol w:w="794"/>
      </w:tblGrid>
      <w:tr w:rsidR="00AC7DB5" w14:paraId="0F5E9BCF" w14:textId="77777777">
        <w:tc>
          <w:tcPr>
            <w:tcW w:w="331" w:type="dxa"/>
            <w:tcBorders>
              <w:top w:val="single" w:sz="6" w:space="0" w:color="auto"/>
              <w:left w:val="single" w:sz="6" w:space="0" w:color="auto"/>
              <w:bottom w:val="single" w:sz="6" w:space="0" w:color="auto"/>
              <w:right w:val="single" w:sz="6" w:space="0" w:color="auto"/>
            </w:tcBorders>
          </w:tcPr>
          <w:p w14:paraId="6023359D" w14:textId="77777777" w:rsidR="00AC7DB5" w:rsidRDefault="00AC7DB5">
            <w:pPr>
              <w:widowControl w:val="0"/>
              <w:autoSpaceDE w:val="0"/>
              <w:autoSpaceDN w:val="0"/>
              <w:adjustRightInd w:val="0"/>
              <w:rPr>
                <w:color w:val="000000"/>
                <w:sz w:val="16"/>
                <w:szCs w:val="16"/>
              </w:rPr>
            </w:pPr>
          </w:p>
        </w:tc>
        <w:tc>
          <w:tcPr>
            <w:tcW w:w="3970" w:type="dxa"/>
            <w:gridSpan w:val="5"/>
            <w:tcBorders>
              <w:top w:val="single" w:sz="6" w:space="0" w:color="auto"/>
              <w:left w:val="nil"/>
              <w:bottom w:val="single" w:sz="6" w:space="0" w:color="auto"/>
              <w:right w:val="single" w:sz="6" w:space="0" w:color="auto"/>
            </w:tcBorders>
          </w:tcPr>
          <w:p w14:paraId="41CCB249" w14:textId="77777777" w:rsidR="00AC7DB5" w:rsidRDefault="00AC7DB5">
            <w:pPr>
              <w:widowControl w:val="0"/>
              <w:autoSpaceDE w:val="0"/>
              <w:autoSpaceDN w:val="0"/>
              <w:adjustRightInd w:val="0"/>
              <w:rPr>
                <w:color w:val="000000"/>
                <w:sz w:val="16"/>
                <w:szCs w:val="16"/>
              </w:rPr>
            </w:pPr>
            <w:r>
              <w:rPr>
                <w:color w:val="000000"/>
                <w:sz w:val="16"/>
                <w:szCs w:val="16"/>
              </w:rPr>
              <w:t>w poziomie posadowienia</w:t>
            </w:r>
          </w:p>
        </w:tc>
        <w:tc>
          <w:tcPr>
            <w:tcW w:w="4764" w:type="dxa"/>
            <w:gridSpan w:val="6"/>
            <w:tcBorders>
              <w:top w:val="single" w:sz="6" w:space="0" w:color="auto"/>
              <w:left w:val="nil"/>
              <w:bottom w:val="single" w:sz="6" w:space="0" w:color="auto"/>
              <w:right w:val="single" w:sz="6" w:space="0" w:color="auto"/>
            </w:tcBorders>
          </w:tcPr>
          <w:p w14:paraId="64E063B9" w14:textId="77777777" w:rsidR="00AC7DB5" w:rsidRDefault="00AC7DB5">
            <w:pPr>
              <w:widowControl w:val="0"/>
              <w:autoSpaceDE w:val="0"/>
              <w:autoSpaceDN w:val="0"/>
              <w:adjustRightInd w:val="0"/>
              <w:rPr>
                <w:color w:val="000000"/>
                <w:sz w:val="16"/>
                <w:szCs w:val="16"/>
              </w:rPr>
            </w:pPr>
            <w:r>
              <w:rPr>
                <w:color w:val="000000"/>
                <w:sz w:val="16"/>
                <w:szCs w:val="16"/>
              </w:rPr>
              <w:t>w poziomie stropu warstwy najsłabszej</w:t>
            </w:r>
          </w:p>
        </w:tc>
      </w:tr>
      <w:tr w:rsidR="00AC7DB5" w14:paraId="60A62787" w14:textId="77777777">
        <w:tc>
          <w:tcPr>
            <w:tcW w:w="331" w:type="dxa"/>
            <w:tcBorders>
              <w:top w:val="single" w:sz="6" w:space="0" w:color="auto"/>
              <w:left w:val="single" w:sz="6" w:space="0" w:color="auto"/>
              <w:bottom w:val="single" w:sz="6" w:space="0" w:color="auto"/>
              <w:right w:val="single" w:sz="6" w:space="0" w:color="auto"/>
            </w:tcBorders>
          </w:tcPr>
          <w:p w14:paraId="3B8C0162" w14:textId="77777777" w:rsidR="00AC7DB5" w:rsidRDefault="00AC7DB5">
            <w:pPr>
              <w:widowControl w:val="0"/>
              <w:autoSpaceDE w:val="0"/>
              <w:autoSpaceDN w:val="0"/>
              <w:adjustRightInd w:val="0"/>
              <w:rPr>
                <w:color w:val="000000"/>
                <w:sz w:val="16"/>
                <w:szCs w:val="16"/>
              </w:rPr>
            </w:pPr>
            <w:r>
              <w:rPr>
                <w:color w:val="000000"/>
                <w:sz w:val="16"/>
                <w:szCs w:val="16"/>
              </w:rPr>
              <w:t>Nr</w:t>
            </w:r>
          </w:p>
        </w:tc>
        <w:tc>
          <w:tcPr>
            <w:tcW w:w="794" w:type="dxa"/>
            <w:tcBorders>
              <w:top w:val="single" w:sz="6" w:space="0" w:color="auto"/>
              <w:left w:val="nil"/>
              <w:bottom w:val="single" w:sz="6" w:space="0" w:color="auto"/>
              <w:right w:val="single" w:sz="6" w:space="0" w:color="auto"/>
            </w:tcBorders>
          </w:tcPr>
          <w:p w14:paraId="051DD463" w14:textId="77777777" w:rsidR="00AC7DB5" w:rsidRDefault="00AC7DB5">
            <w:pPr>
              <w:widowControl w:val="0"/>
              <w:autoSpaceDE w:val="0"/>
              <w:autoSpaceDN w:val="0"/>
              <w:adjustRightInd w:val="0"/>
              <w:rPr>
                <w:color w:val="000000"/>
                <w:sz w:val="16"/>
                <w:szCs w:val="16"/>
              </w:rPr>
            </w:pPr>
            <w:r>
              <w:rPr>
                <w:color w:val="000000"/>
                <w:sz w:val="16"/>
                <w:szCs w:val="16"/>
              </w:rPr>
              <w:t>N [kN/mb]</w:t>
            </w:r>
          </w:p>
        </w:tc>
        <w:tc>
          <w:tcPr>
            <w:tcW w:w="794" w:type="dxa"/>
            <w:tcBorders>
              <w:top w:val="single" w:sz="6" w:space="0" w:color="auto"/>
              <w:left w:val="nil"/>
              <w:bottom w:val="single" w:sz="6" w:space="0" w:color="auto"/>
              <w:right w:val="single" w:sz="6" w:space="0" w:color="auto"/>
            </w:tcBorders>
          </w:tcPr>
          <w:p w14:paraId="64698DE3" w14:textId="77777777" w:rsidR="00AC7DB5" w:rsidRDefault="00AC7DB5">
            <w:pPr>
              <w:widowControl w:val="0"/>
              <w:autoSpaceDE w:val="0"/>
              <w:autoSpaceDN w:val="0"/>
              <w:adjustRightInd w:val="0"/>
              <w:rPr>
                <w:color w:val="000000"/>
                <w:sz w:val="16"/>
                <w:szCs w:val="16"/>
              </w:rPr>
            </w:pPr>
            <w:r>
              <w:rPr>
                <w:color w:val="000000"/>
                <w:sz w:val="16"/>
                <w:szCs w:val="16"/>
              </w:rPr>
              <w:t>T [kN/mb]</w:t>
            </w:r>
          </w:p>
        </w:tc>
        <w:tc>
          <w:tcPr>
            <w:tcW w:w="794" w:type="dxa"/>
            <w:tcBorders>
              <w:top w:val="single" w:sz="6" w:space="0" w:color="auto"/>
              <w:left w:val="nil"/>
              <w:bottom w:val="single" w:sz="6" w:space="0" w:color="auto"/>
              <w:right w:val="single" w:sz="6" w:space="0" w:color="auto"/>
            </w:tcBorders>
          </w:tcPr>
          <w:p w14:paraId="407538F2" w14:textId="77777777" w:rsidR="00AC7DB5" w:rsidRDefault="00AC7DB5">
            <w:pPr>
              <w:widowControl w:val="0"/>
              <w:autoSpaceDE w:val="0"/>
              <w:autoSpaceDN w:val="0"/>
              <w:adjustRightInd w:val="0"/>
              <w:rPr>
                <w:color w:val="000000"/>
                <w:sz w:val="16"/>
                <w:szCs w:val="16"/>
              </w:rPr>
            </w:pPr>
            <w:r>
              <w:rPr>
                <w:color w:val="000000"/>
                <w:sz w:val="16"/>
                <w:szCs w:val="16"/>
              </w:rPr>
              <w:t>Q</w:t>
            </w:r>
            <w:r>
              <w:rPr>
                <w:color w:val="000000"/>
                <w:sz w:val="16"/>
                <w:szCs w:val="16"/>
                <w:vertAlign w:val="subscript"/>
              </w:rPr>
              <w:t>fT</w:t>
            </w:r>
            <w:r>
              <w:rPr>
                <w:color w:val="000000"/>
                <w:sz w:val="16"/>
                <w:szCs w:val="16"/>
              </w:rPr>
              <w:t xml:space="preserve"> [kN/mb]</w:t>
            </w:r>
          </w:p>
        </w:tc>
        <w:tc>
          <w:tcPr>
            <w:tcW w:w="794" w:type="dxa"/>
            <w:tcBorders>
              <w:top w:val="single" w:sz="6" w:space="0" w:color="auto"/>
              <w:left w:val="nil"/>
              <w:bottom w:val="single" w:sz="6" w:space="0" w:color="auto"/>
              <w:right w:val="single" w:sz="6" w:space="0" w:color="auto"/>
            </w:tcBorders>
          </w:tcPr>
          <w:p w14:paraId="6C1682F0" w14:textId="77777777" w:rsidR="00AC7DB5" w:rsidRDefault="00AC7DB5">
            <w:pPr>
              <w:widowControl w:val="0"/>
              <w:autoSpaceDE w:val="0"/>
              <w:autoSpaceDN w:val="0"/>
              <w:adjustRightInd w:val="0"/>
              <w:rPr>
                <w:color w:val="000000"/>
                <w:sz w:val="16"/>
                <w:szCs w:val="16"/>
              </w:rPr>
            </w:pPr>
            <w:r>
              <w:rPr>
                <w:color w:val="000000"/>
                <w:sz w:val="16"/>
                <w:szCs w:val="16"/>
              </w:rPr>
              <w:t>m</w:t>
            </w:r>
            <w:r>
              <w:rPr>
                <w:color w:val="000000"/>
                <w:sz w:val="16"/>
                <w:szCs w:val="16"/>
                <w:vertAlign w:val="subscript"/>
              </w:rPr>
              <w:t>T</w:t>
            </w:r>
          </w:p>
        </w:tc>
        <w:tc>
          <w:tcPr>
            <w:tcW w:w="794" w:type="dxa"/>
            <w:tcBorders>
              <w:top w:val="single" w:sz="6" w:space="0" w:color="auto"/>
              <w:left w:val="nil"/>
              <w:bottom w:val="single" w:sz="6" w:space="0" w:color="auto"/>
              <w:right w:val="single" w:sz="6" w:space="0" w:color="auto"/>
            </w:tcBorders>
          </w:tcPr>
          <w:p w14:paraId="36AA2806" w14:textId="77777777" w:rsidR="00AC7DB5" w:rsidRDefault="00AC7DB5">
            <w:pPr>
              <w:widowControl w:val="0"/>
              <w:autoSpaceDE w:val="0"/>
              <w:autoSpaceDN w:val="0"/>
              <w:adjustRightInd w:val="0"/>
              <w:rPr>
                <w:color w:val="000000"/>
                <w:sz w:val="16"/>
                <w:szCs w:val="16"/>
              </w:rPr>
            </w:pPr>
            <w:r>
              <w:rPr>
                <w:color w:val="000000"/>
                <w:sz w:val="16"/>
                <w:szCs w:val="16"/>
              </w:rPr>
              <w:t>[%]</w:t>
            </w:r>
          </w:p>
        </w:tc>
        <w:tc>
          <w:tcPr>
            <w:tcW w:w="794" w:type="dxa"/>
            <w:tcBorders>
              <w:top w:val="single" w:sz="6" w:space="0" w:color="auto"/>
              <w:left w:val="nil"/>
              <w:bottom w:val="single" w:sz="6" w:space="0" w:color="auto"/>
              <w:right w:val="single" w:sz="6" w:space="0" w:color="auto"/>
            </w:tcBorders>
          </w:tcPr>
          <w:p w14:paraId="38CE4B51" w14:textId="77777777" w:rsidR="00AC7DB5" w:rsidRDefault="00AC7DB5">
            <w:pPr>
              <w:widowControl w:val="0"/>
              <w:autoSpaceDE w:val="0"/>
              <w:autoSpaceDN w:val="0"/>
              <w:adjustRightInd w:val="0"/>
              <w:rPr>
                <w:color w:val="000000"/>
                <w:sz w:val="16"/>
                <w:szCs w:val="16"/>
              </w:rPr>
            </w:pPr>
            <w:r>
              <w:rPr>
                <w:color w:val="000000"/>
                <w:sz w:val="16"/>
                <w:szCs w:val="16"/>
              </w:rPr>
              <w:t>z [m]</w:t>
            </w:r>
          </w:p>
        </w:tc>
        <w:tc>
          <w:tcPr>
            <w:tcW w:w="794" w:type="dxa"/>
            <w:tcBorders>
              <w:top w:val="single" w:sz="6" w:space="0" w:color="auto"/>
              <w:left w:val="nil"/>
              <w:bottom w:val="single" w:sz="6" w:space="0" w:color="auto"/>
              <w:right w:val="single" w:sz="6" w:space="0" w:color="auto"/>
            </w:tcBorders>
          </w:tcPr>
          <w:p w14:paraId="5D2C33CC" w14:textId="77777777" w:rsidR="00AC7DB5" w:rsidRDefault="00AC7DB5">
            <w:pPr>
              <w:widowControl w:val="0"/>
              <w:autoSpaceDE w:val="0"/>
              <w:autoSpaceDN w:val="0"/>
              <w:adjustRightInd w:val="0"/>
              <w:rPr>
                <w:color w:val="000000"/>
                <w:sz w:val="16"/>
                <w:szCs w:val="16"/>
              </w:rPr>
            </w:pPr>
            <w:r>
              <w:rPr>
                <w:color w:val="000000"/>
                <w:sz w:val="16"/>
                <w:szCs w:val="16"/>
              </w:rPr>
              <w:t>N [kN/mb]</w:t>
            </w:r>
          </w:p>
        </w:tc>
        <w:tc>
          <w:tcPr>
            <w:tcW w:w="794" w:type="dxa"/>
            <w:tcBorders>
              <w:top w:val="single" w:sz="6" w:space="0" w:color="auto"/>
              <w:left w:val="nil"/>
              <w:bottom w:val="single" w:sz="6" w:space="0" w:color="auto"/>
              <w:right w:val="single" w:sz="6" w:space="0" w:color="auto"/>
            </w:tcBorders>
          </w:tcPr>
          <w:p w14:paraId="03CBFCFE" w14:textId="77777777" w:rsidR="00AC7DB5" w:rsidRDefault="00AC7DB5">
            <w:pPr>
              <w:widowControl w:val="0"/>
              <w:autoSpaceDE w:val="0"/>
              <w:autoSpaceDN w:val="0"/>
              <w:adjustRightInd w:val="0"/>
              <w:rPr>
                <w:color w:val="000000"/>
                <w:sz w:val="16"/>
                <w:szCs w:val="16"/>
              </w:rPr>
            </w:pPr>
            <w:r>
              <w:rPr>
                <w:color w:val="000000"/>
                <w:sz w:val="16"/>
                <w:szCs w:val="16"/>
              </w:rPr>
              <w:t>T [kN/mb]</w:t>
            </w:r>
          </w:p>
        </w:tc>
        <w:tc>
          <w:tcPr>
            <w:tcW w:w="794" w:type="dxa"/>
            <w:tcBorders>
              <w:top w:val="single" w:sz="6" w:space="0" w:color="auto"/>
              <w:left w:val="nil"/>
              <w:bottom w:val="single" w:sz="6" w:space="0" w:color="auto"/>
              <w:right w:val="single" w:sz="6" w:space="0" w:color="auto"/>
            </w:tcBorders>
          </w:tcPr>
          <w:p w14:paraId="43B5549F" w14:textId="77777777" w:rsidR="00AC7DB5" w:rsidRDefault="00AC7DB5">
            <w:pPr>
              <w:widowControl w:val="0"/>
              <w:autoSpaceDE w:val="0"/>
              <w:autoSpaceDN w:val="0"/>
              <w:adjustRightInd w:val="0"/>
              <w:rPr>
                <w:color w:val="000000"/>
                <w:sz w:val="16"/>
                <w:szCs w:val="16"/>
              </w:rPr>
            </w:pPr>
            <w:r>
              <w:rPr>
                <w:color w:val="000000"/>
                <w:sz w:val="16"/>
                <w:szCs w:val="16"/>
              </w:rPr>
              <w:t>Q</w:t>
            </w:r>
            <w:r>
              <w:rPr>
                <w:color w:val="000000"/>
                <w:sz w:val="16"/>
                <w:szCs w:val="16"/>
                <w:vertAlign w:val="subscript"/>
              </w:rPr>
              <w:t>fT</w:t>
            </w:r>
            <w:r>
              <w:rPr>
                <w:color w:val="000000"/>
                <w:sz w:val="16"/>
                <w:szCs w:val="16"/>
              </w:rPr>
              <w:t xml:space="preserve"> [kN/mb]</w:t>
            </w:r>
          </w:p>
        </w:tc>
        <w:tc>
          <w:tcPr>
            <w:tcW w:w="794" w:type="dxa"/>
            <w:tcBorders>
              <w:top w:val="single" w:sz="6" w:space="0" w:color="auto"/>
              <w:left w:val="nil"/>
              <w:bottom w:val="single" w:sz="6" w:space="0" w:color="auto"/>
              <w:right w:val="single" w:sz="6" w:space="0" w:color="auto"/>
            </w:tcBorders>
          </w:tcPr>
          <w:p w14:paraId="1E7C2205" w14:textId="77777777" w:rsidR="00AC7DB5" w:rsidRDefault="00AC7DB5">
            <w:pPr>
              <w:widowControl w:val="0"/>
              <w:autoSpaceDE w:val="0"/>
              <w:autoSpaceDN w:val="0"/>
              <w:adjustRightInd w:val="0"/>
              <w:rPr>
                <w:color w:val="000000"/>
                <w:sz w:val="16"/>
                <w:szCs w:val="16"/>
              </w:rPr>
            </w:pPr>
            <w:r>
              <w:rPr>
                <w:color w:val="000000"/>
                <w:sz w:val="16"/>
                <w:szCs w:val="16"/>
              </w:rPr>
              <w:t>m</w:t>
            </w:r>
            <w:r>
              <w:rPr>
                <w:color w:val="000000"/>
                <w:sz w:val="16"/>
                <w:szCs w:val="16"/>
                <w:vertAlign w:val="subscript"/>
              </w:rPr>
              <w:t>T</w:t>
            </w:r>
          </w:p>
        </w:tc>
        <w:tc>
          <w:tcPr>
            <w:tcW w:w="794" w:type="dxa"/>
            <w:tcBorders>
              <w:top w:val="single" w:sz="6" w:space="0" w:color="auto"/>
              <w:left w:val="nil"/>
              <w:bottom w:val="single" w:sz="6" w:space="0" w:color="auto"/>
              <w:right w:val="single" w:sz="6" w:space="0" w:color="auto"/>
            </w:tcBorders>
          </w:tcPr>
          <w:p w14:paraId="1B31CD85" w14:textId="77777777" w:rsidR="00AC7DB5" w:rsidRDefault="00AC7DB5">
            <w:pPr>
              <w:widowControl w:val="0"/>
              <w:autoSpaceDE w:val="0"/>
              <w:autoSpaceDN w:val="0"/>
              <w:adjustRightInd w:val="0"/>
              <w:rPr>
                <w:color w:val="000000"/>
                <w:sz w:val="16"/>
                <w:szCs w:val="16"/>
              </w:rPr>
            </w:pPr>
            <w:r>
              <w:rPr>
                <w:color w:val="000000"/>
                <w:sz w:val="16"/>
                <w:szCs w:val="16"/>
              </w:rPr>
              <w:t>[%]</w:t>
            </w:r>
          </w:p>
        </w:tc>
      </w:tr>
      <w:tr w:rsidR="00AC7DB5" w14:paraId="0B703A3A" w14:textId="77777777">
        <w:tc>
          <w:tcPr>
            <w:tcW w:w="331" w:type="dxa"/>
            <w:tcBorders>
              <w:top w:val="single" w:sz="6" w:space="0" w:color="auto"/>
              <w:left w:val="single" w:sz="6" w:space="0" w:color="auto"/>
              <w:bottom w:val="single" w:sz="6" w:space="0" w:color="auto"/>
              <w:right w:val="single" w:sz="6" w:space="0" w:color="auto"/>
            </w:tcBorders>
          </w:tcPr>
          <w:p w14:paraId="6147596E" w14:textId="77777777" w:rsidR="00AC7DB5" w:rsidRDefault="00AC7DB5">
            <w:pPr>
              <w:widowControl w:val="0"/>
              <w:autoSpaceDE w:val="0"/>
              <w:autoSpaceDN w:val="0"/>
              <w:adjustRightInd w:val="0"/>
              <w:rPr>
                <w:color w:val="000000"/>
                <w:sz w:val="16"/>
                <w:szCs w:val="16"/>
              </w:rPr>
            </w:pPr>
            <w:r>
              <w:rPr>
                <w:color w:val="000000"/>
                <w:sz w:val="16"/>
                <w:szCs w:val="16"/>
              </w:rPr>
              <w:t>1</w:t>
            </w:r>
          </w:p>
        </w:tc>
        <w:tc>
          <w:tcPr>
            <w:tcW w:w="794" w:type="dxa"/>
            <w:tcBorders>
              <w:top w:val="single" w:sz="6" w:space="0" w:color="auto"/>
              <w:left w:val="nil"/>
              <w:bottom w:val="single" w:sz="6" w:space="0" w:color="auto"/>
              <w:right w:val="single" w:sz="6" w:space="0" w:color="auto"/>
            </w:tcBorders>
          </w:tcPr>
          <w:p w14:paraId="093EC6AD" w14:textId="77777777" w:rsidR="00AC7DB5" w:rsidRDefault="00AC7DB5">
            <w:pPr>
              <w:widowControl w:val="0"/>
              <w:autoSpaceDE w:val="0"/>
              <w:autoSpaceDN w:val="0"/>
              <w:adjustRightInd w:val="0"/>
              <w:rPr>
                <w:color w:val="000000"/>
                <w:sz w:val="16"/>
                <w:szCs w:val="16"/>
              </w:rPr>
            </w:pPr>
            <w:r>
              <w:rPr>
                <w:color w:val="000000"/>
                <w:sz w:val="16"/>
                <w:szCs w:val="16"/>
              </w:rPr>
              <w:t>78,4</w:t>
            </w:r>
          </w:p>
        </w:tc>
        <w:tc>
          <w:tcPr>
            <w:tcW w:w="794" w:type="dxa"/>
            <w:tcBorders>
              <w:top w:val="single" w:sz="6" w:space="0" w:color="auto"/>
              <w:left w:val="nil"/>
              <w:bottom w:val="single" w:sz="6" w:space="0" w:color="auto"/>
              <w:right w:val="single" w:sz="6" w:space="0" w:color="auto"/>
            </w:tcBorders>
          </w:tcPr>
          <w:p w14:paraId="48589C09" w14:textId="77777777" w:rsidR="00AC7DB5" w:rsidRDefault="00AC7DB5">
            <w:pPr>
              <w:widowControl w:val="0"/>
              <w:autoSpaceDE w:val="0"/>
              <w:autoSpaceDN w:val="0"/>
              <w:adjustRightInd w:val="0"/>
              <w:rPr>
                <w:color w:val="000000"/>
                <w:sz w:val="16"/>
                <w:szCs w:val="16"/>
              </w:rPr>
            </w:pPr>
            <w:r>
              <w:rPr>
                <w:color w:val="000000"/>
                <w:sz w:val="16"/>
                <w:szCs w:val="16"/>
              </w:rPr>
              <w:t>0,0</w:t>
            </w:r>
          </w:p>
        </w:tc>
        <w:tc>
          <w:tcPr>
            <w:tcW w:w="794" w:type="dxa"/>
            <w:tcBorders>
              <w:top w:val="single" w:sz="6" w:space="0" w:color="auto"/>
              <w:left w:val="nil"/>
              <w:bottom w:val="single" w:sz="6" w:space="0" w:color="auto"/>
              <w:right w:val="single" w:sz="6" w:space="0" w:color="auto"/>
            </w:tcBorders>
          </w:tcPr>
          <w:p w14:paraId="0A66E029" w14:textId="77777777" w:rsidR="00AC7DB5" w:rsidRDefault="00AC7DB5">
            <w:pPr>
              <w:widowControl w:val="0"/>
              <w:autoSpaceDE w:val="0"/>
              <w:autoSpaceDN w:val="0"/>
              <w:adjustRightInd w:val="0"/>
              <w:rPr>
                <w:color w:val="000000"/>
                <w:sz w:val="16"/>
                <w:szCs w:val="16"/>
              </w:rPr>
            </w:pPr>
            <w:r>
              <w:rPr>
                <w:color w:val="000000"/>
                <w:sz w:val="16"/>
                <w:szCs w:val="16"/>
              </w:rPr>
              <w:t>26,6</w:t>
            </w:r>
          </w:p>
        </w:tc>
        <w:tc>
          <w:tcPr>
            <w:tcW w:w="794" w:type="dxa"/>
            <w:tcBorders>
              <w:top w:val="single" w:sz="6" w:space="0" w:color="auto"/>
              <w:left w:val="nil"/>
              <w:bottom w:val="single" w:sz="6" w:space="0" w:color="auto"/>
              <w:right w:val="single" w:sz="6" w:space="0" w:color="auto"/>
            </w:tcBorders>
          </w:tcPr>
          <w:p w14:paraId="27B24509" w14:textId="77777777" w:rsidR="00AC7DB5" w:rsidRDefault="00AC7DB5">
            <w:pPr>
              <w:widowControl w:val="0"/>
              <w:autoSpaceDE w:val="0"/>
              <w:autoSpaceDN w:val="0"/>
              <w:adjustRightInd w:val="0"/>
              <w:rPr>
                <w:color w:val="000000"/>
                <w:sz w:val="16"/>
                <w:szCs w:val="16"/>
              </w:rPr>
            </w:pPr>
            <w:r>
              <w:rPr>
                <w:color w:val="000000"/>
                <w:sz w:val="16"/>
                <w:szCs w:val="16"/>
              </w:rPr>
              <w:t>0,00</w:t>
            </w:r>
          </w:p>
        </w:tc>
        <w:tc>
          <w:tcPr>
            <w:tcW w:w="794" w:type="dxa"/>
            <w:tcBorders>
              <w:top w:val="single" w:sz="6" w:space="0" w:color="auto"/>
              <w:left w:val="nil"/>
              <w:bottom w:val="single" w:sz="6" w:space="0" w:color="auto"/>
              <w:right w:val="single" w:sz="6" w:space="0" w:color="auto"/>
            </w:tcBorders>
          </w:tcPr>
          <w:p w14:paraId="7D0F3053" w14:textId="77777777" w:rsidR="00AC7DB5" w:rsidRDefault="00AC7DB5">
            <w:pPr>
              <w:widowControl w:val="0"/>
              <w:autoSpaceDE w:val="0"/>
              <w:autoSpaceDN w:val="0"/>
              <w:adjustRightInd w:val="0"/>
              <w:rPr>
                <w:color w:val="000000"/>
                <w:sz w:val="16"/>
                <w:szCs w:val="16"/>
              </w:rPr>
            </w:pPr>
            <w:r>
              <w:rPr>
                <w:color w:val="000000"/>
                <w:sz w:val="16"/>
                <w:szCs w:val="16"/>
              </w:rPr>
              <w:t>0,0</w:t>
            </w:r>
          </w:p>
        </w:tc>
        <w:tc>
          <w:tcPr>
            <w:tcW w:w="794" w:type="dxa"/>
            <w:tcBorders>
              <w:top w:val="single" w:sz="6" w:space="0" w:color="auto"/>
              <w:left w:val="nil"/>
              <w:bottom w:val="single" w:sz="6" w:space="0" w:color="auto"/>
              <w:right w:val="single" w:sz="6" w:space="0" w:color="auto"/>
            </w:tcBorders>
          </w:tcPr>
          <w:p w14:paraId="4ABDD9FC" w14:textId="77777777" w:rsidR="00AC7DB5" w:rsidRDefault="00AC7DB5">
            <w:pPr>
              <w:widowControl w:val="0"/>
              <w:autoSpaceDE w:val="0"/>
              <w:autoSpaceDN w:val="0"/>
              <w:adjustRightInd w:val="0"/>
              <w:rPr>
                <w:color w:val="000000"/>
                <w:sz w:val="16"/>
                <w:szCs w:val="16"/>
              </w:rPr>
            </w:pPr>
            <w:r>
              <w:rPr>
                <w:color w:val="000000"/>
                <w:sz w:val="16"/>
                <w:szCs w:val="16"/>
              </w:rPr>
              <w:t>0,00</w:t>
            </w:r>
          </w:p>
        </w:tc>
        <w:tc>
          <w:tcPr>
            <w:tcW w:w="794" w:type="dxa"/>
            <w:tcBorders>
              <w:top w:val="single" w:sz="6" w:space="0" w:color="auto"/>
              <w:left w:val="nil"/>
              <w:bottom w:val="single" w:sz="6" w:space="0" w:color="auto"/>
              <w:right w:val="single" w:sz="6" w:space="0" w:color="auto"/>
            </w:tcBorders>
          </w:tcPr>
          <w:p w14:paraId="70607FDF" w14:textId="77777777" w:rsidR="00AC7DB5" w:rsidRDefault="00AC7DB5">
            <w:pPr>
              <w:widowControl w:val="0"/>
              <w:autoSpaceDE w:val="0"/>
              <w:autoSpaceDN w:val="0"/>
              <w:adjustRightInd w:val="0"/>
              <w:rPr>
                <w:color w:val="000000"/>
                <w:sz w:val="16"/>
                <w:szCs w:val="16"/>
              </w:rPr>
            </w:pPr>
            <w:r>
              <w:rPr>
                <w:color w:val="000000"/>
                <w:sz w:val="16"/>
                <w:szCs w:val="16"/>
              </w:rPr>
              <w:t>78,4</w:t>
            </w:r>
          </w:p>
        </w:tc>
        <w:tc>
          <w:tcPr>
            <w:tcW w:w="794" w:type="dxa"/>
            <w:tcBorders>
              <w:top w:val="single" w:sz="6" w:space="0" w:color="auto"/>
              <w:left w:val="nil"/>
              <w:bottom w:val="single" w:sz="6" w:space="0" w:color="auto"/>
              <w:right w:val="single" w:sz="6" w:space="0" w:color="auto"/>
            </w:tcBorders>
          </w:tcPr>
          <w:p w14:paraId="41167A5C" w14:textId="77777777" w:rsidR="00AC7DB5" w:rsidRDefault="00AC7DB5">
            <w:pPr>
              <w:widowControl w:val="0"/>
              <w:autoSpaceDE w:val="0"/>
              <w:autoSpaceDN w:val="0"/>
              <w:adjustRightInd w:val="0"/>
              <w:rPr>
                <w:color w:val="000000"/>
                <w:sz w:val="16"/>
                <w:szCs w:val="16"/>
              </w:rPr>
            </w:pPr>
            <w:r>
              <w:rPr>
                <w:color w:val="000000"/>
                <w:sz w:val="16"/>
                <w:szCs w:val="16"/>
              </w:rPr>
              <w:t>0,0</w:t>
            </w:r>
          </w:p>
        </w:tc>
        <w:tc>
          <w:tcPr>
            <w:tcW w:w="794" w:type="dxa"/>
            <w:tcBorders>
              <w:top w:val="single" w:sz="6" w:space="0" w:color="auto"/>
              <w:left w:val="nil"/>
              <w:bottom w:val="single" w:sz="6" w:space="0" w:color="auto"/>
              <w:right w:val="single" w:sz="6" w:space="0" w:color="auto"/>
            </w:tcBorders>
          </w:tcPr>
          <w:p w14:paraId="1660E814" w14:textId="77777777" w:rsidR="00AC7DB5" w:rsidRDefault="00AC7DB5">
            <w:pPr>
              <w:widowControl w:val="0"/>
              <w:autoSpaceDE w:val="0"/>
              <w:autoSpaceDN w:val="0"/>
              <w:adjustRightInd w:val="0"/>
              <w:rPr>
                <w:color w:val="000000"/>
                <w:sz w:val="16"/>
                <w:szCs w:val="16"/>
              </w:rPr>
            </w:pPr>
            <w:r>
              <w:rPr>
                <w:color w:val="000000"/>
                <w:sz w:val="16"/>
                <w:szCs w:val="16"/>
              </w:rPr>
              <w:t>26,6</w:t>
            </w:r>
          </w:p>
        </w:tc>
        <w:tc>
          <w:tcPr>
            <w:tcW w:w="794" w:type="dxa"/>
            <w:tcBorders>
              <w:top w:val="single" w:sz="6" w:space="0" w:color="auto"/>
              <w:left w:val="nil"/>
              <w:bottom w:val="single" w:sz="6" w:space="0" w:color="auto"/>
              <w:right w:val="single" w:sz="6" w:space="0" w:color="auto"/>
            </w:tcBorders>
          </w:tcPr>
          <w:p w14:paraId="1EB3F3C7" w14:textId="77777777" w:rsidR="00AC7DB5" w:rsidRDefault="00AC7DB5">
            <w:pPr>
              <w:widowControl w:val="0"/>
              <w:autoSpaceDE w:val="0"/>
              <w:autoSpaceDN w:val="0"/>
              <w:adjustRightInd w:val="0"/>
              <w:rPr>
                <w:color w:val="000000"/>
                <w:sz w:val="16"/>
                <w:szCs w:val="16"/>
              </w:rPr>
            </w:pPr>
            <w:r>
              <w:rPr>
                <w:color w:val="000000"/>
                <w:sz w:val="16"/>
                <w:szCs w:val="16"/>
              </w:rPr>
              <w:t>0,00</w:t>
            </w:r>
          </w:p>
        </w:tc>
        <w:tc>
          <w:tcPr>
            <w:tcW w:w="794" w:type="dxa"/>
            <w:tcBorders>
              <w:top w:val="single" w:sz="6" w:space="0" w:color="auto"/>
              <w:left w:val="nil"/>
              <w:bottom w:val="single" w:sz="6" w:space="0" w:color="auto"/>
              <w:right w:val="single" w:sz="6" w:space="0" w:color="auto"/>
            </w:tcBorders>
          </w:tcPr>
          <w:p w14:paraId="789BC8B8" w14:textId="77777777" w:rsidR="00AC7DB5" w:rsidRDefault="00AC7DB5">
            <w:pPr>
              <w:widowControl w:val="0"/>
              <w:autoSpaceDE w:val="0"/>
              <w:autoSpaceDN w:val="0"/>
              <w:adjustRightInd w:val="0"/>
              <w:rPr>
                <w:color w:val="000000"/>
                <w:sz w:val="16"/>
                <w:szCs w:val="16"/>
              </w:rPr>
            </w:pPr>
            <w:r>
              <w:rPr>
                <w:color w:val="000000"/>
                <w:sz w:val="16"/>
                <w:szCs w:val="16"/>
              </w:rPr>
              <w:t>0,0</w:t>
            </w:r>
          </w:p>
        </w:tc>
      </w:tr>
    </w:tbl>
    <w:p w14:paraId="6B766E74" w14:textId="77777777" w:rsidR="00AC7DB5" w:rsidRDefault="00AC7DB5">
      <w:pPr>
        <w:widowControl w:val="0"/>
        <w:autoSpaceDE w:val="0"/>
        <w:autoSpaceDN w:val="0"/>
        <w:adjustRightInd w:val="0"/>
        <w:rPr>
          <w:color w:val="000000"/>
          <w:sz w:val="20"/>
          <w:szCs w:val="20"/>
        </w:rPr>
      </w:pPr>
    </w:p>
    <w:p w14:paraId="39783880" w14:textId="77777777" w:rsidR="00AC7DB5" w:rsidRDefault="00AC7DB5">
      <w:pPr>
        <w:widowControl w:val="0"/>
        <w:autoSpaceDE w:val="0"/>
        <w:autoSpaceDN w:val="0"/>
        <w:adjustRightInd w:val="0"/>
        <w:rPr>
          <w:color w:val="000000"/>
          <w:sz w:val="20"/>
          <w:szCs w:val="20"/>
        </w:rPr>
      </w:pPr>
      <w:r>
        <w:rPr>
          <w:b/>
          <w:bCs/>
          <w:color w:val="000000"/>
          <w:sz w:val="20"/>
          <w:szCs w:val="20"/>
        </w:rPr>
        <w:t>OBLICZENIA WYTRZYMAŁOŚCIOWE FUNDAMENTU wg PN-B-03264:2002</w:t>
      </w:r>
    </w:p>
    <w:p w14:paraId="541C50C1"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r>
    </w:p>
    <w:p w14:paraId="5D52D62D" w14:textId="77777777" w:rsidR="00AC7DB5" w:rsidRDefault="00AC7DB5">
      <w:pPr>
        <w:widowControl w:val="0"/>
        <w:autoSpaceDE w:val="0"/>
        <w:autoSpaceDN w:val="0"/>
        <w:adjustRightInd w:val="0"/>
        <w:rPr>
          <w:color w:val="000000"/>
          <w:sz w:val="20"/>
          <w:szCs w:val="20"/>
        </w:rPr>
      </w:pPr>
      <w:r>
        <w:rPr>
          <w:color w:val="000000"/>
          <w:sz w:val="20"/>
          <w:szCs w:val="20"/>
          <w:u w:val="single"/>
        </w:rPr>
        <w:t>Nośność na przebicie:</w:t>
      </w:r>
    </w:p>
    <w:p w14:paraId="4DEF62ED"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dla fundamentu o zadanych wymiarach nie trzeba sprawdzać nośności na przebicie</w:t>
      </w:r>
    </w:p>
    <w:p w14:paraId="73B2EB1F" w14:textId="77777777" w:rsidR="00AC7DB5" w:rsidRDefault="00AC7DB5">
      <w:pPr>
        <w:widowControl w:val="0"/>
        <w:autoSpaceDE w:val="0"/>
        <w:autoSpaceDN w:val="0"/>
        <w:adjustRightInd w:val="0"/>
        <w:rPr>
          <w:color w:val="000000"/>
          <w:sz w:val="20"/>
          <w:szCs w:val="20"/>
        </w:rPr>
      </w:pPr>
      <w:r>
        <w:rPr>
          <w:color w:val="000000"/>
          <w:sz w:val="20"/>
          <w:szCs w:val="20"/>
          <w:u w:val="single"/>
        </w:rPr>
        <w:t>Wymiarowanie zbrojenia:</w:t>
      </w:r>
    </w:p>
    <w:p w14:paraId="31F2F9FA" w14:textId="5720A4DD" w:rsidR="00AC7DB5" w:rsidRDefault="00AC7DB5">
      <w:pPr>
        <w:widowControl w:val="0"/>
        <w:autoSpaceDE w:val="0"/>
        <w:autoSpaceDN w:val="0"/>
        <w:adjustRightInd w:val="0"/>
        <w:rPr>
          <w:color w:val="000000"/>
          <w:sz w:val="20"/>
          <w:szCs w:val="20"/>
        </w:rPr>
      </w:pPr>
      <w:r>
        <w:rPr>
          <w:color w:val="000000"/>
          <w:sz w:val="20"/>
          <w:szCs w:val="20"/>
        </w:rPr>
        <w:t xml:space="preserve"> </w:t>
      </w:r>
      <w:r>
        <w:rPr>
          <w:color w:val="000000"/>
          <w:sz w:val="20"/>
          <w:szCs w:val="20"/>
        </w:rPr>
        <w:tab/>
        <w:t>Ława betonowa - dalsze obliczenia pominięto</w:t>
      </w:r>
    </w:p>
    <w:p w14:paraId="1A6199FD" w14:textId="77777777" w:rsidR="00AC7DB5" w:rsidRDefault="00AC7DB5">
      <w:pPr>
        <w:spacing w:after="200" w:line="276" w:lineRule="auto"/>
        <w:rPr>
          <w:color w:val="000000"/>
          <w:sz w:val="20"/>
          <w:szCs w:val="20"/>
        </w:rPr>
      </w:pPr>
      <w:r>
        <w:rPr>
          <w:color w:val="000000"/>
          <w:sz w:val="20"/>
          <w:szCs w:val="20"/>
        </w:rPr>
        <w:br w:type="page"/>
      </w:r>
    </w:p>
    <w:p w14:paraId="59A62D31" w14:textId="03A1EBC1" w:rsidR="00AC7DB5" w:rsidRDefault="00AC7DB5" w:rsidP="00305A44">
      <w:pPr>
        <w:pStyle w:val="Nagwek1"/>
        <w:numPr>
          <w:ilvl w:val="0"/>
          <w:numId w:val="49"/>
        </w:numPr>
        <w:spacing w:line="276" w:lineRule="auto"/>
        <w:ind w:left="426" w:hanging="426"/>
        <w:rPr>
          <w:color w:val="000000"/>
          <w:sz w:val="20"/>
          <w:szCs w:val="20"/>
        </w:rPr>
      </w:pPr>
      <w:bookmarkStart w:id="100" w:name="_Toc77634420"/>
      <w:r>
        <w:rPr>
          <w:color w:val="000000"/>
          <w:sz w:val="20"/>
          <w:szCs w:val="20"/>
        </w:rPr>
        <w:lastRenderedPageBreak/>
        <w:t>NADPROŻE N1</w:t>
      </w:r>
      <w:bookmarkEnd w:id="100"/>
    </w:p>
    <w:p w14:paraId="712849D9" w14:textId="77777777" w:rsidR="00AC7DB5" w:rsidRDefault="00AC7DB5">
      <w:pPr>
        <w:widowControl w:val="0"/>
        <w:autoSpaceDE w:val="0"/>
        <w:autoSpaceDN w:val="0"/>
        <w:adjustRightInd w:val="0"/>
        <w:rPr>
          <w:color w:val="000000"/>
          <w:sz w:val="20"/>
          <w:szCs w:val="20"/>
        </w:rPr>
      </w:pPr>
    </w:p>
    <w:p w14:paraId="31A5F521" w14:textId="77777777" w:rsidR="00AC7DB5" w:rsidRDefault="00AC7DB5">
      <w:pPr>
        <w:widowControl w:val="0"/>
        <w:autoSpaceDE w:val="0"/>
        <w:autoSpaceDN w:val="0"/>
        <w:adjustRightInd w:val="0"/>
        <w:rPr>
          <w:color w:val="000000"/>
          <w:sz w:val="20"/>
          <w:szCs w:val="20"/>
        </w:rPr>
      </w:pPr>
      <w:r>
        <w:rPr>
          <w:b/>
          <w:bCs/>
          <w:color w:val="000000"/>
          <w:sz w:val="20"/>
          <w:szCs w:val="20"/>
        </w:rPr>
        <w:t>SZKIC BELKI</w:t>
      </w:r>
    </w:p>
    <w:p w14:paraId="46B9D106" w14:textId="77777777" w:rsidR="00AC7DB5" w:rsidRDefault="00A54582">
      <w:pPr>
        <w:widowControl w:val="0"/>
        <w:autoSpaceDE w:val="0"/>
        <w:autoSpaceDN w:val="0"/>
        <w:adjustRightInd w:val="0"/>
        <w:rPr>
          <w:color w:val="000000"/>
          <w:sz w:val="20"/>
          <w:szCs w:val="20"/>
        </w:rPr>
      </w:pPr>
      <w:r>
        <w:rPr>
          <w:color w:val="000000"/>
          <w:sz w:val="20"/>
          <w:szCs w:val="20"/>
        </w:rPr>
        <w:pict w14:anchorId="359577A6">
          <v:shape id="_x0000_i1029" type="#_x0000_t75" style="width:396.75pt;height:36pt">
            <v:imagedata r:id="rId12" o:title=""/>
          </v:shape>
        </w:pict>
      </w:r>
    </w:p>
    <w:p w14:paraId="6194AB72" w14:textId="77777777" w:rsidR="00AC7DB5" w:rsidRDefault="00AC7DB5">
      <w:pPr>
        <w:widowControl w:val="0"/>
        <w:autoSpaceDE w:val="0"/>
        <w:autoSpaceDN w:val="0"/>
        <w:adjustRightInd w:val="0"/>
        <w:rPr>
          <w:color w:val="000000"/>
          <w:sz w:val="20"/>
          <w:szCs w:val="20"/>
        </w:rPr>
      </w:pPr>
    </w:p>
    <w:p w14:paraId="1F820D35" w14:textId="77777777" w:rsidR="00AC7DB5" w:rsidRDefault="00AC7DB5">
      <w:pPr>
        <w:widowControl w:val="0"/>
        <w:autoSpaceDE w:val="0"/>
        <w:autoSpaceDN w:val="0"/>
        <w:adjustRightInd w:val="0"/>
        <w:rPr>
          <w:color w:val="000000"/>
          <w:sz w:val="20"/>
          <w:szCs w:val="20"/>
        </w:rPr>
      </w:pPr>
      <w:r>
        <w:rPr>
          <w:b/>
          <w:bCs/>
          <w:color w:val="000000"/>
          <w:sz w:val="20"/>
          <w:szCs w:val="20"/>
        </w:rPr>
        <w:t>GEOMETRIA BELKI</w:t>
      </w:r>
    </w:p>
    <w:p w14:paraId="5B416718" w14:textId="77777777" w:rsidR="00AC7DB5" w:rsidRDefault="00A54582">
      <w:pPr>
        <w:widowControl w:val="0"/>
        <w:autoSpaceDE w:val="0"/>
        <w:autoSpaceDN w:val="0"/>
        <w:adjustRightInd w:val="0"/>
        <w:rPr>
          <w:color w:val="000000"/>
          <w:sz w:val="20"/>
          <w:szCs w:val="20"/>
        </w:rPr>
      </w:pPr>
      <w:r>
        <w:rPr>
          <w:color w:val="000000"/>
          <w:sz w:val="20"/>
          <w:szCs w:val="20"/>
        </w:rPr>
        <w:pict w14:anchorId="421BD96C">
          <v:shape id="_x0000_i1030" type="#_x0000_t75" style="width:107.25pt;height:108pt">
            <v:imagedata r:id="rId13" o:title=""/>
          </v:shape>
        </w:pict>
      </w:r>
    </w:p>
    <w:p w14:paraId="771CF070" w14:textId="77777777" w:rsidR="00AC7DB5" w:rsidRDefault="00AC7DB5">
      <w:pPr>
        <w:widowControl w:val="0"/>
        <w:autoSpaceDE w:val="0"/>
        <w:autoSpaceDN w:val="0"/>
        <w:adjustRightInd w:val="0"/>
        <w:rPr>
          <w:color w:val="000000"/>
          <w:sz w:val="20"/>
          <w:szCs w:val="20"/>
        </w:rPr>
      </w:pPr>
    </w:p>
    <w:p w14:paraId="2C40E808" w14:textId="77777777" w:rsidR="00AC7DB5" w:rsidRDefault="00AC7DB5">
      <w:pPr>
        <w:widowControl w:val="0"/>
        <w:autoSpaceDE w:val="0"/>
        <w:autoSpaceDN w:val="0"/>
        <w:adjustRightInd w:val="0"/>
        <w:rPr>
          <w:color w:val="000000"/>
          <w:sz w:val="20"/>
          <w:szCs w:val="20"/>
        </w:rPr>
      </w:pPr>
      <w:r>
        <w:rPr>
          <w:color w:val="000000"/>
          <w:sz w:val="20"/>
          <w:szCs w:val="20"/>
          <w:u w:val="single"/>
        </w:rPr>
        <w:t>Wymiary przekroju:</w:t>
      </w:r>
    </w:p>
    <w:p w14:paraId="511251BF" w14:textId="77777777" w:rsidR="00AC7DB5" w:rsidRDefault="00AC7DB5">
      <w:pPr>
        <w:widowControl w:val="0"/>
        <w:autoSpaceDE w:val="0"/>
        <w:autoSpaceDN w:val="0"/>
        <w:adjustRightInd w:val="0"/>
        <w:rPr>
          <w:color w:val="000000"/>
          <w:sz w:val="20"/>
          <w:szCs w:val="20"/>
        </w:rPr>
      </w:pPr>
      <w:r>
        <w:rPr>
          <w:color w:val="000000"/>
          <w:sz w:val="20"/>
          <w:szCs w:val="20"/>
        </w:rPr>
        <w:t xml:space="preserve">Typ przekroju:  </w:t>
      </w:r>
      <w:r>
        <w:rPr>
          <w:color w:val="000000"/>
          <w:sz w:val="20"/>
          <w:szCs w:val="20"/>
        </w:rPr>
        <w:tab/>
        <w:t>prostokątny</w:t>
      </w:r>
    </w:p>
    <w:p w14:paraId="46D6FA3B" w14:textId="77777777" w:rsidR="00AC7DB5" w:rsidRDefault="00AC7DB5">
      <w:pPr>
        <w:widowControl w:val="0"/>
        <w:autoSpaceDE w:val="0"/>
        <w:autoSpaceDN w:val="0"/>
        <w:adjustRightInd w:val="0"/>
        <w:rPr>
          <w:color w:val="000000"/>
          <w:sz w:val="20"/>
          <w:szCs w:val="20"/>
        </w:rPr>
      </w:pPr>
      <w:r>
        <w:rPr>
          <w:color w:val="000000"/>
          <w:sz w:val="20"/>
          <w:szCs w:val="20"/>
        </w:rPr>
        <w:t xml:space="preserve">Szerokość przekroju  </w:t>
      </w:r>
      <w:r>
        <w:rPr>
          <w:color w:val="000000"/>
          <w:sz w:val="20"/>
          <w:szCs w:val="20"/>
        </w:rPr>
        <w:tab/>
        <w:t>b</w:t>
      </w:r>
      <w:r>
        <w:rPr>
          <w:color w:val="000000"/>
          <w:sz w:val="20"/>
          <w:szCs w:val="20"/>
          <w:vertAlign w:val="subscript"/>
        </w:rPr>
        <w:t>w</w:t>
      </w:r>
      <w:r>
        <w:rPr>
          <w:color w:val="000000"/>
          <w:sz w:val="20"/>
          <w:szCs w:val="20"/>
        </w:rPr>
        <w:t xml:space="preserve"> = 25,0 cm</w:t>
      </w:r>
    </w:p>
    <w:p w14:paraId="404A8E36" w14:textId="77777777" w:rsidR="00AC7DB5" w:rsidRDefault="00AC7DB5">
      <w:pPr>
        <w:widowControl w:val="0"/>
        <w:autoSpaceDE w:val="0"/>
        <w:autoSpaceDN w:val="0"/>
        <w:adjustRightInd w:val="0"/>
        <w:rPr>
          <w:color w:val="000000"/>
          <w:sz w:val="20"/>
          <w:szCs w:val="20"/>
        </w:rPr>
      </w:pPr>
      <w:r>
        <w:rPr>
          <w:color w:val="000000"/>
          <w:sz w:val="20"/>
          <w:szCs w:val="20"/>
        </w:rPr>
        <w:t xml:space="preserve">Wysokość przekroju  </w:t>
      </w:r>
      <w:r>
        <w:rPr>
          <w:color w:val="000000"/>
          <w:sz w:val="20"/>
          <w:szCs w:val="20"/>
        </w:rPr>
        <w:tab/>
        <w:t>h = 25,0 cm</w:t>
      </w:r>
    </w:p>
    <w:p w14:paraId="073E9339" w14:textId="77777777" w:rsidR="00AC7DB5" w:rsidRDefault="00AC7DB5">
      <w:pPr>
        <w:widowControl w:val="0"/>
        <w:autoSpaceDE w:val="0"/>
        <w:autoSpaceDN w:val="0"/>
        <w:adjustRightInd w:val="0"/>
        <w:rPr>
          <w:color w:val="000000"/>
          <w:sz w:val="20"/>
          <w:szCs w:val="20"/>
        </w:rPr>
      </w:pPr>
    </w:p>
    <w:p w14:paraId="06A2B0E0" w14:textId="77777777" w:rsidR="00AC7DB5" w:rsidRDefault="00AC7DB5">
      <w:pPr>
        <w:widowControl w:val="0"/>
        <w:autoSpaceDE w:val="0"/>
        <w:autoSpaceDN w:val="0"/>
        <w:adjustRightInd w:val="0"/>
        <w:rPr>
          <w:color w:val="000000"/>
          <w:sz w:val="20"/>
          <w:szCs w:val="20"/>
        </w:rPr>
      </w:pPr>
      <w:r>
        <w:rPr>
          <w:color w:val="000000"/>
          <w:sz w:val="20"/>
          <w:szCs w:val="20"/>
        </w:rPr>
        <w:t xml:space="preserve">Rodzaj belki:  </w:t>
      </w:r>
      <w:r>
        <w:rPr>
          <w:color w:val="000000"/>
          <w:sz w:val="20"/>
          <w:szCs w:val="20"/>
        </w:rPr>
        <w:tab/>
        <w:t>monolityczna</w:t>
      </w:r>
    </w:p>
    <w:p w14:paraId="2A683993" w14:textId="77777777" w:rsidR="00AC7DB5" w:rsidRDefault="00AC7DB5">
      <w:pPr>
        <w:widowControl w:val="0"/>
        <w:autoSpaceDE w:val="0"/>
        <w:autoSpaceDN w:val="0"/>
        <w:adjustRightInd w:val="0"/>
        <w:rPr>
          <w:color w:val="000000"/>
          <w:sz w:val="20"/>
          <w:szCs w:val="20"/>
        </w:rPr>
      </w:pPr>
    </w:p>
    <w:p w14:paraId="7B7578B7" w14:textId="77777777" w:rsidR="00AC7DB5" w:rsidRDefault="00AC7DB5">
      <w:pPr>
        <w:widowControl w:val="0"/>
        <w:autoSpaceDE w:val="0"/>
        <w:autoSpaceDN w:val="0"/>
        <w:adjustRightInd w:val="0"/>
        <w:rPr>
          <w:color w:val="000000"/>
          <w:sz w:val="20"/>
          <w:szCs w:val="20"/>
        </w:rPr>
      </w:pPr>
      <w:r>
        <w:rPr>
          <w:b/>
          <w:bCs/>
          <w:color w:val="000000"/>
          <w:sz w:val="20"/>
          <w:szCs w:val="20"/>
        </w:rPr>
        <w:t>OBCIĄŻENIA NA BELCE</w:t>
      </w:r>
    </w:p>
    <w:p w14:paraId="64A50D26" w14:textId="77777777" w:rsidR="00AC7DB5" w:rsidRDefault="00AC7DB5">
      <w:pPr>
        <w:widowControl w:val="0"/>
        <w:autoSpaceDE w:val="0"/>
        <w:autoSpaceDN w:val="0"/>
        <w:adjustRightInd w:val="0"/>
        <w:rPr>
          <w:color w:val="000000"/>
          <w:sz w:val="20"/>
          <w:szCs w:val="20"/>
        </w:rPr>
      </w:pPr>
    </w:p>
    <w:p w14:paraId="2AF650A2" w14:textId="77777777" w:rsidR="00AC7DB5" w:rsidRDefault="00AC7DB5">
      <w:pPr>
        <w:widowControl w:val="0"/>
        <w:autoSpaceDE w:val="0"/>
        <w:autoSpaceDN w:val="0"/>
        <w:adjustRightInd w:val="0"/>
        <w:rPr>
          <w:color w:val="000000"/>
          <w:sz w:val="20"/>
          <w:szCs w:val="20"/>
        </w:rPr>
      </w:pPr>
      <w:r>
        <w:rPr>
          <w:color w:val="000000"/>
          <w:sz w:val="20"/>
          <w:szCs w:val="20"/>
          <w:u w:val="single"/>
        </w:rPr>
        <w:t xml:space="preserve"> Zestawienie obciążeń rozłożonych [kN/m]:</w:t>
      </w:r>
    </w:p>
    <w:tbl>
      <w:tblPr>
        <w:tblW w:w="0" w:type="auto"/>
        <w:tblLayout w:type="fixed"/>
        <w:tblCellMar>
          <w:left w:w="70" w:type="dxa"/>
          <w:right w:w="70" w:type="dxa"/>
        </w:tblCellMar>
        <w:tblLook w:val="0000" w:firstRow="0" w:lastRow="0" w:firstColumn="0" w:lastColumn="0" w:noHBand="0" w:noVBand="0"/>
      </w:tblPr>
      <w:tblGrid>
        <w:gridCol w:w="400"/>
        <w:gridCol w:w="4000"/>
        <w:gridCol w:w="1000"/>
        <w:gridCol w:w="1000"/>
        <w:gridCol w:w="1000"/>
        <w:gridCol w:w="1000"/>
        <w:gridCol w:w="1000"/>
      </w:tblGrid>
      <w:tr w:rsidR="00AC7DB5" w14:paraId="5290180C" w14:textId="77777777">
        <w:tc>
          <w:tcPr>
            <w:tcW w:w="400" w:type="dxa"/>
            <w:tcBorders>
              <w:top w:val="nil"/>
              <w:left w:val="nil"/>
              <w:bottom w:val="single" w:sz="6" w:space="0" w:color="auto"/>
              <w:right w:val="nil"/>
            </w:tcBorders>
          </w:tcPr>
          <w:p w14:paraId="46802AEC" w14:textId="77777777" w:rsidR="00AC7DB5" w:rsidRDefault="00AC7DB5">
            <w:pPr>
              <w:widowControl w:val="0"/>
              <w:autoSpaceDE w:val="0"/>
              <w:autoSpaceDN w:val="0"/>
              <w:adjustRightInd w:val="0"/>
              <w:jc w:val="center"/>
              <w:rPr>
                <w:color w:val="000000"/>
                <w:sz w:val="20"/>
                <w:szCs w:val="20"/>
              </w:rPr>
            </w:pPr>
            <w:r>
              <w:rPr>
                <w:color w:val="000000"/>
                <w:sz w:val="20"/>
                <w:szCs w:val="20"/>
              </w:rPr>
              <w:t>Lp.</w:t>
            </w:r>
          </w:p>
        </w:tc>
        <w:tc>
          <w:tcPr>
            <w:tcW w:w="4000" w:type="dxa"/>
            <w:tcBorders>
              <w:top w:val="nil"/>
              <w:left w:val="nil"/>
              <w:bottom w:val="single" w:sz="6" w:space="0" w:color="auto"/>
              <w:right w:val="nil"/>
            </w:tcBorders>
          </w:tcPr>
          <w:p w14:paraId="3DFB71EE" w14:textId="77777777" w:rsidR="00AC7DB5" w:rsidRDefault="00AC7DB5">
            <w:pPr>
              <w:widowControl w:val="0"/>
              <w:autoSpaceDE w:val="0"/>
              <w:autoSpaceDN w:val="0"/>
              <w:adjustRightInd w:val="0"/>
              <w:jc w:val="center"/>
              <w:rPr>
                <w:color w:val="000000"/>
                <w:sz w:val="20"/>
                <w:szCs w:val="20"/>
              </w:rPr>
            </w:pPr>
            <w:r>
              <w:rPr>
                <w:color w:val="000000"/>
                <w:sz w:val="20"/>
                <w:szCs w:val="20"/>
              </w:rPr>
              <w:t>Opis obciążenia</w:t>
            </w:r>
          </w:p>
        </w:tc>
        <w:tc>
          <w:tcPr>
            <w:tcW w:w="1000" w:type="dxa"/>
            <w:tcBorders>
              <w:top w:val="nil"/>
              <w:left w:val="nil"/>
              <w:bottom w:val="single" w:sz="6" w:space="0" w:color="auto"/>
              <w:right w:val="nil"/>
            </w:tcBorders>
          </w:tcPr>
          <w:p w14:paraId="724E9B43"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Obc.char.</w:t>
            </w:r>
          </w:p>
        </w:tc>
        <w:tc>
          <w:tcPr>
            <w:tcW w:w="1000" w:type="dxa"/>
            <w:tcBorders>
              <w:top w:val="nil"/>
              <w:left w:val="nil"/>
              <w:bottom w:val="single" w:sz="6" w:space="0" w:color="auto"/>
              <w:right w:val="nil"/>
            </w:tcBorders>
          </w:tcPr>
          <w:p w14:paraId="4CA75772" w14:textId="77777777" w:rsidR="00AC7DB5" w:rsidRDefault="00AC7DB5">
            <w:pPr>
              <w:widowControl w:val="0"/>
              <w:autoSpaceDE w:val="0"/>
              <w:autoSpaceDN w:val="0"/>
              <w:adjustRightInd w:val="0"/>
              <w:jc w:val="center"/>
              <w:rPr>
                <w:color w:val="000000"/>
                <w:sz w:val="20"/>
                <w:szCs w:val="20"/>
              </w:rPr>
            </w:pPr>
            <w:r>
              <w:rPr>
                <w:rFonts w:ascii="Symbol" w:hAnsi="Symbol" w:cs="Symbol"/>
                <w:color w:val="000000"/>
                <w:sz w:val="20"/>
                <w:szCs w:val="20"/>
              </w:rPr>
              <w:t></w:t>
            </w:r>
            <w:r>
              <w:rPr>
                <w:color w:val="000000"/>
                <w:sz w:val="20"/>
                <w:szCs w:val="20"/>
                <w:vertAlign w:val="subscript"/>
              </w:rPr>
              <w:t>f</w:t>
            </w:r>
          </w:p>
        </w:tc>
        <w:tc>
          <w:tcPr>
            <w:tcW w:w="1000" w:type="dxa"/>
            <w:tcBorders>
              <w:top w:val="nil"/>
              <w:left w:val="nil"/>
              <w:bottom w:val="single" w:sz="6" w:space="0" w:color="auto"/>
              <w:right w:val="nil"/>
            </w:tcBorders>
          </w:tcPr>
          <w:p w14:paraId="4AD27EDD" w14:textId="77777777" w:rsidR="00AC7DB5" w:rsidRDefault="00AC7DB5">
            <w:pPr>
              <w:widowControl w:val="0"/>
              <w:autoSpaceDE w:val="0"/>
              <w:autoSpaceDN w:val="0"/>
              <w:adjustRightInd w:val="0"/>
              <w:jc w:val="center"/>
              <w:rPr>
                <w:color w:val="000000"/>
                <w:sz w:val="20"/>
                <w:szCs w:val="20"/>
              </w:rPr>
            </w:pPr>
            <w:r>
              <w:rPr>
                <w:color w:val="000000"/>
                <w:sz w:val="20"/>
                <w:szCs w:val="20"/>
              </w:rPr>
              <w:t>k</w:t>
            </w:r>
            <w:r>
              <w:rPr>
                <w:color w:val="000000"/>
                <w:sz w:val="20"/>
                <w:szCs w:val="20"/>
                <w:vertAlign w:val="subscript"/>
              </w:rPr>
              <w:t>d</w:t>
            </w:r>
          </w:p>
        </w:tc>
        <w:tc>
          <w:tcPr>
            <w:tcW w:w="1000" w:type="dxa"/>
            <w:tcBorders>
              <w:top w:val="nil"/>
              <w:left w:val="nil"/>
              <w:bottom w:val="single" w:sz="6" w:space="0" w:color="auto"/>
              <w:right w:val="nil"/>
            </w:tcBorders>
          </w:tcPr>
          <w:p w14:paraId="0859C4F2"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Obc.obl.</w:t>
            </w:r>
          </w:p>
        </w:tc>
        <w:tc>
          <w:tcPr>
            <w:tcW w:w="1000" w:type="dxa"/>
            <w:tcBorders>
              <w:top w:val="nil"/>
              <w:left w:val="nil"/>
              <w:bottom w:val="single" w:sz="6" w:space="0" w:color="auto"/>
              <w:right w:val="nil"/>
            </w:tcBorders>
          </w:tcPr>
          <w:p w14:paraId="76E53786"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Zasięg [m]</w:t>
            </w:r>
          </w:p>
        </w:tc>
      </w:tr>
      <w:tr w:rsidR="00AC7DB5" w14:paraId="2A411919" w14:textId="77777777">
        <w:tc>
          <w:tcPr>
            <w:tcW w:w="400" w:type="dxa"/>
            <w:tcBorders>
              <w:top w:val="nil"/>
              <w:left w:val="nil"/>
              <w:bottom w:val="nil"/>
              <w:right w:val="nil"/>
            </w:tcBorders>
          </w:tcPr>
          <w:p w14:paraId="7CF774AC"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  </w:t>
            </w:r>
          </w:p>
        </w:tc>
        <w:tc>
          <w:tcPr>
            <w:tcW w:w="4000" w:type="dxa"/>
            <w:tcBorders>
              <w:top w:val="nil"/>
              <w:left w:val="nil"/>
              <w:bottom w:val="nil"/>
              <w:right w:val="nil"/>
            </w:tcBorders>
          </w:tcPr>
          <w:p w14:paraId="3C43F567" w14:textId="77777777" w:rsidR="00AC7DB5" w:rsidRDefault="00AC7DB5">
            <w:pPr>
              <w:widowControl w:val="0"/>
              <w:autoSpaceDE w:val="0"/>
              <w:autoSpaceDN w:val="0"/>
              <w:adjustRightInd w:val="0"/>
              <w:rPr>
                <w:color w:val="000000"/>
                <w:sz w:val="20"/>
                <w:szCs w:val="20"/>
              </w:rPr>
            </w:pPr>
            <w:r>
              <w:rPr>
                <w:color w:val="000000"/>
                <w:sz w:val="20"/>
                <w:szCs w:val="20"/>
              </w:rPr>
              <w:t>Obciążenie montażowe (dla konstrukcji murowych, żelbetowych - wykonywanych metodami tradycyjnymi)  szer.3,75 m  [0,600kN/m2·3,75m]</w:t>
            </w:r>
          </w:p>
        </w:tc>
        <w:tc>
          <w:tcPr>
            <w:tcW w:w="1000" w:type="dxa"/>
            <w:tcBorders>
              <w:top w:val="nil"/>
              <w:left w:val="nil"/>
              <w:bottom w:val="nil"/>
              <w:right w:val="nil"/>
            </w:tcBorders>
          </w:tcPr>
          <w:p w14:paraId="162A4145" w14:textId="77777777" w:rsidR="00AC7DB5" w:rsidRDefault="00AC7DB5">
            <w:pPr>
              <w:widowControl w:val="0"/>
              <w:autoSpaceDE w:val="0"/>
              <w:autoSpaceDN w:val="0"/>
              <w:adjustRightInd w:val="0"/>
              <w:jc w:val="center"/>
              <w:rPr>
                <w:color w:val="000000"/>
                <w:sz w:val="20"/>
                <w:szCs w:val="20"/>
              </w:rPr>
            </w:pPr>
            <w:r>
              <w:rPr>
                <w:color w:val="000000"/>
                <w:sz w:val="20"/>
                <w:szCs w:val="20"/>
              </w:rPr>
              <w:t>2,25</w:t>
            </w:r>
          </w:p>
        </w:tc>
        <w:tc>
          <w:tcPr>
            <w:tcW w:w="1000" w:type="dxa"/>
            <w:tcBorders>
              <w:top w:val="nil"/>
              <w:left w:val="nil"/>
              <w:bottom w:val="nil"/>
              <w:right w:val="nil"/>
            </w:tcBorders>
          </w:tcPr>
          <w:p w14:paraId="6E16A72A" w14:textId="77777777" w:rsidR="00AC7DB5" w:rsidRDefault="00AC7DB5">
            <w:pPr>
              <w:widowControl w:val="0"/>
              <w:autoSpaceDE w:val="0"/>
              <w:autoSpaceDN w:val="0"/>
              <w:adjustRightInd w:val="0"/>
              <w:jc w:val="center"/>
              <w:rPr>
                <w:color w:val="000000"/>
                <w:sz w:val="20"/>
                <w:szCs w:val="20"/>
              </w:rPr>
            </w:pPr>
            <w:r>
              <w:rPr>
                <w:color w:val="000000"/>
                <w:sz w:val="20"/>
                <w:szCs w:val="20"/>
              </w:rPr>
              <w:t>1,20</w:t>
            </w:r>
          </w:p>
        </w:tc>
        <w:tc>
          <w:tcPr>
            <w:tcW w:w="1000" w:type="dxa"/>
            <w:tcBorders>
              <w:top w:val="nil"/>
              <w:left w:val="nil"/>
              <w:bottom w:val="nil"/>
              <w:right w:val="nil"/>
            </w:tcBorders>
          </w:tcPr>
          <w:p w14:paraId="7617F1D0"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0FA4A6A3" w14:textId="77777777" w:rsidR="00AC7DB5" w:rsidRDefault="00AC7DB5">
            <w:pPr>
              <w:widowControl w:val="0"/>
              <w:autoSpaceDE w:val="0"/>
              <w:autoSpaceDN w:val="0"/>
              <w:adjustRightInd w:val="0"/>
              <w:jc w:val="center"/>
              <w:rPr>
                <w:color w:val="000000"/>
                <w:sz w:val="20"/>
                <w:szCs w:val="20"/>
              </w:rPr>
            </w:pPr>
            <w:r>
              <w:rPr>
                <w:color w:val="000000"/>
                <w:sz w:val="20"/>
                <w:szCs w:val="20"/>
              </w:rPr>
              <w:t>2,70</w:t>
            </w:r>
          </w:p>
        </w:tc>
        <w:tc>
          <w:tcPr>
            <w:tcW w:w="1000" w:type="dxa"/>
            <w:tcBorders>
              <w:top w:val="nil"/>
              <w:left w:val="nil"/>
              <w:bottom w:val="nil"/>
              <w:right w:val="nil"/>
            </w:tcBorders>
          </w:tcPr>
          <w:p w14:paraId="3A99683F"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0846C84C" w14:textId="77777777">
        <w:tc>
          <w:tcPr>
            <w:tcW w:w="400" w:type="dxa"/>
            <w:tcBorders>
              <w:top w:val="nil"/>
              <w:left w:val="nil"/>
              <w:bottom w:val="nil"/>
              <w:right w:val="nil"/>
            </w:tcBorders>
          </w:tcPr>
          <w:p w14:paraId="1E6C9040"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2.  </w:t>
            </w:r>
          </w:p>
        </w:tc>
        <w:tc>
          <w:tcPr>
            <w:tcW w:w="4000" w:type="dxa"/>
            <w:tcBorders>
              <w:top w:val="nil"/>
              <w:left w:val="nil"/>
              <w:bottom w:val="nil"/>
              <w:right w:val="nil"/>
            </w:tcBorders>
          </w:tcPr>
          <w:p w14:paraId="45E6BB9F" w14:textId="77777777" w:rsidR="00AC7DB5" w:rsidRDefault="00AC7DB5">
            <w:pPr>
              <w:widowControl w:val="0"/>
              <w:autoSpaceDE w:val="0"/>
              <w:autoSpaceDN w:val="0"/>
              <w:adjustRightInd w:val="0"/>
              <w:rPr>
                <w:color w:val="000000"/>
                <w:sz w:val="20"/>
                <w:szCs w:val="20"/>
              </w:rPr>
            </w:pPr>
            <w:r>
              <w:rPr>
                <w:color w:val="000000"/>
                <w:sz w:val="20"/>
                <w:szCs w:val="20"/>
              </w:rPr>
              <w:t>Maksymalne obciążenie śniegiem połaci dachu z przegrodą lub attyką wg PN-80/B-02010/Az1/Z1-5 (strefa 2 -&gt; Qk = 0,9 kN/m2, h = 1,0 m -&gt; C2=2,0) szer.3,75 m  [1,800kN/m2·3,75m]</w:t>
            </w:r>
          </w:p>
        </w:tc>
        <w:tc>
          <w:tcPr>
            <w:tcW w:w="1000" w:type="dxa"/>
            <w:tcBorders>
              <w:top w:val="nil"/>
              <w:left w:val="nil"/>
              <w:bottom w:val="nil"/>
              <w:right w:val="nil"/>
            </w:tcBorders>
          </w:tcPr>
          <w:p w14:paraId="3FB88A78" w14:textId="77777777" w:rsidR="00AC7DB5" w:rsidRDefault="00AC7DB5">
            <w:pPr>
              <w:widowControl w:val="0"/>
              <w:autoSpaceDE w:val="0"/>
              <w:autoSpaceDN w:val="0"/>
              <w:adjustRightInd w:val="0"/>
              <w:jc w:val="center"/>
              <w:rPr>
                <w:color w:val="000000"/>
                <w:sz w:val="20"/>
                <w:szCs w:val="20"/>
              </w:rPr>
            </w:pPr>
            <w:r>
              <w:rPr>
                <w:color w:val="000000"/>
                <w:sz w:val="20"/>
                <w:szCs w:val="20"/>
              </w:rPr>
              <w:t>6,75</w:t>
            </w:r>
          </w:p>
        </w:tc>
        <w:tc>
          <w:tcPr>
            <w:tcW w:w="1000" w:type="dxa"/>
            <w:tcBorders>
              <w:top w:val="nil"/>
              <w:left w:val="nil"/>
              <w:bottom w:val="nil"/>
              <w:right w:val="nil"/>
            </w:tcBorders>
          </w:tcPr>
          <w:p w14:paraId="25A4F0EA" w14:textId="77777777" w:rsidR="00AC7DB5" w:rsidRDefault="00AC7DB5">
            <w:pPr>
              <w:widowControl w:val="0"/>
              <w:autoSpaceDE w:val="0"/>
              <w:autoSpaceDN w:val="0"/>
              <w:adjustRightInd w:val="0"/>
              <w:jc w:val="center"/>
              <w:rPr>
                <w:color w:val="000000"/>
                <w:sz w:val="20"/>
                <w:szCs w:val="20"/>
              </w:rPr>
            </w:pPr>
            <w:r>
              <w:rPr>
                <w:color w:val="000000"/>
                <w:sz w:val="20"/>
                <w:szCs w:val="20"/>
              </w:rPr>
              <w:t>1,50</w:t>
            </w:r>
          </w:p>
        </w:tc>
        <w:tc>
          <w:tcPr>
            <w:tcW w:w="1000" w:type="dxa"/>
            <w:tcBorders>
              <w:top w:val="nil"/>
              <w:left w:val="nil"/>
              <w:bottom w:val="nil"/>
              <w:right w:val="nil"/>
            </w:tcBorders>
          </w:tcPr>
          <w:p w14:paraId="43BB1A3F" w14:textId="77777777" w:rsidR="00AC7DB5" w:rsidRDefault="00AC7DB5">
            <w:pPr>
              <w:widowControl w:val="0"/>
              <w:autoSpaceDE w:val="0"/>
              <w:autoSpaceDN w:val="0"/>
              <w:adjustRightInd w:val="0"/>
              <w:jc w:val="center"/>
              <w:rPr>
                <w:color w:val="000000"/>
                <w:sz w:val="20"/>
                <w:szCs w:val="20"/>
              </w:rPr>
            </w:pPr>
            <w:r>
              <w:rPr>
                <w:color w:val="000000"/>
                <w:sz w:val="20"/>
                <w:szCs w:val="20"/>
              </w:rPr>
              <w:t>0,00</w:t>
            </w:r>
          </w:p>
        </w:tc>
        <w:tc>
          <w:tcPr>
            <w:tcW w:w="1000" w:type="dxa"/>
            <w:tcBorders>
              <w:top w:val="nil"/>
              <w:left w:val="nil"/>
              <w:bottom w:val="nil"/>
              <w:right w:val="nil"/>
            </w:tcBorders>
          </w:tcPr>
          <w:p w14:paraId="7BEAC989" w14:textId="77777777" w:rsidR="00AC7DB5" w:rsidRDefault="00AC7DB5">
            <w:pPr>
              <w:widowControl w:val="0"/>
              <w:autoSpaceDE w:val="0"/>
              <w:autoSpaceDN w:val="0"/>
              <w:adjustRightInd w:val="0"/>
              <w:jc w:val="center"/>
              <w:rPr>
                <w:color w:val="000000"/>
                <w:sz w:val="20"/>
                <w:szCs w:val="20"/>
              </w:rPr>
            </w:pPr>
            <w:r>
              <w:rPr>
                <w:color w:val="000000"/>
                <w:sz w:val="20"/>
                <w:szCs w:val="20"/>
              </w:rPr>
              <w:t>10,13</w:t>
            </w:r>
          </w:p>
        </w:tc>
        <w:tc>
          <w:tcPr>
            <w:tcW w:w="1000" w:type="dxa"/>
            <w:tcBorders>
              <w:top w:val="nil"/>
              <w:left w:val="nil"/>
              <w:bottom w:val="nil"/>
              <w:right w:val="nil"/>
            </w:tcBorders>
          </w:tcPr>
          <w:p w14:paraId="79428720"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ED91F45" w14:textId="77777777">
        <w:tc>
          <w:tcPr>
            <w:tcW w:w="400" w:type="dxa"/>
            <w:tcBorders>
              <w:top w:val="nil"/>
              <w:left w:val="nil"/>
              <w:bottom w:val="nil"/>
              <w:right w:val="nil"/>
            </w:tcBorders>
          </w:tcPr>
          <w:p w14:paraId="1E7EADDB"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3.  </w:t>
            </w:r>
          </w:p>
        </w:tc>
        <w:tc>
          <w:tcPr>
            <w:tcW w:w="4000" w:type="dxa"/>
            <w:tcBorders>
              <w:top w:val="nil"/>
              <w:left w:val="nil"/>
              <w:bottom w:val="nil"/>
              <w:right w:val="nil"/>
            </w:tcBorders>
          </w:tcPr>
          <w:p w14:paraId="7CE05E68" w14:textId="77777777" w:rsidR="00AC7DB5" w:rsidRDefault="00AC7DB5">
            <w:pPr>
              <w:widowControl w:val="0"/>
              <w:autoSpaceDE w:val="0"/>
              <w:autoSpaceDN w:val="0"/>
              <w:adjustRightInd w:val="0"/>
              <w:rPr>
                <w:color w:val="000000"/>
                <w:sz w:val="20"/>
                <w:szCs w:val="20"/>
              </w:rPr>
            </w:pPr>
            <w:r>
              <w:rPr>
                <w:color w:val="000000"/>
                <w:sz w:val="20"/>
                <w:szCs w:val="20"/>
              </w:rPr>
              <w:t>Instalacja fotowoltaiczna wraz z balastem  szer.3,75 m  [0,700kN/m2·3,75m]</w:t>
            </w:r>
          </w:p>
        </w:tc>
        <w:tc>
          <w:tcPr>
            <w:tcW w:w="1000" w:type="dxa"/>
            <w:tcBorders>
              <w:top w:val="nil"/>
              <w:left w:val="nil"/>
              <w:bottom w:val="nil"/>
              <w:right w:val="nil"/>
            </w:tcBorders>
          </w:tcPr>
          <w:p w14:paraId="4692B04B" w14:textId="77777777" w:rsidR="00AC7DB5" w:rsidRDefault="00AC7DB5">
            <w:pPr>
              <w:widowControl w:val="0"/>
              <w:autoSpaceDE w:val="0"/>
              <w:autoSpaceDN w:val="0"/>
              <w:adjustRightInd w:val="0"/>
              <w:jc w:val="center"/>
              <w:rPr>
                <w:color w:val="000000"/>
                <w:sz w:val="20"/>
                <w:szCs w:val="20"/>
              </w:rPr>
            </w:pPr>
            <w:r>
              <w:rPr>
                <w:color w:val="000000"/>
                <w:sz w:val="20"/>
                <w:szCs w:val="20"/>
              </w:rPr>
              <w:t>2,63</w:t>
            </w:r>
          </w:p>
        </w:tc>
        <w:tc>
          <w:tcPr>
            <w:tcW w:w="1000" w:type="dxa"/>
            <w:tcBorders>
              <w:top w:val="nil"/>
              <w:left w:val="nil"/>
              <w:bottom w:val="nil"/>
              <w:right w:val="nil"/>
            </w:tcBorders>
          </w:tcPr>
          <w:p w14:paraId="04821879"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0DF18AAA"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066151C9" w14:textId="77777777" w:rsidR="00AC7DB5" w:rsidRDefault="00AC7DB5">
            <w:pPr>
              <w:widowControl w:val="0"/>
              <w:autoSpaceDE w:val="0"/>
              <w:autoSpaceDN w:val="0"/>
              <w:adjustRightInd w:val="0"/>
              <w:jc w:val="center"/>
              <w:rPr>
                <w:color w:val="000000"/>
                <w:sz w:val="20"/>
                <w:szCs w:val="20"/>
              </w:rPr>
            </w:pPr>
            <w:r>
              <w:rPr>
                <w:color w:val="000000"/>
                <w:sz w:val="20"/>
                <w:szCs w:val="20"/>
              </w:rPr>
              <w:t>3,42</w:t>
            </w:r>
          </w:p>
        </w:tc>
        <w:tc>
          <w:tcPr>
            <w:tcW w:w="1000" w:type="dxa"/>
            <w:tcBorders>
              <w:top w:val="nil"/>
              <w:left w:val="nil"/>
              <w:bottom w:val="nil"/>
              <w:right w:val="nil"/>
            </w:tcBorders>
          </w:tcPr>
          <w:p w14:paraId="5E8B3E12"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0080E0DD" w14:textId="77777777">
        <w:tc>
          <w:tcPr>
            <w:tcW w:w="400" w:type="dxa"/>
            <w:tcBorders>
              <w:top w:val="nil"/>
              <w:left w:val="nil"/>
              <w:bottom w:val="nil"/>
              <w:right w:val="nil"/>
            </w:tcBorders>
          </w:tcPr>
          <w:p w14:paraId="0A914EAB"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4.  </w:t>
            </w:r>
          </w:p>
        </w:tc>
        <w:tc>
          <w:tcPr>
            <w:tcW w:w="4000" w:type="dxa"/>
            <w:tcBorders>
              <w:top w:val="nil"/>
              <w:left w:val="nil"/>
              <w:bottom w:val="nil"/>
              <w:right w:val="nil"/>
            </w:tcBorders>
          </w:tcPr>
          <w:p w14:paraId="0383BD3B" w14:textId="77777777" w:rsidR="00AC7DB5" w:rsidRDefault="00AC7DB5">
            <w:pPr>
              <w:widowControl w:val="0"/>
              <w:autoSpaceDE w:val="0"/>
              <w:autoSpaceDN w:val="0"/>
              <w:adjustRightInd w:val="0"/>
              <w:rPr>
                <w:color w:val="000000"/>
                <w:sz w:val="20"/>
                <w:szCs w:val="20"/>
              </w:rPr>
            </w:pPr>
            <w:r>
              <w:rPr>
                <w:color w:val="000000"/>
                <w:sz w:val="20"/>
                <w:szCs w:val="20"/>
              </w:rPr>
              <w:t>Papa termozgrzewalna 2x5kg/m2 szer. 3,75 m   [0,380kN/m]</w:t>
            </w:r>
          </w:p>
        </w:tc>
        <w:tc>
          <w:tcPr>
            <w:tcW w:w="1000" w:type="dxa"/>
            <w:tcBorders>
              <w:top w:val="nil"/>
              <w:left w:val="nil"/>
              <w:bottom w:val="nil"/>
              <w:right w:val="nil"/>
            </w:tcBorders>
          </w:tcPr>
          <w:p w14:paraId="6FFF425E" w14:textId="77777777" w:rsidR="00AC7DB5" w:rsidRDefault="00AC7DB5">
            <w:pPr>
              <w:widowControl w:val="0"/>
              <w:autoSpaceDE w:val="0"/>
              <w:autoSpaceDN w:val="0"/>
              <w:adjustRightInd w:val="0"/>
              <w:jc w:val="center"/>
              <w:rPr>
                <w:color w:val="000000"/>
                <w:sz w:val="20"/>
                <w:szCs w:val="20"/>
              </w:rPr>
            </w:pPr>
            <w:r>
              <w:rPr>
                <w:color w:val="000000"/>
                <w:sz w:val="20"/>
                <w:szCs w:val="20"/>
              </w:rPr>
              <w:t>0,38</w:t>
            </w:r>
          </w:p>
        </w:tc>
        <w:tc>
          <w:tcPr>
            <w:tcW w:w="1000" w:type="dxa"/>
            <w:tcBorders>
              <w:top w:val="nil"/>
              <w:left w:val="nil"/>
              <w:bottom w:val="nil"/>
              <w:right w:val="nil"/>
            </w:tcBorders>
          </w:tcPr>
          <w:p w14:paraId="2EA20A5C"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197428CA"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184D9E29" w14:textId="77777777" w:rsidR="00AC7DB5" w:rsidRDefault="00AC7DB5">
            <w:pPr>
              <w:widowControl w:val="0"/>
              <w:autoSpaceDE w:val="0"/>
              <w:autoSpaceDN w:val="0"/>
              <w:adjustRightInd w:val="0"/>
              <w:jc w:val="center"/>
              <w:rPr>
                <w:color w:val="000000"/>
                <w:sz w:val="20"/>
                <w:szCs w:val="20"/>
              </w:rPr>
            </w:pPr>
            <w:r>
              <w:rPr>
                <w:color w:val="000000"/>
                <w:sz w:val="20"/>
                <w:szCs w:val="20"/>
              </w:rPr>
              <w:t>0,49</w:t>
            </w:r>
          </w:p>
        </w:tc>
        <w:tc>
          <w:tcPr>
            <w:tcW w:w="1000" w:type="dxa"/>
            <w:tcBorders>
              <w:top w:val="nil"/>
              <w:left w:val="nil"/>
              <w:bottom w:val="nil"/>
              <w:right w:val="nil"/>
            </w:tcBorders>
          </w:tcPr>
          <w:p w14:paraId="74B93706"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FF0016F" w14:textId="77777777">
        <w:tc>
          <w:tcPr>
            <w:tcW w:w="400" w:type="dxa"/>
            <w:tcBorders>
              <w:top w:val="nil"/>
              <w:left w:val="nil"/>
              <w:bottom w:val="nil"/>
              <w:right w:val="nil"/>
            </w:tcBorders>
          </w:tcPr>
          <w:p w14:paraId="6B3F1F2D"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5.  </w:t>
            </w:r>
          </w:p>
        </w:tc>
        <w:tc>
          <w:tcPr>
            <w:tcW w:w="4000" w:type="dxa"/>
            <w:tcBorders>
              <w:top w:val="nil"/>
              <w:left w:val="nil"/>
              <w:bottom w:val="nil"/>
              <w:right w:val="nil"/>
            </w:tcBorders>
          </w:tcPr>
          <w:p w14:paraId="6F9BF795" w14:textId="77777777" w:rsidR="00AC7DB5" w:rsidRDefault="00AC7DB5">
            <w:pPr>
              <w:widowControl w:val="0"/>
              <w:autoSpaceDE w:val="0"/>
              <w:autoSpaceDN w:val="0"/>
              <w:adjustRightInd w:val="0"/>
              <w:rPr>
                <w:color w:val="000000"/>
                <w:sz w:val="20"/>
                <w:szCs w:val="20"/>
              </w:rPr>
            </w:pPr>
            <w:r>
              <w:rPr>
                <w:color w:val="000000"/>
                <w:sz w:val="20"/>
                <w:szCs w:val="20"/>
              </w:rPr>
              <w:t>Styropian grub. 0,68 m i szer.3,75 m  [0,45kN/m3·0,68m·3,75m]</w:t>
            </w:r>
          </w:p>
        </w:tc>
        <w:tc>
          <w:tcPr>
            <w:tcW w:w="1000" w:type="dxa"/>
            <w:tcBorders>
              <w:top w:val="nil"/>
              <w:left w:val="nil"/>
              <w:bottom w:val="nil"/>
              <w:right w:val="nil"/>
            </w:tcBorders>
          </w:tcPr>
          <w:p w14:paraId="4D760CA2" w14:textId="77777777" w:rsidR="00AC7DB5" w:rsidRDefault="00AC7DB5">
            <w:pPr>
              <w:widowControl w:val="0"/>
              <w:autoSpaceDE w:val="0"/>
              <w:autoSpaceDN w:val="0"/>
              <w:adjustRightInd w:val="0"/>
              <w:jc w:val="center"/>
              <w:rPr>
                <w:color w:val="000000"/>
                <w:sz w:val="20"/>
                <w:szCs w:val="20"/>
              </w:rPr>
            </w:pPr>
            <w:r>
              <w:rPr>
                <w:color w:val="000000"/>
                <w:sz w:val="20"/>
                <w:szCs w:val="20"/>
              </w:rPr>
              <w:t>1,15</w:t>
            </w:r>
          </w:p>
        </w:tc>
        <w:tc>
          <w:tcPr>
            <w:tcW w:w="1000" w:type="dxa"/>
            <w:tcBorders>
              <w:top w:val="nil"/>
              <w:left w:val="nil"/>
              <w:bottom w:val="nil"/>
              <w:right w:val="nil"/>
            </w:tcBorders>
          </w:tcPr>
          <w:p w14:paraId="44CF8648"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685F536B"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2C1012DA" w14:textId="77777777" w:rsidR="00AC7DB5" w:rsidRDefault="00AC7DB5">
            <w:pPr>
              <w:widowControl w:val="0"/>
              <w:autoSpaceDE w:val="0"/>
              <w:autoSpaceDN w:val="0"/>
              <w:adjustRightInd w:val="0"/>
              <w:jc w:val="center"/>
              <w:rPr>
                <w:color w:val="000000"/>
                <w:sz w:val="20"/>
                <w:szCs w:val="20"/>
              </w:rPr>
            </w:pPr>
            <w:r>
              <w:rPr>
                <w:color w:val="000000"/>
                <w:sz w:val="20"/>
                <w:szCs w:val="20"/>
              </w:rPr>
              <w:t>1,49</w:t>
            </w:r>
          </w:p>
        </w:tc>
        <w:tc>
          <w:tcPr>
            <w:tcW w:w="1000" w:type="dxa"/>
            <w:tcBorders>
              <w:top w:val="nil"/>
              <w:left w:val="nil"/>
              <w:bottom w:val="nil"/>
              <w:right w:val="nil"/>
            </w:tcBorders>
          </w:tcPr>
          <w:p w14:paraId="7FB00D02"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0007203D" w14:textId="77777777">
        <w:tc>
          <w:tcPr>
            <w:tcW w:w="400" w:type="dxa"/>
            <w:tcBorders>
              <w:top w:val="nil"/>
              <w:left w:val="nil"/>
              <w:bottom w:val="nil"/>
              <w:right w:val="nil"/>
            </w:tcBorders>
          </w:tcPr>
          <w:p w14:paraId="5573D4F7"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6.  </w:t>
            </w:r>
          </w:p>
        </w:tc>
        <w:tc>
          <w:tcPr>
            <w:tcW w:w="4000" w:type="dxa"/>
            <w:tcBorders>
              <w:top w:val="nil"/>
              <w:left w:val="nil"/>
              <w:bottom w:val="nil"/>
              <w:right w:val="nil"/>
            </w:tcBorders>
          </w:tcPr>
          <w:p w14:paraId="57BDF92C" w14:textId="77777777" w:rsidR="00AC7DB5" w:rsidRDefault="00AC7DB5">
            <w:pPr>
              <w:widowControl w:val="0"/>
              <w:autoSpaceDE w:val="0"/>
              <w:autoSpaceDN w:val="0"/>
              <w:adjustRightInd w:val="0"/>
              <w:rPr>
                <w:color w:val="000000"/>
                <w:sz w:val="20"/>
                <w:szCs w:val="20"/>
              </w:rPr>
            </w:pPr>
            <w:r>
              <w:rPr>
                <w:color w:val="000000"/>
                <w:sz w:val="20"/>
                <w:szCs w:val="20"/>
              </w:rPr>
              <w:t>Papa termozgrzewalna 5kg/m2 szer. 3,75 m   [0,190kN/m]</w:t>
            </w:r>
          </w:p>
        </w:tc>
        <w:tc>
          <w:tcPr>
            <w:tcW w:w="1000" w:type="dxa"/>
            <w:tcBorders>
              <w:top w:val="nil"/>
              <w:left w:val="nil"/>
              <w:bottom w:val="nil"/>
              <w:right w:val="nil"/>
            </w:tcBorders>
          </w:tcPr>
          <w:p w14:paraId="2E0CE6FA" w14:textId="77777777" w:rsidR="00AC7DB5" w:rsidRDefault="00AC7DB5">
            <w:pPr>
              <w:widowControl w:val="0"/>
              <w:autoSpaceDE w:val="0"/>
              <w:autoSpaceDN w:val="0"/>
              <w:adjustRightInd w:val="0"/>
              <w:jc w:val="center"/>
              <w:rPr>
                <w:color w:val="000000"/>
                <w:sz w:val="20"/>
                <w:szCs w:val="20"/>
              </w:rPr>
            </w:pPr>
            <w:r>
              <w:rPr>
                <w:color w:val="000000"/>
                <w:sz w:val="20"/>
                <w:szCs w:val="20"/>
              </w:rPr>
              <w:t>0,19</w:t>
            </w:r>
          </w:p>
        </w:tc>
        <w:tc>
          <w:tcPr>
            <w:tcW w:w="1000" w:type="dxa"/>
            <w:tcBorders>
              <w:top w:val="nil"/>
              <w:left w:val="nil"/>
              <w:bottom w:val="nil"/>
              <w:right w:val="nil"/>
            </w:tcBorders>
          </w:tcPr>
          <w:p w14:paraId="4005BE11"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37596353"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7B443620" w14:textId="77777777" w:rsidR="00AC7DB5" w:rsidRDefault="00AC7DB5">
            <w:pPr>
              <w:widowControl w:val="0"/>
              <w:autoSpaceDE w:val="0"/>
              <w:autoSpaceDN w:val="0"/>
              <w:adjustRightInd w:val="0"/>
              <w:jc w:val="center"/>
              <w:rPr>
                <w:color w:val="000000"/>
                <w:sz w:val="20"/>
                <w:szCs w:val="20"/>
              </w:rPr>
            </w:pPr>
            <w:r>
              <w:rPr>
                <w:color w:val="000000"/>
                <w:sz w:val="20"/>
                <w:szCs w:val="20"/>
              </w:rPr>
              <w:t>0,25</w:t>
            </w:r>
          </w:p>
        </w:tc>
        <w:tc>
          <w:tcPr>
            <w:tcW w:w="1000" w:type="dxa"/>
            <w:tcBorders>
              <w:top w:val="nil"/>
              <w:left w:val="nil"/>
              <w:bottom w:val="nil"/>
              <w:right w:val="nil"/>
            </w:tcBorders>
          </w:tcPr>
          <w:p w14:paraId="02DD54B4"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049D61B3" w14:textId="77777777">
        <w:tc>
          <w:tcPr>
            <w:tcW w:w="400" w:type="dxa"/>
            <w:tcBorders>
              <w:top w:val="nil"/>
              <w:left w:val="nil"/>
              <w:bottom w:val="nil"/>
              <w:right w:val="nil"/>
            </w:tcBorders>
          </w:tcPr>
          <w:p w14:paraId="2C6C6309"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7.  </w:t>
            </w:r>
          </w:p>
        </w:tc>
        <w:tc>
          <w:tcPr>
            <w:tcW w:w="4000" w:type="dxa"/>
            <w:tcBorders>
              <w:top w:val="nil"/>
              <w:left w:val="nil"/>
              <w:bottom w:val="nil"/>
              <w:right w:val="nil"/>
            </w:tcBorders>
          </w:tcPr>
          <w:p w14:paraId="55201473" w14:textId="77777777" w:rsidR="00AC7DB5" w:rsidRDefault="00AC7DB5">
            <w:pPr>
              <w:widowControl w:val="0"/>
              <w:autoSpaceDE w:val="0"/>
              <w:autoSpaceDN w:val="0"/>
              <w:adjustRightInd w:val="0"/>
              <w:rPr>
                <w:color w:val="000000"/>
                <w:sz w:val="20"/>
                <w:szCs w:val="20"/>
              </w:rPr>
            </w:pPr>
            <w:r>
              <w:rPr>
                <w:color w:val="000000"/>
                <w:sz w:val="20"/>
                <w:szCs w:val="20"/>
              </w:rPr>
              <w:t>Storp gęstożebrowy Rector 25+4 (podwójna belka stropowa)  szer.3,75 m  [4,290kN/m2·3,75m]</w:t>
            </w:r>
          </w:p>
        </w:tc>
        <w:tc>
          <w:tcPr>
            <w:tcW w:w="1000" w:type="dxa"/>
            <w:tcBorders>
              <w:top w:val="nil"/>
              <w:left w:val="nil"/>
              <w:bottom w:val="nil"/>
              <w:right w:val="nil"/>
            </w:tcBorders>
          </w:tcPr>
          <w:p w14:paraId="4ABD53E2" w14:textId="77777777" w:rsidR="00AC7DB5" w:rsidRDefault="00AC7DB5">
            <w:pPr>
              <w:widowControl w:val="0"/>
              <w:autoSpaceDE w:val="0"/>
              <w:autoSpaceDN w:val="0"/>
              <w:adjustRightInd w:val="0"/>
              <w:jc w:val="center"/>
              <w:rPr>
                <w:color w:val="000000"/>
                <w:sz w:val="20"/>
                <w:szCs w:val="20"/>
              </w:rPr>
            </w:pPr>
            <w:r>
              <w:rPr>
                <w:color w:val="000000"/>
                <w:sz w:val="20"/>
                <w:szCs w:val="20"/>
              </w:rPr>
              <w:t>16,09</w:t>
            </w:r>
          </w:p>
        </w:tc>
        <w:tc>
          <w:tcPr>
            <w:tcW w:w="1000" w:type="dxa"/>
            <w:tcBorders>
              <w:top w:val="nil"/>
              <w:left w:val="nil"/>
              <w:bottom w:val="nil"/>
              <w:right w:val="nil"/>
            </w:tcBorders>
          </w:tcPr>
          <w:p w14:paraId="5C47EE00"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4E825B3A"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79F2A91E" w14:textId="77777777" w:rsidR="00AC7DB5" w:rsidRDefault="00AC7DB5">
            <w:pPr>
              <w:widowControl w:val="0"/>
              <w:autoSpaceDE w:val="0"/>
              <w:autoSpaceDN w:val="0"/>
              <w:adjustRightInd w:val="0"/>
              <w:jc w:val="center"/>
              <w:rPr>
                <w:color w:val="000000"/>
                <w:sz w:val="20"/>
                <w:szCs w:val="20"/>
              </w:rPr>
            </w:pPr>
            <w:r>
              <w:rPr>
                <w:color w:val="000000"/>
                <w:sz w:val="20"/>
                <w:szCs w:val="20"/>
              </w:rPr>
              <w:t>20,92</w:t>
            </w:r>
          </w:p>
        </w:tc>
        <w:tc>
          <w:tcPr>
            <w:tcW w:w="1000" w:type="dxa"/>
            <w:tcBorders>
              <w:top w:val="nil"/>
              <w:left w:val="nil"/>
              <w:bottom w:val="nil"/>
              <w:right w:val="nil"/>
            </w:tcBorders>
          </w:tcPr>
          <w:p w14:paraId="6D4ED710"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01FF2744" w14:textId="77777777">
        <w:tc>
          <w:tcPr>
            <w:tcW w:w="400" w:type="dxa"/>
            <w:tcBorders>
              <w:top w:val="nil"/>
              <w:left w:val="nil"/>
              <w:bottom w:val="nil"/>
              <w:right w:val="nil"/>
            </w:tcBorders>
          </w:tcPr>
          <w:p w14:paraId="24B9BE43"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8.  </w:t>
            </w:r>
          </w:p>
        </w:tc>
        <w:tc>
          <w:tcPr>
            <w:tcW w:w="4000" w:type="dxa"/>
            <w:tcBorders>
              <w:top w:val="nil"/>
              <w:left w:val="nil"/>
              <w:bottom w:val="nil"/>
              <w:right w:val="nil"/>
            </w:tcBorders>
          </w:tcPr>
          <w:p w14:paraId="04C4C698" w14:textId="77777777" w:rsidR="00AC7DB5" w:rsidRDefault="00AC7DB5">
            <w:pPr>
              <w:widowControl w:val="0"/>
              <w:autoSpaceDE w:val="0"/>
              <w:autoSpaceDN w:val="0"/>
              <w:adjustRightInd w:val="0"/>
              <w:rPr>
                <w:color w:val="000000"/>
                <w:sz w:val="20"/>
                <w:szCs w:val="20"/>
              </w:rPr>
            </w:pPr>
            <w:r>
              <w:rPr>
                <w:color w:val="000000"/>
                <w:sz w:val="20"/>
                <w:szCs w:val="20"/>
              </w:rPr>
              <w:t>Sutit podwieszony Knauf D112 z okładziną 2x15mm GK  szer.3,75 m  [0,350kN/m2·3,75m]</w:t>
            </w:r>
          </w:p>
        </w:tc>
        <w:tc>
          <w:tcPr>
            <w:tcW w:w="1000" w:type="dxa"/>
            <w:tcBorders>
              <w:top w:val="nil"/>
              <w:left w:val="nil"/>
              <w:bottom w:val="nil"/>
              <w:right w:val="nil"/>
            </w:tcBorders>
          </w:tcPr>
          <w:p w14:paraId="0C0355D1" w14:textId="77777777" w:rsidR="00AC7DB5" w:rsidRDefault="00AC7DB5">
            <w:pPr>
              <w:widowControl w:val="0"/>
              <w:autoSpaceDE w:val="0"/>
              <w:autoSpaceDN w:val="0"/>
              <w:adjustRightInd w:val="0"/>
              <w:jc w:val="center"/>
              <w:rPr>
                <w:color w:val="000000"/>
                <w:sz w:val="20"/>
                <w:szCs w:val="20"/>
              </w:rPr>
            </w:pPr>
            <w:r>
              <w:rPr>
                <w:color w:val="000000"/>
                <w:sz w:val="20"/>
                <w:szCs w:val="20"/>
              </w:rPr>
              <w:t>1,31</w:t>
            </w:r>
          </w:p>
        </w:tc>
        <w:tc>
          <w:tcPr>
            <w:tcW w:w="1000" w:type="dxa"/>
            <w:tcBorders>
              <w:top w:val="nil"/>
              <w:left w:val="nil"/>
              <w:bottom w:val="nil"/>
              <w:right w:val="nil"/>
            </w:tcBorders>
          </w:tcPr>
          <w:p w14:paraId="76FFE6EC"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524AEE2F"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1FA0640F" w14:textId="77777777" w:rsidR="00AC7DB5" w:rsidRDefault="00AC7DB5">
            <w:pPr>
              <w:widowControl w:val="0"/>
              <w:autoSpaceDE w:val="0"/>
              <w:autoSpaceDN w:val="0"/>
              <w:adjustRightInd w:val="0"/>
              <w:jc w:val="center"/>
              <w:rPr>
                <w:color w:val="000000"/>
                <w:sz w:val="20"/>
                <w:szCs w:val="20"/>
              </w:rPr>
            </w:pPr>
            <w:r>
              <w:rPr>
                <w:color w:val="000000"/>
                <w:sz w:val="20"/>
                <w:szCs w:val="20"/>
              </w:rPr>
              <w:t>1,70</w:t>
            </w:r>
          </w:p>
        </w:tc>
        <w:tc>
          <w:tcPr>
            <w:tcW w:w="1000" w:type="dxa"/>
            <w:tcBorders>
              <w:top w:val="nil"/>
              <w:left w:val="nil"/>
              <w:bottom w:val="nil"/>
              <w:right w:val="nil"/>
            </w:tcBorders>
          </w:tcPr>
          <w:p w14:paraId="672B44E6"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3C05C3BB" w14:textId="77777777">
        <w:tc>
          <w:tcPr>
            <w:tcW w:w="400" w:type="dxa"/>
            <w:tcBorders>
              <w:top w:val="nil"/>
              <w:left w:val="nil"/>
              <w:bottom w:val="nil"/>
              <w:right w:val="nil"/>
            </w:tcBorders>
          </w:tcPr>
          <w:p w14:paraId="34920AE9"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9.  </w:t>
            </w:r>
          </w:p>
        </w:tc>
        <w:tc>
          <w:tcPr>
            <w:tcW w:w="4000" w:type="dxa"/>
            <w:tcBorders>
              <w:top w:val="nil"/>
              <w:left w:val="nil"/>
              <w:bottom w:val="nil"/>
              <w:right w:val="nil"/>
            </w:tcBorders>
          </w:tcPr>
          <w:p w14:paraId="61B950C1" w14:textId="77777777" w:rsidR="00AC7DB5" w:rsidRDefault="00AC7DB5">
            <w:pPr>
              <w:widowControl w:val="0"/>
              <w:autoSpaceDE w:val="0"/>
              <w:autoSpaceDN w:val="0"/>
              <w:adjustRightInd w:val="0"/>
              <w:rPr>
                <w:color w:val="000000"/>
                <w:sz w:val="20"/>
                <w:szCs w:val="20"/>
              </w:rPr>
            </w:pPr>
            <w:r>
              <w:rPr>
                <w:color w:val="000000"/>
                <w:sz w:val="20"/>
                <w:szCs w:val="20"/>
              </w:rPr>
              <w:t>Porotherm 25 Profi  grub. 2,00 m i szer.0,25 m  [8,080kN/m3·2,00m·0,25m]</w:t>
            </w:r>
          </w:p>
        </w:tc>
        <w:tc>
          <w:tcPr>
            <w:tcW w:w="1000" w:type="dxa"/>
            <w:tcBorders>
              <w:top w:val="nil"/>
              <w:left w:val="nil"/>
              <w:bottom w:val="nil"/>
              <w:right w:val="nil"/>
            </w:tcBorders>
          </w:tcPr>
          <w:p w14:paraId="1D5BF13B" w14:textId="77777777" w:rsidR="00AC7DB5" w:rsidRDefault="00AC7DB5">
            <w:pPr>
              <w:widowControl w:val="0"/>
              <w:autoSpaceDE w:val="0"/>
              <w:autoSpaceDN w:val="0"/>
              <w:adjustRightInd w:val="0"/>
              <w:jc w:val="center"/>
              <w:rPr>
                <w:color w:val="000000"/>
                <w:sz w:val="20"/>
                <w:szCs w:val="20"/>
              </w:rPr>
            </w:pPr>
            <w:r>
              <w:rPr>
                <w:color w:val="000000"/>
                <w:sz w:val="20"/>
                <w:szCs w:val="20"/>
              </w:rPr>
              <w:t>4,04</w:t>
            </w:r>
          </w:p>
        </w:tc>
        <w:tc>
          <w:tcPr>
            <w:tcW w:w="1000" w:type="dxa"/>
            <w:tcBorders>
              <w:top w:val="nil"/>
              <w:left w:val="nil"/>
              <w:bottom w:val="nil"/>
              <w:right w:val="nil"/>
            </w:tcBorders>
          </w:tcPr>
          <w:p w14:paraId="6B42143C"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610F3DA7"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20BD1340" w14:textId="77777777" w:rsidR="00AC7DB5" w:rsidRDefault="00AC7DB5">
            <w:pPr>
              <w:widowControl w:val="0"/>
              <w:autoSpaceDE w:val="0"/>
              <w:autoSpaceDN w:val="0"/>
              <w:adjustRightInd w:val="0"/>
              <w:jc w:val="center"/>
              <w:rPr>
                <w:color w:val="000000"/>
                <w:sz w:val="20"/>
                <w:szCs w:val="20"/>
              </w:rPr>
            </w:pPr>
            <w:r>
              <w:rPr>
                <w:color w:val="000000"/>
                <w:sz w:val="20"/>
                <w:szCs w:val="20"/>
              </w:rPr>
              <w:t>5,25</w:t>
            </w:r>
          </w:p>
        </w:tc>
        <w:tc>
          <w:tcPr>
            <w:tcW w:w="1000" w:type="dxa"/>
            <w:tcBorders>
              <w:top w:val="nil"/>
              <w:left w:val="nil"/>
              <w:bottom w:val="nil"/>
              <w:right w:val="nil"/>
            </w:tcBorders>
          </w:tcPr>
          <w:p w14:paraId="10984117"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2029DE4" w14:textId="77777777">
        <w:tc>
          <w:tcPr>
            <w:tcW w:w="400" w:type="dxa"/>
            <w:tcBorders>
              <w:top w:val="nil"/>
              <w:left w:val="nil"/>
              <w:bottom w:val="nil"/>
              <w:right w:val="nil"/>
            </w:tcBorders>
          </w:tcPr>
          <w:p w14:paraId="4432B580"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10.  </w:t>
            </w:r>
          </w:p>
        </w:tc>
        <w:tc>
          <w:tcPr>
            <w:tcW w:w="4000" w:type="dxa"/>
            <w:tcBorders>
              <w:top w:val="nil"/>
              <w:left w:val="nil"/>
              <w:bottom w:val="nil"/>
              <w:right w:val="nil"/>
            </w:tcBorders>
          </w:tcPr>
          <w:p w14:paraId="6869BDCC" w14:textId="77777777" w:rsidR="00AC7DB5" w:rsidRDefault="00AC7DB5">
            <w:pPr>
              <w:widowControl w:val="0"/>
              <w:autoSpaceDE w:val="0"/>
              <w:autoSpaceDN w:val="0"/>
              <w:adjustRightInd w:val="0"/>
              <w:rPr>
                <w:color w:val="000000"/>
                <w:sz w:val="20"/>
                <w:szCs w:val="20"/>
              </w:rPr>
            </w:pPr>
            <w:r>
              <w:rPr>
                <w:color w:val="000000"/>
                <w:sz w:val="20"/>
                <w:szCs w:val="20"/>
              </w:rPr>
              <w:t>Beton zwykły na kruszywie kamiennym, zbrojony, zagęszczony grub. 0,34 m i szer.0,25 m  [25,0kN/m3·0,34m·0,25m]</w:t>
            </w:r>
          </w:p>
        </w:tc>
        <w:tc>
          <w:tcPr>
            <w:tcW w:w="1000" w:type="dxa"/>
            <w:tcBorders>
              <w:top w:val="nil"/>
              <w:left w:val="nil"/>
              <w:bottom w:val="nil"/>
              <w:right w:val="nil"/>
            </w:tcBorders>
          </w:tcPr>
          <w:p w14:paraId="3BA33432" w14:textId="77777777" w:rsidR="00AC7DB5" w:rsidRDefault="00AC7DB5">
            <w:pPr>
              <w:widowControl w:val="0"/>
              <w:autoSpaceDE w:val="0"/>
              <w:autoSpaceDN w:val="0"/>
              <w:adjustRightInd w:val="0"/>
              <w:jc w:val="center"/>
              <w:rPr>
                <w:color w:val="000000"/>
                <w:sz w:val="20"/>
                <w:szCs w:val="20"/>
              </w:rPr>
            </w:pPr>
            <w:r>
              <w:rPr>
                <w:color w:val="000000"/>
                <w:sz w:val="20"/>
                <w:szCs w:val="20"/>
              </w:rPr>
              <w:t>2,13</w:t>
            </w:r>
          </w:p>
        </w:tc>
        <w:tc>
          <w:tcPr>
            <w:tcW w:w="1000" w:type="dxa"/>
            <w:tcBorders>
              <w:top w:val="nil"/>
              <w:left w:val="nil"/>
              <w:bottom w:val="nil"/>
              <w:right w:val="nil"/>
            </w:tcBorders>
          </w:tcPr>
          <w:p w14:paraId="7F162A04"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1056E314"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7052210C" w14:textId="77777777" w:rsidR="00AC7DB5" w:rsidRDefault="00AC7DB5">
            <w:pPr>
              <w:widowControl w:val="0"/>
              <w:autoSpaceDE w:val="0"/>
              <w:autoSpaceDN w:val="0"/>
              <w:adjustRightInd w:val="0"/>
              <w:jc w:val="center"/>
              <w:rPr>
                <w:color w:val="000000"/>
                <w:sz w:val="20"/>
                <w:szCs w:val="20"/>
              </w:rPr>
            </w:pPr>
            <w:r>
              <w:rPr>
                <w:color w:val="000000"/>
                <w:sz w:val="20"/>
                <w:szCs w:val="20"/>
              </w:rPr>
              <w:t>2,77</w:t>
            </w:r>
          </w:p>
        </w:tc>
        <w:tc>
          <w:tcPr>
            <w:tcW w:w="1000" w:type="dxa"/>
            <w:tcBorders>
              <w:top w:val="nil"/>
              <w:left w:val="nil"/>
              <w:bottom w:val="nil"/>
              <w:right w:val="nil"/>
            </w:tcBorders>
          </w:tcPr>
          <w:p w14:paraId="19CABEB3"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743B3AA6" w14:textId="77777777">
        <w:tc>
          <w:tcPr>
            <w:tcW w:w="400" w:type="dxa"/>
            <w:tcBorders>
              <w:top w:val="nil"/>
              <w:left w:val="nil"/>
              <w:bottom w:val="nil"/>
              <w:right w:val="nil"/>
            </w:tcBorders>
          </w:tcPr>
          <w:p w14:paraId="096FE489"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11.  </w:t>
            </w:r>
          </w:p>
        </w:tc>
        <w:tc>
          <w:tcPr>
            <w:tcW w:w="4000" w:type="dxa"/>
            <w:tcBorders>
              <w:top w:val="nil"/>
              <w:left w:val="nil"/>
              <w:bottom w:val="nil"/>
              <w:right w:val="nil"/>
            </w:tcBorders>
          </w:tcPr>
          <w:p w14:paraId="249F11CB" w14:textId="77777777" w:rsidR="00AC7DB5" w:rsidRDefault="00AC7DB5">
            <w:pPr>
              <w:widowControl w:val="0"/>
              <w:autoSpaceDE w:val="0"/>
              <w:autoSpaceDN w:val="0"/>
              <w:adjustRightInd w:val="0"/>
              <w:rPr>
                <w:color w:val="000000"/>
                <w:sz w:val="20"/>
                <w:szCs w:val="20"/>
              </w:rPr>
            </w:pPr>
            <w:r>
              <w:rPr>
                <w:color w:val="000000"/>
                <w:sz w:val="20"/>
                <w:szCs w:val="20"/>
              </w:rPr>
              <w:t xml:space="preserve">Styropian grub. 1,12 m i szer.0,20 m  </w:t>
            </w:r>
            <w:r>
              <w:rPr>
                <w:color w:val="000000"/>
                <w:sz w:val="20"/>
                <w:szCs w:val="20"/>
              </w:rPr>
              <w:lastRenderedPageBreak/>
              <w:t>[0,45kN/m3·1,12m·0,20m]</w:t>
            </w:r>
          </w:p>
        </w:tc>
        <w:tc>
          <w:tcPr>
            <w:tcW w:w="1000" w:type="dxa"/>
            <w:tcBorders>
              <w:top w:val="nil"/>
              <w:left w:val="nil"/>
              <w:bottom w:val="nil"/>
              <w:right w:val="nil"/>
            </w:tcBorders>
          </w:tcPr>
          <w:p w14:paraId="057A712A" w14:textId="77777777" w:rsidR="00AC7DB5" w:rsidRDefault="00AC7DB5">
            <w:pPr>
              <w:widowControl w:val="0"/>
              <w:autoSpaceDE w:val="0"/>
              <w:autoSpaceDN w:val="0"/>
              <w:adjustRightInd w:val="0"/>
              <w:jc w:val="center"/>
              <w:rPr>
                <w:color w:val="000000"/>
                <w:sz w:val="20"/>
                <w:szCs w:val="20"/>
              </w:rPr>
            </w:pPr>
            <w:r>
              <w:rPr>
                <w:color w:val="000000"/>
                <w:sz w:val="20"/>
                <w:szCs w:val="20"/>
              </w:rPr>
              <w:lastRenderedPageBreak/>
              <w:t>0,10</w:t>
            </w:r>
          </w:p>
        </w:tc>
        <w:tc>
          <w:tcPr>
            <w:tcW w:w="1000" w:type="dxa"/>
            <w:tcBorders>
              <w:top w:val="nil"/>
              <w:left w:val="nil"/>
              <w:bottom w:val="nil"/>
              <w:right w:val="nil"/>
            </w:tcBorders>
          </w:tcPr>
          <w:p w14:paraId="4554189F"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464166B9"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560EB4AD" w14:textId="77777777" w:rsidR="00AC7DB5" w:rsidRDefault="00AC7DB5">
            <w:pPr>
              <w:widowControl w:val="0"/>
              <w:autoSpaceDE w:val="0"/>
              <w:autoSpaceDN w:val="0"/>
              <w:adjustRightInd w:val="0"/>
              <w:jc w:val="center"/>
              <w:rPr>
                <w:color w:val="000000"/>
                <w:sz w:val="20"/>
                <w:szCs w:val="20"/>
              </w:rPr>
            </w:pPr>
            <w:r>
              <w:rPr>
                <w:color w:val="000000"/>
                <w:sz w:val="20"/>
                <w:szCs w:val="20"/>
              </w:rPr>
              <w:t>0,13</w:t>
            </w:r>
          </w:p>
        </w:tc>
        <w:tc>
          <w:tcPr>
            <w:tcW w:w="1000" w:type="dxa"/>
            <w:tcBorders>
              <w:top w:val="nil"/>
              <w:left w:val="nil"/>
              <w:bottom w:val="nil"/>
              <w:right w:val="nil"/>
            </w:tcBorders>
          </w:tcPr>
          <w:p w14:paraId="0D363927"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535854AD" w14:textId="77777777">
        <w:tc>
          <w:tcPr>
            <w:tcW w:w="400" w:type="dxa"/>
            <w:tcBorders>
              <w:top w:val="nil"/>
              <w:left w:val="nil"/>
              <w:bottom w:val="nil"/>
              <w:right w:val="nil"/>
            </w:tcBorders>
          </w:tcPr>
          <w:p w14:paraId="1F45D5F6"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12.  </w:t>
            </w:r>
          </w:p>
        </w:tc>
        <w:tc>
          <w:tcPr>
            <w:tcW w:w="4000" w:type="dxa"/>
            <w:tcBorders>
              <w:top w:val="nil"/>
              <w:left w:val="nil"/>
              <w:bottom w:val="nil"/>
              <w:right w:val="nil"/>
            </w:tcBorders>
          </w:tcPr>
          <w:p w14:paraId="552E0852" w14:textId="77777777" w:rsidR="00AC7DB5" w:rsidRDefault="00AC7DB5">
            <w:pPr>
              <w:widowControl w:val="0"/>
              <w:autoSpaceDE w:val="0"/>
              <w:autoSpaceDN w:val="0"/>
              <w:adjustRightInd w:val="0"/>
              <w:rPr>
                <w:color w:val="000000"/>
                <w:sz w:val="20"/>
                <w:szCs w:val="20"/>
              </w:rPr>
            </w:pPr>
            <w:r>
              <w:rPr>
                <w:color w:val="000000"/>
                <w:sz w:val="20"/>
                <w:szCs w:val="20"/>
              </w:rPr>
              <w:t>Wełna mineralna w płytach półtwardych grub. 2,00 m i szer.0,20 m  [1,0kN/m3·2,00m·0,20m]</w:t>
            </w:r>
          </w:p>
        </w:tc>
        <w:tc>
          <w:tcPr>
            <w:tcW w:w="1000" w:type="dxa"/>
            <w:tcBorders>
              <w:top w:val="nil"/>
              <w:left w:val="nil"/>
              <w:bottom w:val="nil"/>
              <w:right w:val="nil"/>
            </w:tcBorders>
          </w:tcPr>
          <w:p w14:paraId="62021657" w14:textId="77777777" w:rsidR="00AC7DB5" w:rsidRDefault="00AC7DB5">
            <w:pPr>
              <w:widowControl w:val="0"/>
              <w:autoSpaceDE w:val="0"/>
              <w:autoSpaceDN w:val="0"/>
              <w:adjustRightInd w:val="0"/>
              <w:jc w:val="center"/>
              <w:rPr>
                <w:color w:val="000000"/>
                <w:sz w:val="20"/>
                <w:szCs w:val="20"/>
              </w:rPr>
            </w:pPr>
            <w:r>
              <w:rPr>
                <w:color w:val="000000"/>
                <w:sz w:val="20"/>
                <w:szCs w:val="20"/>
              </w:rPr>
              <w:t>0,40</w:t>
            </w:r>
          </w:p>
        </w:tc>
        <w:tc>
          <w:tcPr>
            <w:tcW w:w="1000" w:type="dxa"/>
            <w:tcBorders>
              <w:top w:val="nil"/>
              <w:left w:val="nil"/>
              <w:bottom w:val="nil"/>
              <w:right w:val="nil"/>
            </w:tcBorders>
          </w:tcPr>
          <w:p w14:paraId="051FFEAC"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3779B1A6"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52A10ABD" w14:textId="77777777" w:rsidR="00AC7DB5" w:rsidRDefault="00AC7DB5">
            <w:pPr>
              <w:widowControl w:val="0"/>
              <w:autoSpaceDE w:val="0"/>
              <w:autoSpaceDN w:val="0"/>
              <w:adjustRightInd w:val="0"/>
              <w:jc w:val="center"/>
              <w:rPr>
                <w:color w:val="000000"/>
                <w:sz w:val="20"/>
                <w:szCs w:val="20"/>
              </w:rPr>
            </w:pPr>
            <w:r>
              <w:rPr>
                <w:color w:val="000000"/>
                <w:sz w:val="20"/>
                <w:szCs w:val="20"/>
              </w:rPr>
              <w:t>0,52</w:t>
            </w:r>
          </w:p>
        </w:tc>
        <w:tc>
          <w:tcPr>
            <w:tcW w:w="1000" w:type="dxa"/>
            <w:tcBorders>
              <w:top w:val="nil"/>
              <w:left w:val="nil"/>
              <w:bottom w:val="nil"/>
              <w:right w:val="nil"/>
            </w:tcBorders>
          </w:tcPr>
          <w:p w14:paraId="0725E1E9"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740EEB9E" w14:textId="77777777">
        <w:tc>
          <w:tcPr>
            <w:tcW w:w="400" w:type="dxa"/>
            <w:tcBorders>
              <w:top w:val="nil"/>
              <w:left w:val="nil"/>
              <w:bottom w:val="nil"/>
              <w:right w:val="nil"/>
            </w:tcBorders>
          </w:tcPr>
          <w:p w14:paraId="7EB5510D"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13.  </w:t>
            </w:r>
          </w:p>
        </w:tc>
        <w:tc>
          <w:tcPr>
            <w:tcW w:w="4000" w:type="dxa"/>
            <w:tcBorders>
              <w:top w:val="nil"/>
              <w:left w:val="nil"/>
              <w:bottom w:val="nil"/>
              <w:right w:val="nil"/>
            </w:tcBorders>
          </w:tcPr>
          <w:p w14:paraId="0CF3689F" w14:textId="77777777" w:rsidR="00AC7DB5" w:rsidRDefault="00AC7DB5">
            <w:pPr>
              <w:widowControl w:val="0"/>
              <w:autoSpaceDE w:val="0"/>
              <w:autoSpaceDN w:val="0"/>
              <w:adjustRightInd w:val="0"/>
              <w:rPr>
                <w:color w:val="000000"/>
                <w:sz w:val="20"/>
                <w:szCs w:val="20"/>
              </w:rPr>
            </w:pPr>
            <w:r>
              <w:rPr>
                <w:color w:val="000000"/>
                <w:sz w:val="20"/>
                <w:szCs w:val="20"/>
              </w:rPr>
              <w:t>Warstwa cementowa grub. 2,00 m i szer.0,02 m  [21,0kN/m3·2,00m·0,02m]</w:t>
            </w:r>
          </w:p>
        </w:tc>
        <w:tc>
          <w:tcPr>
            <w:tcW w:w="1000" w:type="dxa"/>
            <w:tcBorders>
              <w:top w:val="nil"/>
              <w:left w:val="nil"/>
              <w:bottom w:val="nil"/>
              <w:right w:val="nil"/>
            </w:tcBorders>
          </w:tcPr>
          <w:p w14:paraId="710149D7" w14:textId="77777777" w:rsidR="00AC7DB5" w:rsidRDefault="00AC7DB5">
            <w:pPr>
              <w:widowControl w:val="0"/>
              <w:autoSpaceDE w:val="0"/>
              <w:autoSpaceDN w:val="0"/>
              <w:adjustRightInd w:val="0"/>
              <w:jc w:val="center"/>
              <w:rPr>
                <w:color w:val="000000"/>
                <w:sz w:val="20"/>
                <w:szCs w:val="20"/>
              </w:rPr>
            </w:pPr>
            <w:r>
              <w:rPr>
                <w:color w:val="000000"/>
                <w:sz w:val="20"/>
                <w:szCs w:val="20"/>
              </w:rPr>
              <w:t>0,84</w:t>
            </w:r>
          </w:p>
        </w:tc>
        <w:tc>
          <w:tcPr>
            <w:tcW w:w="1000" w:type="dxa"/>
            <w:tcBorders>
              <w:top w:val="nil"/>
              <w:left w:val="nil"/>
              <w:bottom w:val="nil"/>
              <w:right w:val="nil"/>
            </w:tcBorders>
          </w:tcPr>
          <w:p w14:paraId="597AB224"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531104CA"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4EF1A0EF" w14:textId="77777777" w:rsidR="00AC7DB5" w:rsidRDefault="00AC7DB5">
            <w:pPr>
              <w:widowControl w:val="0"/>
              <w:autoSpaceDE w:val="0"/>
              <w:autoSpaceDN w:val="0"/>
              <w:adjustRightInd w:val="0"/>
              <w:jc w:val="center"/>
              <w:rPr>
                <w:color w:val="000000"/>
                <w:sz w:val="20"/>
                <w:szCs w:val="20"/>
              </w:rPr>
            </w:pPr>
            <w:r>
              <w:rPr>
                <w:color w:val="000000"/>
                <w:sz w:val="20"/>
                <w:szCs w:val="20"/>
              </w:rPr>
              <w:t>1,09</w:t>
            </w:r>
          </w:p>
        </w:tc>
        <w:tc>
          <w:tcPr>
            <w:tcW w:w="1000" w:type="dxa"/>
            <w:tcBorders>
              <w:top w:val="nil"/>
              <w:left w:val="nil"/>
              <w:bottom w:val="nil"/>
              <w:right w:val="nil"/>
            </w:tcBorders>
          </w:tcPr>
          <w:p w14:paraId="26B7CBB7"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6CC5D54A" w14:textId="77777777">
        <w:tc>
          <w:tcPr>
            <w:tcW w:w="400" w:type="dxa"/>
            <w:tcBorders>
              <w:top w:val="nil"/>
              <w:left w:val="nil"/>
              <w:bottom w:val="nil"/>
              <w:right w:val="nil"/>
            </w:tcBorders>
          </w:tcPr>
          <w:p w14:paraId="7B71F8D1"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14.  </w:t>
            </w:r>
          </w:p>
        </w:tc>
        <w:tc>
          <w:tcPr>
            <w:tcW w:w="4000" w:type="dxa"/>
            <w:tcBorders>
              <w:top w:val="nil"/>
              <w:left w:val="nil"/>
              <w:bottom w:val="nil"/>
              <w:right w:val="nil"/>
            </w:tcBorders>
          </w:tcPr>
          <w:p w14:paraId="5E6363D5" w14:textId="77777777" w:rsidR="00AC7DB5" w:rsidRDefault="00AC7DB5">
            <w:pPr>
              <w:widowControl w:val="0"/>
              <w:autoSpaceDE w:val="0"/>
              <w:autoSpaceDN w:val="0"/>
              <w:adjustRightInd w:val="0"/>
              <w:rPr>
                <w:color w:val="000000"/>
                <w:sz w:val="20"/>
                <w:szCs w:val="20"/>
              </w:rPr>
            </w:pPr>
            <w:r>
              <w:rPr>
                <w:color w:val="000000"/>
                <w:sz w:val="20"/>
                <w:szCs w:val="20"/>
              </w:rPr>
              <w:t>Warstwa cementowo-wapienna grub. 0,80 m i szer.0,02 m  [19,0kN/m3·0,80m·0,02m]</w:t>
            </w:r>
          </w:p>
        </w:tc>
        <w:tc>
          <w:tcPr>
            <w:tcW w:w="1000" w:type="dxa"/>
            <w:tcBorders>
              <w:top w:val="nil"/>
              <w:left w:val="nil"/>
              <w:bottom w:val="nil"/>
              <w:right w:val="nil"/>
            </w:tcBorders>
          </w:tcPr>
          <w:p w14:paraId="25F9D09A" w14:textId="77777777" w:rsidR="00AC7DB5" w:rsidRDefault="00AC7DB5">
            <w:pPr>
              <w:widowControl w:val="0"/>
              <w:autoSpaceDE w:val="0"/>
              <w:autoSpaceDN w:val="0"/>
              <w:adjustRightInd w:val="0"/>
              <w:jc w:val="center"/>
              <w:rPr>
                <w:color w:val="000000"/>
                <w:sz w:val="20"/>
                <w:szCs w:val="20"/>
              </w:rPr>
            </w:pPr>
            <w:r>
              <w:rPr>
                <w:color w:val="000000"/>
                <w:sz w:val="20"/>
                <w:szCs w:val="20"/>
              </w:rPr>
              <w:t>0,30</w:t>
            </w:r>
          </w:p>
        </w:tc>
        <w:tc>
          <w:tcPr>
            <w:tcW w:w="1000" w:type="dxa"/>
            <w:tcBorders>
              <w:top w:val="nil"/>
              <w:left w:val="nil"/>
              <w:bottom w:val="nil"/>
              <w:right w:val="nil"/>
            </w:tcBorders>
          </w:tcPr>
          <w:p w14:paraId="7BC45ED6"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37772F1B"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7256DFEB" w14:textId="77777777" w:rsidR="00AC7DB5" w:rsidRDefault="00AC7DB5">
            <w:pPr>
              <w:widowControl w:val="0"/>
              <w:autoSpaceDE w:val="0"/>
              <w:autoSpaceDN w:val="0"/>
              <w:adjustRightInd w:val="0"/>
              <w:jc w:val="center"/>
              <w:rPr>
                <w:color w:val="000000"/>
                <w:sz w:val="20"/>
                <w:szCs w:val="20"/>
              </w:rPr>
            </w:pPr>
            <w:r>
              <w:rPr>
                <w:color w:val="000000"/>
                <w:sz w:val="20"/>
                <w:szCs w:val="20"/>
              </w:rPr>
              <w:t>0,39</w:t>
            </w:r>
          </w:p>
        </w:tc>
        <w:tc>
          <w:tcPr>
            <w:tcW w:w="1000" w:type="dxa"/>
            <w:tcBorders>
              <w:top w:val="nil"/>
              <w:left w:val="nil"/>
              <w:bottom w:val="nil"/>
              <w:right w:val="nil"/>
            </w:tcBorders>
          </w:tcPr>
          <w:p w14:paraId="09D934A8"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5343E02F" w14:textId="77777777">
        <w:tc>
          <w:tcPr>
            <w:tcW w:w="400" w:type="dxa"/>
            <w:tcBorders>
              <w:top w:val="nil"/>
              <w:left w:val="nil"/>
              <w:bottom w:val="nil"/>
              <w:right w:val="nil"/>
            </w:tcBorders>
          </w:tcPr>
          <w:p w14:paraId="7C9463ED"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15.  </w:t>
            </w:r>
          </w:p>
        </w:tc>
        <w:tc>
          <w:tcPr>
            <w:tcW w:w="4000" w:type="dxa"/>
            <w:tcBorders>
              <w:top w:val="nil"/>
              <w:left w:val="nil"/>
              <w:bottom w:val="nil"/>
              <w:right w:val="nil"/>
            </w:tcBorders>
          </w:tcPr>
          <w:p w14:paraId="63CA789A" w14:textId="77777777" w:rsidR="00AC7DB5" w:rsidRDefault="00AC7DB5">
            <w:pPr>
              <w:widowControl w:val="0"/>
              <w:autoSpaceDE w:val="0"/>
              <w:autoSpaceDN w:val="0"/>
              <w:adjustRightInd w:val="0"/>
              <w:rPr>
                <w:color w:val="000000"/>
                <w:sz w:val="20"/>
                <w:szCs w:val="20"/>
              </w:rPr>
            </w:pPr>
            <w:r>
              <w:rPr>
                <w:color w:val="000000"/>
                <w:sz w:val="20"/>
                <w:szCs w:val="20"/>
              </w:rPr>
              <w:t>Ciężar własny belki  [0,25m·0,25m·25,0kN/m3]</w:t>
            </w:r>
          </w:p>
        </w:tc>
        <w:tc>
          <w:tcPr>
            <w:tcW w:w="1000" w:type="dxa"/>
            <w:tcBorders>
              <w:top w:val="nil"/>
              <w:left w:val="nil"/>
              <w:bottom w:val="nil"/>
              <w:right w:val="nil"/>
            </w:tcBorders>
          </w:tcPr>
          <w:p w14:paraId="69818F5F" w14:textId="77777777" w:rsidR="00AC7DB5" w:rsidRDefault="00AC7DB5">
            <w:pPr>
              <w:widowControl w:val="0"/>
              <w:autoSpaceDE w:val="0"/>
              <w:autoSpaceDN w:val="0"/>
              <w:adjustRightInd w:val="0"/>
              <w:jc w:val="center"/>
              <w:rPr>
                <w:color w:val="000000"/>
                <w:sz w:val="20"/>
                <w:szCs w:val="20"/>
              </w:rPr>
            </w:pPr>
            <w:r>
              <w:rPr>
                <w:color w:val="000000"/>
                <w:sz w:val="20"/>
                <w:szCs w:val="20"/>
              </w:rPr>
              <w:t>1,56</w:t>
            </w:r>
          </w:p>
        </w:tc>
        <w:tc>
          <w:tcPr>
            <w:tcW w:w="1000" w:type="dxa"/>
            <w:tcBorders>
              <w:top w:val="nil"/>
              <w:left w:val="nil"/>
              <w:bottom w:val="nil"/>
              <w:right w:val="nil"/>
            </w:tcBorders>
          </w:tcPr>
          <w:p w14:paraId="2A663124" w14:textId="77777777" w:rsidR="00AC7DB5" w:rsidRDefault="00AC7DB5">
            <w:pPr>
              <w:widowControl w:val="0"/>
              <w:autoSpaceDE w:val="0"/>
              <w:autoSpaceDN w:val="0"/>
              <w:adjustRightInd w:val="0"/>
              <w:jc w:val="center"/>
              <w:rPr>
                <w:color w:val="000000"/>
                <w:sz w:val="20"/>
                <w:szCs w:val="20"/>
              </w:rPr>
            </w:pPr>
            <w:r>
              <w:rPr>
                <w:color w:val="000000"/>
                <w:sz w:val="20"/>
                <w:szCs w:val="20"/>
              </w:rPr>
              <w:t>1,10</w:t>
            </w:r>
          </w:p>
        </w:tc>
        <w:tc>
          <w:tcPr>
            <w:tcW w:w="1000" w:type="dxa"/>
            <w:tcBorders>
              <w:top w:val="nil"/>
              <w:left w:val="nil"/>
              <w:bottom w:val="nil"/>
              <w:right w:val="nil"/>
            </w:tcBorders>
          </w:tcPr>
          <w:p w14:paraId="2D77EEB2"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6D0CFA7A" w14:textId="77777777" w:rsidR="00AC7DB5" w:rsidRDefault="00AC7DB5">
            <w:pPr>
              <w:widowControl w:val="0"/>
              <w:autoSpaceDE w:val="0"/>
              <w:autoSpaceDN w:val="0"/>
              <w:adjustRightInd w:val="0"/>
              <w:jc w:val="center"/>
              <w:rPr>
                <w:color w:val="000000"/>
                <w:sz w:val="20"/>
                <w:szCs w:val="20"/>
              </w:rPr>
            </w:pPr>
            <w:r>
              <w:rPr>
                <w:color w:val="000000"/>
                <w:sz w:val="20"/>
                <w:szCs w:val="20"/>
              </w:rPr>
              <w:t>1,72</w:t>
            </w:r>
          </w:p>
        </w:tc>
        <w:tc>
          <w:tcPr>
            <w:tcW w:w="1000" w:type="dxa"/>
            <w:tcBorders>
              <w:top w:val="nil"/>
              <w:left w:val="nil"/>
              <w:bottom w:val="nil"/>
              <w:right w:val="nil"/>
            </w:tcBorders>
          </w:tcPr>
          <w:p w14:paraId="25F21607"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4C961449" w14:textId="77777777">
        <w:tc>
          <w:tcPr>
            <w:tcW w:w="400" w:type="dxa"/>
            <w:tcBorders>
              <w:top w:val="nil"/>
              <w:left w:val="nil"/>
              <w:bottom w:val="nil"/>
              <w:right w:val="nil"/>
            </w:tcBorders>
          </w:tcPr>
          <w:p w14:paraId="6DFC5C83" w14:textId="77777777" w:rsidR="00AC7DB5" w:rsidRDefault="00AC7DB5">
            <w:pPr>
              <w:widowControl w:val="0"/>
              <w:autoSpaceDE w:val="0"/>
              <w:autoSpaceDN w:val="0"/>
              <w:adjustRightInd w:val="0"/>
              <w:jc w:val="center"/>
              <w:rPr>
                <w:color w:val="000000"/>
                <w:sz w:val="20"/>
                <w:szCs w:val="20"/>
              </w:rPr>
            </w:pPr>
          </w:p>
        </w:tc>
        <w:tc>
          <w:tcPr>
            <w:tcW w:w="4000" w:type="dxa"/>
            <w:tcBorders>
              <w:top w:val="nil"/>
              <w:left w:val="nil"/>
              <w:bottom w:val="nil"/>
              <w:right w:val="nil"/>
            </w:tcBorders>
          </w:tcPr>
          <w:p w14:paraId="05760DF2" w14:textId="77777777" w:rsidR="00AC7DB5" w:rsidRDefault="00AC7DB5">
            <w:pPr>
              <w:widowControl w:val="0"/>
              <w:autoSpaceDE w:val="0"/>
              <w:autoSpaceDN w:val="0"/>
              <w:adjustRightInd w:val="0"/>
              <w:jc w:val="right"/>
              <w:rPr>
                <w:color w:val="000000"/>
                <w:sz w:val="20"/>
                <w:szCs w:val="20"/>
              </w:rPr>
            </w:pPr>
            <w:r>
              <w:rPr>
                <w:rFonts w:ascii="Symbol" w:hAnsi="Symbol" w:cs="Symbol"/>
                <w:color w:val="000000"/>
                <w:sz w:val="20"/>
                <w:szCs w:val="20"/>
              </w:rPr>
              <w:t></w:t>
            </w:r>
            <w:r>
              <w:rPr>
                <w:color w:val="000000"/>
                <w:sz w:val="20"/>
                <w:szCs w:val="20"/>
              </w:rPr>
              <w:t>:</w:t>
            </w:r>
          </w:p>
        </w:tc>
        <w:tc>
          <w:tcPr>
            <w:tcW w:w="1000" w:type="dxa"/>
            <w:tcBorders>
              <w:top w:val="single" w:sz="6" w:space="0" w:color="auto"/>
              <w:left w:val="nil"/>
              <w:bottom w:val="nil"/>
              <w:right w:val="nil"/>
            </w:tcBorders>
          </w:tcPr>
          <w:p w14:paraId="1D01B63D" w14:textId="77777777" w:rsidR="00AC7DB5" w:rsidRDefault="00AC7DB5">
            <w:pPr>
              <w:widowControl w:val="0"/>
              <w:autoSpaceDE w:val="0"/>
              <w:autoSpaceDN w:val="0"/>
              <w:adjustRightInd w:val="0"/>
              <w:jc w:val="center"/>
              <w:rPr>
                <w:color w:val="000000"/>
                <w:sz w:val="20"/>
                <w:szCs w:val="20"/>
              </w:rPr>
            </w:pPr>
            <w:r>
              <w:rPr>
                <w:color w:val="000000"/>
                <w:sz w:val="20"/>
                <w:szCs w:val="20"/>
              </w:rPr>
              <w:t>40,12</w:t>
            </w:r>
          </w:p>
        </w:tc>
        <w:tc>
          <w:tcPr>
            <w:tcW w:w="1000" w:type="dxa"/>
            <w:tcBorders>
              <w:top w:val="single" w:sz="6" w:space="0" w:color="auto"/>
              <w:left w:val="nil"/>
              <w:bottom w:val="nil"/>
              <w:right w:val="nil"/>
            </w:tcBorders>
          </w:tcPr>
          <w:p w14:paraId="65B8F3E9" w14:textId="77777777" w:rsidR="00AC7DB5" w:rsidRDefault="00AC7DB5">
            <w:pPr>
              <w:widowControl w:val="0"/>
              <w:autoSpaceDE w:val="0"/>
              <w:autoSpaceDN w:val="0"/>
              <w:adjustRightInd w:val="0"/>
              <w:jc w:val="center"/>
              <w:rPr>
                <w:color w:val="000000"/>
                <w:sz w:val="20"/>
                <w:szCs w:val="20"/>
              </w:rPr>
            </w:pPr>
            <w:r>
              <w:rPr>
                <w:color w:val="000000"/>
                <w:sz w:val="20"/>
                <w:szCs w:val="20"/>
              </w:rPr>
              <w:t>1,32</w:t>
            </w:r>
          </w:p>
        </w:tc>
        <w:tc>
          <w:tcPr>
            <w:tcW w:w="1000" w:type="dxa"/>
            <w:tcBorders>
              <w:top w:val="single" w:sz="6" w:space="0" w:color="auto"/>
              <w:left w:val="nil"/>
              <w:bottom w:val="nil"/>
              <w:right w:val="nil"/>
            </w:tcBorders>
          </w:tcPr>
          <w:p w14:paraId="037222DD" w14:textId="77777777" w:rsidR="00AC7DB5" w:rsidRDefault="00AC7DB5">
            <w:pPr>
              <w:widowControl w:val="0"/>
              <w:autoSpaceDE w:val="0"/>
              <w:autoSpaceDN w:val="0"/>
              <w:adjustRightInd w:val="0"/>
              <w:jc w:val="center"/>
              <w:rPr>
                <w:color w:val="000000"/>
                <w:sz w:val="20"/>
                <w:szCs w:val="20"/>
              </w:rPr>
            </w:pPr>
          </w:p>
        </w:tc>
        <w:tc>
          <w:tcPr>
            <w:tcW w:w="1000" w:type="dxa"/>
            <w:tcBorders>
              <w:top w:val="single" w:sz="6" w:space="0" w:color="auto"/>
              <w:left w:val="nil"/>
              <w:bottom w:val="nil"/>
              <w:right w:val="nil"/>
            </w:tcBorders>
          </w:tcPr>
          <w:p w14:paraId="4CB03D5E" w14:textId="77777777" w:rsidR="00AC7DB5" w:rsidRDefault="00AC7DB5">
            <w:pPr>
              <w:widowControl w:val="0"/>
              <w:autoSpaceDE w:val="0"/>
              <w:autoSpaceDN w:val="0"/>
              <w:adjustRightInd w:val="0"/>
              <w:jc w:val="center"/>
              <w:rPr>
                <w:color w:val="000000"/>
                <w:sz w:val="20"/>
                <w:szCs w:val="20"/>
              </w:rPr>
            </w:pPr>
            <w:r>
              <w:rPr>
                <w:color w:val="000000"/>
                <w:sz w:val="20"/>
                <w:szCs w:val="20"/>
              </w:rPr>
              <w:t>52,97</w:t>
            </w:r>
          </w:p>
        </w:tc>
        <w:tc>
          <w:tcPr>
            <w:tcW w:w="1000" w:type="dxa"/>
            <w:tcBorders>
              <w:top w:val="single" w:sz="6" w:space="0" w:color="auto"/>
              <w:left w:val="nil"/>
              <w:bottom w:val="nil"/>
              <w:right w:val="nil"/>
            </w:tcBorders>
          </w:tcPr>
          <w:p w14:paraId="202F2B1F" w14:textId="77777777" w:rsidR="00AC7DB5" w:rsidRDefault="00AC7DB5">
            <w:pPr>
              <w:widowControl w:val="0"/>
              <w:autoSpaceDE w:val="0"/>
              <w:autoSpaceDN w:val="0"/>
              <w:adjustRightInd w:val="0"/>
              <w:jc w:val="center"/>
              <w:rPr>
                <w:color w:val="000000"/>
                <w:sz w:val="20"/>
                <w:szCs w:val="20"/>
              </w:rPr>
            </w:pPr>
          </w:p>
        </w:tc>
      </w:tr>
    </w:tbl>
    <w:p w14:paraId="34950E0F" w14:textId="77777777" w:rsidR="00AC7DB5" w:rsidRDefault="00AC7DB5">
      <w:pPr>
        <w:widowControl w:val="0"/>
        <w:autoSpaceDE w:val="0"/>
        <w:autoSpaceDN w:val="0"/>
        <w:adjustRightInd w:val="0"/>
        <w:rPr>
          <w:color w:val="000000"/>
          <w:sz w:val="20"/>
          <w:szCs w:val="20"/>
        </w:rPr>
      </w:pPr>
    </w:p>
    <w:p w14:paraId="5549319C" w14:textId="77777777" w:rsidR="00AC7DB5" w:rsidRDefault="00AC7DB5">
      <w:pPr>
        <w:widowControl w:val="0"/>
        <w:autoSpaceDE w:val="0"/>
        <w:autoSpaceDN w:val="0"/>
        <w:adjustRightInd w:val="0"/>
        <w:rPr>
          <w:color w:val="000000"/>
          <w:sz w:val="20"/>
          <w:szCs w:val="20"/>
        </w:rPr>
      </w:pPr>
      <w:r>
        <w:rPr>
          <w:color w:val="000000"/>
          <w:sz w:val="20"/>
          <w:szCs w:val="20"/>
        </w:rPr>
        <w:t>Schemat statyczny belki</w:t>
      </w:r>
    </w:p>
    <w:p w14:paraId="7401178B" w14:textId="77777777" w:rsidR="00AC7DB5" w:rsidRDefault="00A54582">
      <w:pPr>
        <w:widowControl w:val="0"/>
        <w:autoSpaceDE w:val="0"/>
        <w:autoSpaceDN w:val="0"/>
        <w:adjustRightInd w:val="0"/>
        <w:rPr>
          <w:color w:val="000000"/>
          <w:sz w:val="20"/>
          <w:szCs w:val="20"/>
        </w:rPr>
      </w:pPr>
      <w:r>
        <w:rPr>
          <w:color w:val="000000"/>
          <w:sz w:val="20"/>
          <w:szCs w:val="20"/>
        </w:rPr>
        <w:pict w14:anchorId="4170CDF7">
          <v:shape id="_x0000_i1031" type="#_x0000_t75" style="width:385.5pt;height:51.75pt">
            <v:imagedata r:id="rId14" o:title=""/>
          </v:shape>
        </w:pict>
      </w:r>
    </w:p>
    <w:p w14:paraId="68F12295" w14:textId="77777777" w:rsidR="00AC7DB5" w:rsidRDefault="00AC7DB5">
      <w:pPr>
        <w:widowControl w:val="0"/>
        <w:autoSpaceDE w:val="0"/>
        <w:autoSpaceDN w:val="0"/>
        <w:adjustRightInd w:val="0"/>
        <w:rPr>
          <w:color w:val="000000"/>
          <w:sz w:val="20"/>
          <w:szCs w:val="20"/>
        </w:rPr>
      </w:pPr>
    </w:p>
    <w:p w14:paraId="05C8AE56" w14:textId="77777777" w:rsidR="00AC7DB5" w:rsidRDefault="00AC7DB5">
      <w:pPr>
        <w:widowControl w:val="0"/>
        <w:autoSpaceDE w:val="0"/>
        <w:autoSpaceDN w:val="0"/>
        <w:adjustRightInd w:val="0"/>
        <w:rPr>
          <w:color w:val="000000"/>
          <w:sz w:val="20"/>
          <w:szCs w:val="20"/>
        </w:rPr>
      </w:pPr>
    </w:p>
    <w:p w14:paraId="7ED4C48C" w14:textId="77777777" w:rsidR="00AC7DB5" w:rsidRDefault="00AC7DB5">
      <w:pPr>
        <w:widowControl w:val="0"/>
        <w:autoSpaceDE w:val="0"/>
        <w:autoSpaceDN w:val="0"/>
        <w:adjustRightInd w:val="0"/>
        <w:rPr>
          <w:color w:val="000000"/>
          <w:sz w:val="20"/>
          <w:szCs w:val="20"/>
        </w:rPr>
      </w:pPr>
      <w:r>
        <w:rPr>
          <w:b/>
          <w:bCs/>
          <w:color w:val="000000"/>
          <w:sz w:val="20"/>
          <w:szCs w:val="20"/>
        </w:rPr>
        <w:t>DANE MATERIAŁOWE</w:t>
      </w:r>
    </w:p>
    <w:p w14:paraId="43852E9D" w14:textId="77777777" w:rsidR="00AC7DB5" w:rsidRDefault="00AC7DB5">
      <w:pPr>
        <w:widowControl w:val="0"/>
        <w:autoSpaceDE w:val="0"/>
        <w:autoSpaceDN w:val="0"/>
        <w:adjustRightInd w:val="0"/>
        <w:rPr>
          <w:color w:val="000000"/>
          <w:sz w:val="20"/>
          <w:szCs w:val="20"/>
        </w:rPr>
      </w:pPr>
    </w:p>
    <w:p w14:paraId="675A0B55" w14:textId="77777777" w:rsidR="00AC7DB5" w:rsidRDefault="00AC7DB5">
      <w:pPr>
        <w:widowControl w:val="0"/>
        <w:autoSpaceDE w:val="0"/>
        <w:autoSpaceDN w:val="0"/>
        <w:adjustRightInd w:val="0"/>
        <w:rPr>
          <w:color w:val="000000"/>
          <w:sz w:val="20"/>
          <w:szCs w:val="20"/>
        </w:rPr>
      </w:pPr>
      <w:r>
        <w:rPr>
          <w:color w:val="000000"/>
          <w:sz w:val="20"/>
          <w:szCs w:val="20"/>
          <w:u w:val="single"/>
        </w:rPr>
        <w:t>Parametry betonu:</w:t>
      </w:r>
    </w:p>
    <w:p w14:paraId="0471B4F8" w14:textId="77777777" w:rsidR="00AC7DB5" w:rsidRDefault="00AC7DB5">
      <w:pPr>
        <w:widowControl w:val="0"/>
        <w:autoSpaceDE w:val="0"/>
        <w:autoSpaceDN w:val="0"/>
        <w:adjustRightInd w:val="0"/>
        <w:rPr>
          <w:color w:val="000000"/>
          <w:sz w:val="20"/>
          <w:szCs w:val="20"/>
        </w:rPr>
      </w:pPr>
      <w:r>
        <w:rPr>
          <w:color w:val="000000"/>
          <w:sz w:val="20"/>
          <w:szCs w:val="20"/>
        </w:rPr>
        <w:t xml:space="preserve">Klasa betonu:  </w:t>
      </w:r>
      <w:r>
        <w:rPr>
          <w:b/>
          <w:bCs/>
          <w:color w:val="000000"/>
          <w:sz w:val="20"/>
          <w:szCs w:val="20"/>
        </w:rPr>
        <w:t>C16/20</w:t>
      </w:r>
      <w:r>
        <w:rPr>
          <w:color w:val="000000"/>
          <w:sz w:val="20"/>
          <w:szCs w:val="20"/>
        </w:rPr>
        <w:t xml:space="preserve"> (B20)  </w:t>
      </w:r>
      <w:r>
        <w:rPr>
          <w:rFonts w:ascii="Symbol" w:hAnsi="Symbol" w:cs="Symbol"/>
          <w:color w:val="000000"/>
          <w:sz w:val="20"/>
          <w:szCs w:val="20"/>
        </w:rPr>
        <w:t></w:t>
      </w:r>
      <w:r>
        <w:rPr>
          <w:color w:val="000000"/>
          <w:sz w:val="20"/>
          <w:szCs w:val="20"/>
        </w:rPr>
        <w:t xml:space="preserve">  f</w:t>
      </w:r>
      <w:r>
        <w:rPr>
          <w:color w:val="000000"/>
          <w:sz w:val="20"/>
          <w:szCs w:val="20"/>
          <w:vertAlign w:val="subscript"/>
        </w:rPr>
        <w:t>cd</w:t>
      </w:r>
      <w:r>
        <w:rPr>
          <w:color w:val="000000"/>
          <w:sz w:val="20"/>
          <w:szCs w:val="20"/>
        </w:rPr>
        <w:t xml:space="preserve"> = 10,67 MPa, f</w:t>
      </w:r>
      <w:r>
        <w:rPr>
          <w:color w:val="000000"/>
          <w:sz w:val="20"/>
          <w:szCs w:val="20"/>
          <w:vertAlign w:val="subscript"/>
        </w:rPr>
        <w:t>ctd</w:t>
      </w:r>
      <w:r>
        <w:rPr>
          <w:color w:val="000000"/>
          <w:sz w:val="20"/>
          <w:szCs w:val="20"/>
        </w:rPr>
        <w:t xml:space="preserve"> = 0,87 MPa, E</w:t>
      </w:r>
      <w:r>
        <w:rPr>
          <w:color w:val="000000"/>
          <w:sz w:val="20"/>
          <w:szCs w:val="20"/>
          <w:vertAlign w:val="subscript"/>
        </w:rPr>
        <w:t>cm</w:t>
      </w:r>
      <w:r>
        <w:rPr>
          <w:color w:val="000000"/>
          <w:sz w:val="20"/>
          <w:szCs w:val="20"/>
        </w:rPr>
        <w:t xml:space="preserve"> = 29,0 GPa</w:t>
      </w:r>
    </w:p>
    <w:p w14:paraId="19382F97" w14:textId="77777777" w:rsidR="00AC7DB5" w:rsidRDefault="00AC7DB5">
      <w:pPr>
        <w:widowControl w:val="0"/>
        <w:autoSpaceDE w:val="0"/>
        <w:autoSpaceDN w:val="0"/>
        <w:adjustRightInd w:val="0"/>
        <w:rPr>
          <w:color w:val="000000"/>
          <w:sz w:val="20"/>
          <w:szCs w:val="20"/>
        </w:rPr>
      </w:pPr>
      <w:r>
        <w:rPr>
          <w:color w:val="000000"/>
          <w:sz w:val="20"/>
          <w:szCs w:val="20"/>
        </w:rPr>
        <w:t xml:space="preserve">Ciężar objętościowy  </w:t>
      </w:r>
      <w:r>
        <w:rPr>
          <w:color w:val="000000"/>
          <w:sz w:val="20"/>
          <w:szCs w:val="20"/>
        </w:rPr>
        <w:tab/>
      </w:r>
      <w:r>
        <w:rPr>
          <w:rFonts w:ascii="Symbol" w:hAnsi="Symbol" w:cs="Symbol"/>
          <w:color w:val="000000"/>
          <w:sz w:val="20"/>
          <w:szCs w:val="20"/>
        </w:rPr>
        <w:t></w:t>
      </w:r>
      <w:r>
        <w:rPr>
          <w:color w:val="000000"/>
          <w:sz w:val="20"/>
          <w:szCs w:val="20"/>
        </w:rPr>
        <w:t xml:space="preserve"> = 25,0 kN/m</w:t>
      </w:r>
      <w:r>
        <w:rPr>
          <w:color w:val="000000"/>
          <w:sz w:val="20"/>
          <w:szCs w:val="20"/>
          <w:vertAlign w:val="superscript"/>
        </w:rPr>
        <w:t>3</w:t>
      </w:r>
    </w:p>
    <w:p w14:paraId="1B866EC0" w14:textId="77777777" w:rsidR="00AC7DB5" w:rsidRDefault="00AC7DB5">
      <w:pPr>
        <w:widowControl w:val="0"/>
        <w:autoSpaceDE w:val="0"/>
        <w:autoSpaceDN w:val="0"/>
        <w:adjustRightInd w:val="0"/>
        <w:rPr>
          <w:color w:val="000000"/>
          <w:sz w:val="20"/>
          <w:szCs w:val="20"/>
        </w:rPr>
      </w:pPr>
      <w:r>
        <w:rPr>
          <w:color w:val="000000"/>
          <w:sz w:val="20"/>
          <w:szCs w:val="20"/>
        </w:rPr>
        <w:t xml:space="preserve">Maksymalny rozmiar kruszywa  </w:t>
      </w:r>
      <w:r>
        <w:rPr>
          <w:color w:val="000000"/>
          <w:sz w:val="20"/>
          <w:szCs w:val="20"/>
        </w:rPr>
        <w:tab/>
        <w:t>d</w:t>
      </w:r>
      <w:r>
        <w:rPr>
          <w:color w:val="000000"/>
          <w:sz w:val="20"/>
          <w:szCs w:val="20"/>
          <w:vertAlign w:val="subscript"/>
        </w:rPr>
        <w:t>g</w:t>
      </w:r>
      <w:r>
        <w:rPr>
          <w:color w:val="000000"/>
          <w:sz w:val="20"/>
          <w:szCs w:val="20"/>
        </w:rPr>
        <w:t xml:space="preserve"> = 8 mm</w:t>
      </w:r>
    </w:p>
    <w:p w14:paraId="0F538CC0" w14:textId="77777777" w:rsidR="00AC7DB5" w:rsidRDefault="00AC7DB5">
      <w:pPr>
        <w:widowControl w:val="0"/>
        <w:autoSpaceDE w:val="0"/>
        <w:autoSpaceDN w:val="0"/>
        <w:adjustRightInd w:val="0"/>
        <w:rPr>
          <w:color w:val="000000"/>
          <w:sz w:val="20"/>
          <w:szCs w:val="20"/>
        </w:rPr>
      </w:pPr>
      <w:r>
        <w:rPr>
          <w:color w:val="000000"/>
          <w:sz w:val="20"/>
          <w:szCs w:val="20"/>
        </w:rPr>
        <w:t xml:space="preserve">Wilgotność środowiska  </w:t>
      </w:r>
      <w:r>
        <w:rPr>
          <w:color w:val="000000"/>
          <w:sz w:val="20"/>
          <w:szCs w:val="20"/>
        </w:rPr>
        <w:tab/>
        <w:t>RH = 50%</w:t>
      </w:r>
    </w:p>
    <w:p w14:paraId="134B62CA" w14:textId="77777777" w:rsidR="00AC7DB5" w:rsidRDefault="00AC7DB5">
      <w:pPr>
        <w:widowControl w:val="0"/>
        <w:autoSpaceDE w:val="0"/>
        <w:autoSpaceDN w:val="0"/>
        <w:adjustRightInd w:val="0"/>
        <w:rPr>
          <w:color w:val="000000"/>
          <w:sz w:val="20"/>
          <w:szCs w:val="20"/>
        </w:rPr>
      </w:pPr>
      <w:r>
        <w:rPr>
          <w:color w:val="000000"/>
          <w:sz w:val="20"/>
          <w:szCs w:val="20"/>
        </w:rPr>
        <w:t xml:space="preserve">Wiek betonu w chwili obciążenia  </w:t>
      </w:r>
      <w:r>
        <w:rPr>
          <w:color w:val="000000"/>
          <w:sz w:val="20"/>
          <w:szCs w:val="20"/>
        </w:rPr>
        <w:tab/>
        <w:t>28 dni</w:t>
      </w:r>
    </w:p>
    <w:p w14:paraId="4E19AC55" w14:textId="77777777" w:rsidR="00AC7DB5" w:rsidRDefault="00AC7DB5">
      <w:pPr>
        <w:widowControl w:val="0"/>
        <w:autoSpaceDE w:val="0"/>
        <w:autoSpaceDN w:val="0"/>
        <w:adjustRightInd w:val="0"/>
        <w:rPr>
          <w:color w:val="000000"/>
          <w:sz w:val="20"/>
          <w:szCs w:val="20"/>
        </w:rPr>
      </w:pPr>
      <w:r>
        <w:rPr>
          <w:color w:val="000000"/>
          <w:sz w:val="20"/>
          <w:szCs w:val="20"/>
        </w:rPr>
        <w:t xml:space="preserve">Współczynnik pełzania (obliczono)  </w:t>
      </w:r>
      <w:r>
        <w:rPr>
          <w:color w:val="000000"/>
          <w:sz w:val="20"/>
          <w:szCs w:val="20"/>
        </w:rPr>
        <w:tab/>
      </w:r>
      <w:r>
        <w:rPr>
          <w:rFonts w:ascii="Symbol" w:hAnsi="Symbol" w:cs="Symbol"/>
          <w:color w:val="000000"/>
          <w:sz w:val="20"/>
          <w:szCs w:val="20"/>
        </w:rPr>
        <w:t></w:t>
      </w:r>
      <w:r>
        <w:rPr>
          <w:color w:val="000000"/>
          <w:sz w:val="20"/>
          <w:szCs w:val="20"/>
        </w:rPr>
        <w:t xml:space="preserve"> = 3,35</w:t>
      </w:r>
    </w:p>
    <w:p w14:paraId="49F5279F" w14:textId="77777777" w:rsidR="00AC7DB5" w:rsidRDefault="00AC7DB5">
      <w:pPr>
        <w:widowControl w:val="0"/>
        <w:autoSpaceDE w:val="0"/>
        <w:autoSpaceDN w:val="0"/>
        <w:adjustRightInd w:val="0"/>
        <w:rPr>
          <w:color w:val="000000"/>
          <w:sz w:val="20"/>
          <w:szCs w:val="20"/>
        </w:rPr>
      </w:pPr>
      <w:r>
        <w:rPr>
          <w:color w:val="000000"/>
          <w:sz w:val="20"/>
          <w:szCs w:val="20"/>
          <w:u w:val="single"/>
        </w:rPr>
        <w:t>Zbrojenie główne:</w:t>
      </w:r>
    </w:p>
    <w:p w14:paraId="5CFDEA6F" w14:textId="77777777" w:rsidR="00AC7DB5" w:rsidRDefault="00AC7DB5">
      <w:pPr>
        <w:widowControl w:val="0"/>
        <w:autoSpaceDE w:val="0"/>
        <w:autoSpaceDN w:val="0"/>
        <w:adjustRightInd w:val="0"/>
        <w:rPr>
          <w:color w:val="000000"/>
          <w:sz w:val="20"/>
          <w:szCs w:val="20"/>
        </w:rPr>
      </w:pPr>
      <w:r>
        <w:rPr>
          <w:color w:val="000000"/>
          <w:sz w:val="20"/>
          <w:szCs w:val="20"/>
        </w:rPr>
        <w:t>Klasa stali  A-IIIN (</w:t>
      </w:r>
      <w:r>
        <w:rPr>
          <w:b/>
          <w:bCs/>
          <w:color w:val="000000"/>
          <w:sz w:val="20"/>
          <w:szCs w:val="20"/>
        </w:rPr>
        <w:t>RB500</w:t>
      </w:r>
      <w:r>
        <w:rPr>
          <w:color w:val="000000"/>
          <w:sz w:val="20"/>
          <w:szCs w:val="20"/>
        </w:rPr>
        <w:t xml:space="preserve">)  </w:t>
      </w:r>
      <w:r>
        <w:rPr>
          <w:rFonts w:ascii="Symbol" w:hAnsi="Symbol" w:cs="Symbol"/>
          <w:color w:val="000000"/>
          <w:sz w:val="20"/>
          <w:szCs w:val="20"/>
        </w:rPr>
        <w:t></w:t>
      </w:r>
      <w:r>
        <w:rPr>
          <w:color w:val="000000"/>
          <w:sz w:val="20"/>
          <w:szCs w:val="20"/>
        </w:rPr>
        <w:t xml:space="preserve">  f</w:t>
      </w:r>
      <w:r>
        <w:rPr>
          <w:color w:val="000000"/>
          <w:sz w:val="20"/>
          <w:szCs w:val="20"/>
          <w:vertAlign w:val="subscript"/>
        </w:rPr>
        <w:t>yk</w:t>
      </w:r>
      <w:r>
        <w:rPr>
          <w:color w:val="000000"/>
          <w:sz w:val="20"/>
          <w:szCs w:val="20"/>
        </w:rPr>
        <w:t xml:space="preserve"> = 500 MPa, f</w:t>
      </w:r>
      <w:r>
        <w:rPr>
          <w:color w:val="000000"/>
          <w:sz w:val="20"/>
          <w:szCs w:val="20"/>
          <w:vertAlign w:val="subscript"/>
        </w:rPr>
        <w:t>yd</w:t>
      </w:r>
      <w:r>
        <w:rPr>
          <w:color w:val="000000"/>
          <w:sz w:val="20"/>
          <w:szCs w:val="20"/>
        </w:rPr>
        <w:t xml:space="preserve"> = 420 MPa, f</w:t>
      </w:r>
      <w:r>
        <w:rPr>
          <w:color w:val="000000"/>
          <w:sz w:val="20"/>
          <w:szCs w:val="20"/>
          <w:vertAlign w:val="subscript"/>
        </w:rPr>
        <w:t>tk</w:t>
      </w:r>
      <w:r>
        <w:rPr>
          <w:color w:val="000000"/>
          <w:sz w:val="20"/>
          <w:szCs w:val="20"/>
        </w:rPr>
        <w:t xml:space="preserve"> = 550 MPa</w:t>
      </w:r>
    </w:p>
    <w:p w14:paraId="14177ED7"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prętów górnych  </w:t>
      </w:r>
      <w:r>
        <w:rPr>
          <w:color w:val="000000"/>
          <w:sz w:val="20"/>
          <w:szCs w:val="20"/>
        </w:rPr>
        <w:tab/>
      </w:r>
      <w:r>
        <w:rPr>
          <w:rFonts w:ascii="Symbol" w:hAnsi="Symbol" w:cs="Symbol"/>
          <w:color w:val="000000"/>
          <w:sz w:val="20"/>
          <w:szCs w:val="20"/>
        </w:rPr>
        <w:t></w:t>
      </w:r>
      <w:r>
        <w:rPr>
          <w:color w:val="000000"/>
          <w:sz w:val="20"/>
          <w:szCs w:val="20"/>
          <w:vertAlign w:val="subscript"/>
        </w:rPr>
        <w:t>g</w:t>
      </w:r>
      <w:r>
        <w:rPr>
          <w:color w:val="000000"/>
          <w:sz w:val="20"/>
          <w:szCs w:val="20"/>
        </w:rPr>
        <w:t xml:space="preserve"> = 12 mm</w:t>
      </w:r>
    </w:p>
    <w:p w14:paraId="6469C1C4"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prętów dolnych  </w:t>
      </w:r>
      <w:r>
        <w:rPr>
          <w:color w:val="000000"/>
          <w:sz w:val="20"/>
          <w:szCs w:val="20"/>
        </w:rPr>
        <w:tab/>
      </w:r>
      <w:r>
        <w:rPr>
          <w:rFonts w:ascii="Symbol" w:hAnsi="Symbol" w:cs="Symbol"/>
          <w:color w:val="000000"/>
          <w:sz w:val="20"/>
          <w:szCs w:val="20"/>
        </w:rPr>
        <w:t></w:t>
      </w:r>
      <w:r>
        <w:rPr>
          <w:color w:val="000000"/>
          <w:sz w:val="20"/>
          <w:szCs w:val="20"/>
          <w:vertAlign w:val="subscript"/>
        </w:rPr>
        <w:t>d</w:t>
      </w:r>
      <w:r>
        <w:rPr>
          <w:color w:val="000000"/>
          <w:sz w:val="20"/>
          <w:szCs w:val="20"/>
        </w:rPr>
        <w:t xml:space="preserve"> = 12 mm</w:t>
      </w:r>
    </w:p>
    <w:p w14:paraId="483B56DE" w14:textId="77777777" w:rsidR="00AC7DB5" w:rsidRDefault="00AC7DB5">
      <w:pPr>
        <w:widowControl w:val="0"/>
        <w:autoSpaceDE w:val="0"/>
        <w:autoSpaceDN w:val="0"/>
        <w:adjustRightInd w:val="0"/>
        <w:rPr>
          <w:color w:val="000000"/>
          <w:sz w:val="20"/>
          <w:szCs w:val="20"/>
        </w:rPr>
      </w:pPr>
      <w:r>
        <w:rPr>
          <w:color w:val="000000"/>
          <w:sz w:val="20"/>
          <w:szCs w:val="20"/>
          <w:u w:val="single"/>
        </w:rPr>
        <w:t>Strzemiona:</w:t>
      </w:r>
    </w:p>
    <w:p w14:paraId="2780543F" w14:textId="77777777" w:rsidR="00AC7DB5" w:rsidRDefault="00AC7DB5">
      <w:pPr>
        <w:widowControl w:val="0"/>
        <w:autoSpaceDE w:val="0"/>
        <w:autoSpaceDN w:val="0"/>
        <w:adjustRightInd w:val="0"/>
        <w:rPr>
          <w:color w:val="000000"/>
          <w:sz w:val="20"/>
          <w:szCs w:val="20"/>
        </w:rPr>
      </w:pPr>
      <w:r>
        <w:rPr>
          <w:color w:val="000000"/>
          <w:sz w:val="20"/>
          <w:szCs w:val="20"/>
        </w:rPr>
        <w:t>Klasa stali  A-IIIN (</w:t>
      </w:r>
      <w:r>
        <w:rPr>
          <w:b/>
          <w:bCs/>
          <w:color w:val="000000"/>
          <w:sz w:val="20"/>
          <w:szCs w:val="20"/>
        </w:rPr>
        <w:t>RB500</w:t>
      </w:r>
      <w:r>
        <w:rPr>
          <w:color w:val="000000"/>
          <w:sz w:val="20"/>
          <w:szCs w:val="20"/>
        </w:rPr>
        <w:t xml:space="preserve">)  </w:t>
      </w:r>
      <w:r>
        <w:rPr>
          <w:rFonts w:ascii="Symbol" w:hAnsi="Symbol" w:cs="Symbol"/>
          <w:color w:val="000000"/>
          <w:sz w:val="20"/>
          <w:szCs w:val="20"/>
        </w:rPr>
        <w:t></w:t>
      </w:r>
      <w:r>
        <w:rPr>
          <w:color w:val="000000"/>
          <w:sz w:val="20"/>
          <w:szCs w:val="20"/>
        </w:rPr>
        <w:t xml:space="preserve">  f</w:t>
      </w:r>
      <w:r>
        <w:rPr>
          <w:color w:val="000000"/>
          <w:sz w:val="20"/>
          <w:szCs w:val="20"/>
          <w:vertAlign w:val="subscript"/>
        </w:rPr>
        <w:t>yk</w:t>
      </w:r>
      <w:r>
        <w:rPr>
          <w:color w:val="000000"/>
          <w:sz w:val="20"/>
          <w:szCs w:val="20"/>
        </w:rPr>
        <w:t xml:space="preserve"> = 500 MPa, f</w:t>
      </w:r>
      <w:r>
        <w:rPr>
          <w:color w:val="000000"/>
          <w:sz w:val="20"/>
          <w:szCs w:val="20"/>
          <w:vertAlign w:val="subscript"/>
        </w:rPr>
        <w:t>yd</w:t>
      </w:r>
      <w:r>
        <w:rPr>
          <w:color w:val="000000"/>
          <w:sz w:val="20"/>
          <w:szCs w:val="20"/>
        </w:rPr>
        <w:t xml:space="preserve"> = 420 MPa, f</w:t>
      </w:r>
      <w:r>
        <w:rPr>
          <w:color w:val="000000"/>
          <w:sz w:val="20"/>
          <w:szCs w:val="20"/>
          <w:vertAlign w:val="subscript"/>
        </w:rPr>
        <w:t>tk</w:t>
      </w:r>
      <w:r>
        <w:rPr>
          <w:color w:val="000000"/>
          <w:sz w:val="20"/>
          <w:szCs w:val="20"/>
        </w:rPr>
        <w:t xml:space="preserve"> = 550 MPa</w:t>
      </w:r>
    </w:p>
    <w:p w14:paraId="012CC750"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strzemion  </w:t>
      </w:r>
      <w:r>
        <w:rPr>
          <w:color w:val="000000"/>
          <w:sz w:val="20"/>
          <w:szCs w:val="20"/>
        </w:rPr>
        <w:tab/>
      </w:r>
      <w:r>
        <w:rPr>
          <w:rFonts w:ascii="Symbol" w:hAnsi="Symbol" w:cs="Symbol"/>
          <w:color w:val="000000"/>
          <w:sz w:val="20"/>
          <w:szCs w:val="20"/>
        </w:rPr>
        <w:t></w:t>
      </w:r>
      <w:r>
        <w:rPr>
          <w:color w:val="000000"/>
          <w:sz w:val="20"/>
          <w:szCs w:val="20"/>
          <w:vertAlign w:val="subscript"/>
        </w:rPr>
        <w:t>s</w:t>
      </w:r>
      <w:r>
        <w:rPr>
          <w:color w:val="000000"/>
          <w:sz w:val="20"/>
          <w:szCs w:val="20"/>
        </w:rPr>
        <w:t xml:space="preserve"> = 6 mm</w:t>
      </w:r>
    </w:p>
    <w:p w14:paraId="2DE6F40C" w14:textId="77777777" w:rsidR="00AC7DB5" w:rsidRDefault="00AC7DB5">
      <w:pPr>
        <w:widowControl w:val="0"/>
        <w:autoSpaceDE w:val="0"/>
        <w:autoSpaceDN w:val="0"/>
        <w:adjustRightInd w:val="0"/>
        <w:rPr>
          <w:color w:val="000000"/>
          <w:sz w:val="20"/>
          <w:szCs w:val="20"/>
        </w:rPr>
      </w:pPr>
      <w:r>
        <w:rPr>
          <w:color w:val="000000"/>
          <w:sz w:val="20"/>
          <w:szCs w:val="20"/>
          <w:u w:val="single"/>
        </w:rPr>
        <w:t>Zbrojenie montażowe:</w:t>
      </w:r>
    </w:p>
    <w:p w14:paraId="102D3BBE" w14:textId="77777777" w:rsidR="00AC7DB5" w:rsidRDefault="00AC7DB5">
      <w:pPr>
        <w:widowControl w:val="0"/>
        <w:autoSpaceDE w:val="0"/>
        <w:autoSpaceDN w:val="0"/>
        <w:adjustRightInd w:val="0"/>
        <w:rPr>
          <w:color w:val="000000"/>
          <w:sz w:val="20"/>
          <w:szCs w:val="20"/>
        </w:rPr>
      </w:pPr>
      <w:r>
        <w:rPr>
          <w:color w:val="000000"/>
          <w:sz w:val="20"/>
          <w:szCs w:val="20"/>
        </w:rPr>
        <w:t>Klasa stali  A-IIIN (RB500)</w:t>
      </w:r>
    </w:p>
    <w:p w14:paraId="32599CA9"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prętów  </w:t>
      </w:r>
      <w:r>
        <w:rPr>
          <w:color w:val="000000"/>
          <w:sz w:val="20"/>
          <w:szCs w:val="20"/>
        </w:rPr>
        <w:tab/>
      </w:r>
      <w:r>
        <w:rPr>
          <w:rFonts w:ascii="Symbol" w:hAnsi="Symbol" w:cs="Symbol"/>
          <w:color w:val="000000"/>
          <w:sz w:val="20"/>
          <w:szCs w:val="20"/>
        </w:rPr>
        <w:t></w:t>
      </w:r>
      <w:r>
        <w:rPr>
          <w:color w:val="000000"/>
          <w:sz w:val="20"/>
          <w:szCs w:val="20"/>
        </w:rPr>
        <w:t xml:space="preserve"> = 10 mm</w:t>
      </w:r>
    </w:p>
    <w:p w14:paraId="32DBDD2B" w14:textId="77777777" w:rsidR="00AC7DB5" w:rsidRDefault="00AC7DB5">
      <w:pPr>
        <w:widowControl w:val="0"/>
        <w:autoSpaceDE w:val="0"/>
        <w:autoSpaceDN w:val="0"/>
        <w:adjustRightInd w:val="0"/>
        <w:rPr>
          <w:color w:val="000000"/>
          <w:sz w:val="20"/>
          <w:szCs w:val="20"/>
        </w:rPr>
      </w:pPr>
      <w:r>
        <w:rPr>
          <w:color w:val="000000"/>
          <w:sz w:val="20"/>
          <w:szCs w:val="20"/>
          <w:u w:val="single"/>
        </w:rPr>
        <w:t>Otulenie:</w:t>
      </w:r>
    </w:p>
    <w:p w14:paraId="37C08DAE" w14:textId="77777777" w:rsidR="00AC7DB5" w:rsidRDefault="00AC7DB5">
      <w:pPr>
        <w:widowControl w:val="0"/>
        <w:autoSpaceDE w:val="0"/>
        <w:autoSpaceDN w:val="0"/>
        <w:adjustRightInd w:val="0"/>
        <w:rPr>
          <w:color w:val="000000"/>
          <w:sz w:val="20"/>
          <w:szCs w:val="20"/>
        </w:rPr>
      </w:pPr>
      <w:r>
        <w:rPr>
          <w:color w:val="000000"/>
          <w:sz w:val="20"/>
          <w:szCs w:val="20"/>
        </w:rPr>
        <w:t xml:space="preserve">Klasa środowiska:  </w:t>
      </w:r>
      <w:r>
        <w:rPr>
          <w:color w:val="000000"/>
          <w:sz w:val="20"/>
          <w:szCs w:val="20"/>
        </w:rPr>
        <w:tab/>
        <w:t>XC1</w:t>
      </w:r>
    </w:p>
    <w:p w14:paraId="7108203E" w14:textId="77777777" w:rsidR="00AC7DB5" w:rsidRDefault="00AC7DB5">
      <w:pPr>
        <w:widowControl w:val="0"/>
        <w:autoSpaceDE w:val="0"/>
        <w:autoSpaceDN w:val="0"/>
        <w:adjustRightInd w:val="0"/>
        <w:rPr>
          <w:color w:val="000000"/>
          <w:sz w:val="20"/>
          <w:szCs w:val="20"/>
        </w:rPr>
      </w:pPr>
      <w:r>
        <w:rPr>
          <w:color w:val="000000"/>
          <w:sz w:val="20"/>
          <w:szCs w:val="20"/>
        </w:rPr>
        <w:t xml:space="preserve">Wartość dopuszczalnej odchyłki  </w:t>
      </w:r>
      <w:r>
        <w:rPr>
          <w:color w:val="000000"/>
          <w:sz w:val="20"/>
          <w:szCs w:val="20"/>
        </w:rPr>
        <w:tab/>
      </w:r>
      <w:r>
        <w:rPr>
          <w:rFonts w:ascii="Symbol" w:hAnsi="Symbol" w:cs="Symbol"/>
          <w:color w:val="000000"/>
          <w:sz w:val="20"/>
          <w:szCs w:val="20"/>
        </w:rPr>
        <w:t></w:t>
      </w:r>
      <w:r>
        <w:rPr>
          <w:color w:val="000000"/>
          <w:sz w:val="20"/>
          <w:szCs w:val="20"/>
        </w:rPr>
        <w:t>c = 5 mm</w:t>
      </w:r>
    </w:p>
    <w:p w14:paraId="5FC9CC61"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rFonts w:ascii="Symbol" w:hAnsi="Symbol" w:cs="Symbol"/>
          <w:color w:val="000000"/>
          <w:sz w:val="20"/>
          <w:szCs w:val="20"/>
        </w:rPr>
        <w:t></w:t>
      </w:r>
      <w:r>
        <w:rPr>
          <w:color w:val="000000"/>
          <w:sz w:val="20"/>
          <w:szCs w:val="20"/>
        </w:rPr>
        <w:t xml:space="preserve">   nominalna grubość otulenia  </w:t>
      </w:r>
      <w:r>
        <w:rPr>
          <w:color w:val="000000"/>
          <w:sz w:val="20"/>
          <w:szCs w:val="20"/>
        </w:rPr>
        <w:tab/>
        <w:t>c</w:t>
      </w:r>
      <w:r>
        <w:rPr>
          <w:color w:val="000000"/>
          <w:sz w:val="20"/>
          <w:szCs w:val="20"/>
          <w:vertAlign w:val="subscript"/>
        </w:rPr>
        <w:t>nom</w:t>
      </w:r>
      <w:r>
        <w:rPr>
          <w:color w:val="000000"/>
          <w:sz w:val="20"/>
          <w:szCs w:val="20"/>
        </w:rPr>
        <w:t xml:space="preserve"> =20 mm</w:t>
      </w:r>
    </w:p>
    <w:p w14:paraId="5BB287C5" w14:textId="77777777" w:rsidR="00AC7DB5" w:rsidRDefault="00AC7DB5">
      <w:pPr>
        <w:widowControl w:val="0"/>
        <w:autoSpaceDE w:val="0"/>
        <w:autoSpaceDN w:val="0"/>
        <w:adjustRightInd w:val="0"/>
        <w:rPr>
          <w:color w:val="000000"/>
          <w:sz w:val="20"/>
          <w:szCs w:val="20"/>
        </w:rPr>
      </w:pPr>
    </w:p>
    <w:p w14:paraId="6B0F64EF" w14:textId="77777777" w:rsidR="00AC7DB5" w:rsidRDefault="00AC7DB5">
      <w:pPr>
        <w:widowControl w:val="0"/>
        <w:autoSpaceDE w:val="0"/>
        <w:autoSpaceDN w:val="0"/>
        <w:adjustRightInd w:val="0"/>
        <w:rPr>
          <w:color w:val="000000"/>
          <w:sz w:val="20"/>
          <w:szCs w:val="20"/>
        </w:rPr>
      </w:pPr>
      <w:r>
        <w:rPr>
          <w:b/>
          <w:bCs/>
          <w:color w:val="000000"/>
          <w:sz w:val="20"/>
          <w:szCs w:val="20"/>
        </w:rPr>
        <w:t>ZAŁOŻENIA</w:t>
      </w:r>
    </w:p>
    <w:p w14:paraId="48A012E5" w14:textId="77777777" w:rsidR="00AC7DB5" w:rsidRDefault="00AC7DB5">
      <w:pPr>
        <w:widowControl w:val="0"/>
        <w:autoSpaceDE w:val="0"/>
        <w:autoSpaceDN w:val="0"/>
        <w:adjustRightInd w:val="0"/>
        <w:rPr>
          <w:color w:val="000000"/>
          <w:sz w:val="20"/>
          <w:szCs w:val="20"/>
        </w:rPr>
      </w:pPr>
    </w:p>
    <w:p w14:paraId="4001AE96" w14:textId="77777777" w:rsidR="00AC7DB5" w:rsidRDefault="00AC7DB5">
      <w:pPr>
        <w:widowControl w:val="0"/>
        <w:autoSpaceDE w:val="0"/>
        <w:autoSpaceDN w:val="0"/>
        <w:adjustRightInd w:val="0"/>
        <w:rPr>
          <w:color w:val="000000"/>
          <w:sz w:val="20"/>
          <w:szCs w:val="20"/>
        </w:rPr>
      </w:pPr>
      <w:r>
        <w:rPr>
          <w:color w:val="000000"/>
          <w:sz w:val="20"/>
          <w:szCs w:val="20"/>
        </w:rPr>
        <w:t xml:space="preserve">Sytuacja obliczeniowa:  </w:t>
      </w:r>
      <w:r>
        <w:rPr>
          <w:color w:val="000000"/>
          <w:sz w:val="20"/>
          <w:szCs w:val="20"/>
        </w:rPr>
        <w:tab/>
        <w:t>trwała</w:t>
      </w:r>
    </w:p>
    <w:p w14:paraId="1B9390B4" w14:textId="77777777" w:rsidR="00AC7DB5" w:rsidRDefault="00AC7DB5">
      <w:pPr>
        <w:widowControl w:val="0"/>
        <w:autoSpaceDE w:val="0"/>
        <w:autoSpaceDN w:val="0"/>
        <w:adjustRightInd w:val="0"/>
        <w:rPr>
          <w:color w:val="000000"/>
          <w:sz w:val="20"/>
          <w:szCs w:val="20"/>
        </w:rPr>
      </w:pPr>
      <w:r>
        <w:rPr>
          <w:color w:val="000000"/>
          <w:sz w:val="20"/>
          <w:szCs w:val="20"/>
        </w:rPr>
        <w:t xml:space="preserve">Cotanges kąta nachylenia ścisk. krzyżulców bet.   </w:t>
      </w:r>
      <w:r>
        <w:rPr>
          <w:color w:val="000000"/>
          <w:sz w:val="20"/>
          <w:szCs w:val="20"/>
        </w:rPr>
        <w:tab/>
        <w:t>cot</w:t>
      </w:r>
      <w:r>
        <w:rPr>
          <w:rFonts w:ascii="Symbol" w:hAnsi="Symbol" w:cs="Symbol"/>
          <w:color w:val="000000"/>
          <w:sz w:val="20"/>
          <w:szCs w:val="20"/>
        </w:rPr>
        <w:t></w:t>
      </w:r>
      <w:r>
        <w:rPr>
          <w:rFonts w:ascii="Symbol" w:hAnsi="Symbol" w:cs="Symbol"/>
          <w:color w:val="000000"/>
          <w:sz w:val="20"/>
          <w:szCs w:val="20"/>
        </w:rPr>
        <w:t></w:t>
      </w:r>
      <w:r>
        <w:rPr>
          <w:color w:val="000000"/>
          <w:sz w:val="20"/>
          <w:szCs w:val="20"/>
        </w:rPr>
        <w:t xml:space="preserve"> = 2,00</w:t>
      </w:r>
    </w:p>
    <w:p w14:paraId="07230590" w14:textId="77777777" w:rsidR="00AC7DB5" w:rsidRDefault="00AC7DB5">
      <w:pPr>
        <w:widowControl w:val="0"/>
        <w:autoSpaceDE w:val="0"/>
        <w:autoSpaceDN w:val="0"/>
        <w:adjustRightInd w:val="0"/>
        <w:rPr>
          <w:color w:val="000000"/>
          <w:sz w:val="20"/>
          <w:szCs w:val="20"/>
        </w:rPr>
      </w:pPr>
      <w:r>
        <w:rPr>
          <w:color w:val="000000"/>
          <w:sz w:val="20"/>
          <w:szCs w:val="20"/>
        </w:rPr>
        <w:t xml:space="preserve">Graniczna szerokość rys  </w:t>
      </w:r>
      <w:r>
        <w:rPr>
          <w:color w:val="000000"/>
          <w:sz w:val="20"/>
          <w:szCs w:val="20"/>
        </w:rPr>
        <w:tab/>
        <w:t>w</w:t>
      </w:r>
      <w:r>
        <w:rPr>
          <w:color w:val="000000"/>
          <w:sz w:val="20"/>
          <w:szCs w:val="20"/>
          <w:vertAlign w:val="subscript"/>
        </w:rPr>
        <w:t>lim</w:t>
      </w:r>
      <w:r>
        <w:rPr>
          <w:color w:val="000000"/>
          <w:sz w:val="20"/>
          <w:szCs w:val="20"/>
        </w:rPr>
        <w:t xml:space="preserve"> = 0,3 mm</w:t>
      </w:r>
    </w:p>
    <w:p w14:paraId="65991351" w14:textId="77777777" w:rsidR="00AC7DB5" w:rsidRDefault="00AC7DB5">
      <w:pPr>
        <w:widowControl w:val="0"/>
        <w:autoSpaceDE w:val="0"/>
        <w:autoSpaceDN w:val="0"/>
        <w:adjustRightInd w:val="0"/>
        <w:rPr>
          <w:color w:val="000000"/>
          <w:sz w:val="20"/>
          <w:szCs w:val="20"/>
        </w:rPr>
      </w:pPr>
      <w:r>
        <w:rPr>
          <w:color w:val="000000"/>
          <w:sz w:val="20"/>
          <w:szCs w:val="20"/>
        </w:rPr>
        <w:t xml:space="preserve">Graniczne ugięcie w przęsłach  </w:t>
      </w:r>
      <w:r>
        <w:rPr>
          <w:color w:val="000000"/>
          <w:sz w:val="20"/>
          <w:szCs w:val="20"/>
        </w:rPr>
        <w:tab/>
        <w:t>a</w:t>
      </w:r>
      <w:r>
        <w:rPr>
          <w:color w:val="000000"/>
          <w:sz w:val="20"/>
          <w:szCs w:val="20"/>
          <w:vertAlign w:val="subscript"/>
        </w:rPr>
        <w:t>lim</w:t>
      </w:r>
      <w:r>
        <w:rPr>
          <w:color w:val="000000"/>
          <w:sz w:val="20"/>
          <w:szCs w:val="20"/>
        </w:rPr>
        <w:t xml:space="preserve"> = jak dla belek i płyt (wg tablicy 8)</w:t>
      </w:r>
    </w:p>
    <w:p w14:paraId="3C86F87F" w14:textId="77777777" w:rsidR="00AC7DB5" w:rsidRDefault="00AC7DB5">
      <w:pPr>
        <w:widowControl w:val="0"/>
        <w:autoSpaceDE w:val="0"/>
        <w:autoSpaceDN w:val="0"/>
        <w:adjustRightInd w:val="0"/>
        <w:rPr>
          <w:color w:val="000000"/>
          <w:sz w:val="20"/>
          <w:szCs w:val="20"/>
        </w:rPr>
      </w:pPr>
      <w:r>
        <w:rPr>
          <w:color w:val="000000"/>
          <w:sz w:val="20"/>
          <w:szCs w:val="20"/>
        </w:rPr>
        <w:t xml:space="preserve">Graniczne ugięcie na wspornikach  </w:t>
      </w:r>
      <w:r>
        <w:rPr>
          <w:color w:val="000000"/>
          <w:sz w:val="20"/>
          <w:szCs w:val="20"/>
        </w:rPr>
        <w:tab/>
        <w:t>a</w:t>
      </w:r>
      <w:r>
        <w:rPr>
          <w:color w:val="000000"/>
          <w:sz w:val="20"/>
          <w:szCs w:val="20"/>
          <w:vertAlign w:val="subscript"/>
        </w:rPr>
        <w:t>lim</w:t>
      </w:r>
      <w:r>
        <w:rPr>
          <w:color w:val="000000"/>
          <w:sz w:val="20"/>
          <w:szCs w:val="20"/>
        </w:rPr>
        <w:t xml:space="preserve"> = jak dla wsporników (wg tablicy 8)</w:t>
      </w:r>
    </w:p>
    <w:p w14:paraId="6A79E0BA" w14:textId="77777777" w:rsidR="00AC7DB5" w:rsidRDefault="00AC7DB5">
      <w:pPr>
        <w:spacing w:after="200" w:line="276" w:lineRule="auto"/>
        <w:rPr>
          <w:b/>
          <w:bCs/>
          <w:color w:val="000000"/>
          <w:sz w:val="20"/>
          <w:szCs w:val="20"/>
        </w:rPr>
      </w:pPr>
      <w:r>
        <w:rPr>
          <w:b/>
          <w:bCs/>
          <w:color w:val="000000"/>
          <w:sz w:val="20"/>
          <w:szCs w:val="20"/>
        </w:rPr>
        <w:br w:type="page"/>
      </w:r>
    </w:p>
    <w:p w14:paraId="35AD67AD" w14:textId="50D730D9" w:rsidR="00AC7DB5" w:rsidRDefault="00AC7DB5">
      <w:pPr>
        <w:widowControl w:val="0"/>
        <w:autoSpaceDE w:val="0"/>
        <w:autoSpaceDN w:val="0"/>
        <w:adjustRightInd w:val="0"/>
        <w:rPr>
          <w:color w:val="000000"/>
          <w:sz w:val="20"/>
          <w:szCs w:val="20"/>
        </w:rPr>
      </w:pPr>
      <w:r>
        <w:rPr>
          <w:b/>
          <w:bCs/>
          <w:color w:val="000000"/>
          <w:sz w:val="20"/>
          <w:szCs w:val="20"/>
        </w:rPr>
        <w:lastRenderedPageBreak/>
        <w:t>WYKRESY SIŁ WEWNĘTRZNYCH</w:t>
      </w:r>
    </w:p>
    <w:p w14:paraId="3BF1C8B3" w14:textId="77777777" w:rsidR="00AC7DB5" w:rsidRDefault="00AC7DB5">
      <w:pPr>
        <w:widowControl w:val="0"/>
        <w:autoSpaceDE w:val="0"/>
        <w:autoSpaceDN w:val="0"/>
        <w:adjustRightInd w:val="0"/>
        <w:rPr>
          <w:color w:val="000000"/>
          <w:sz w:val="20"/>
          <w:szCs w:val="20"/>
        </w:rPr>
      </w:pPr>
    </w:p>
    <w:p w14:paraId="45AD3C97" w14:textId="77777777" w:rsidR="00AC7DB5" w:rsidRDefault="00AC7DB5">
      <w:pPr>
        <w:widowControl w:val="0"/>
        <w:autoSpaceDE w:val="0"/>
        <w:autoSpaceDN w:val="0"/>
        <w:adjustRightInd w:val="0"/>
        <w:rPr>
          <w:color w:val="000000"/>
          <w:sz w:val="20"/>
          <w:szCs w:val="20"/>
        </w:rPr>
      </w:pPr>
      <w:r>
        <w:rPr>
          <w:color w:val="000000"/>
          <w:sz w:val="20"/>
          <w:szCs w:val="20"/>
        </w:rPr>
        <w:t>Momenty zginające [kNm]:</w:t>
      </w:r>
    </w:p>
    <w:p w14:paraId="21FA4439" w14:textId="77777777" w:rsidR="00AC7DB5" w:rsidRDefault="00A54582">
      <w:pPr>
        <w:widowControl w:val="0"/>
        <w:autoSpaceDE w:val="0"/>
        <w:autoSpaceDN w:val="0"/>
        <w:adjustRightInd w:val="0"/>
        <w:rPr>
          <w:color w:val="000000"/>
          <w:sz w:val="20"/>
          <w:szCs w:val="20"/>
        </w:rPr>
      </w:pPr>
      <w:r>
        <w:rPr>
          <w:color w:val="000000"/>
          <w:sz w:val="20"/>
          <w:szCs w:val="20"/>
        </w:rPr>
        <w:pict w14:anchorId="1F9A4C62">
          <v:shape id="_x0000_i1032" type="#_x0000_t75" style="width:425.25pt;height:72.75pt">
            <v:imagedata r:id="rId15" o:title=""/>
          </v:shape>
        </w:pict>
      </w:r>
    </w:p>
    <w:p w14:paraId="1918109B" w14:textId="77777777" w:rsidR="00AC7DB5" w:rsidRDefault="00AC7DB5">
      <w:pPr>
        <w:widowControl w:val="0"/>
        <w:autoSpaceDE w:val="0"/>
        <w:autoSpaceDN w:val="0"/>
        <w:adjustRightInd w:val="0"/>
        <w:rPr>
          <w:color w:val="000000"/>
          <w:sz w:val="20"/>
          <w:szCs w:val="20"/>
        </w:rPr>
      </w:pPr>
      <w:r>
        <w:rPr>
          <w:color w:val="000000"/>
          <w:sz w:val="20"/>
          <w:szCs w:val="20"/>
        </w:rPr>
        <w:t>Siły poprzeczne [kN]:</w:t>
      </w:r>
    </w:p>
    <w:p w14:paraId="4B41D23D" w14:textId="77777777" w:rsidR="00AC7DB5" w:rsidRDefault="00A54582">
      <w:pPr>
        <w:widowControl w:val="0"/>
        <w:autoSpaceDE w:val="0"/>
        <w:autoSpaceDN w:val="0"/>
        <w:adjustRightInd w:val="0"/>
        <w:rPr>
          <w:color w:val="000000"/>
          <w:sz w:val="20"/>
          <w:szCs w:val="20"/>
        </w:rPr>
      </w:pPr>
      <w:r>
        <w:rPr>
          <w:color w:val="000000"/>
          <w:sz w:val="20"/>
          <w:szCs w:val="20"/>
        </w:rPr>
        <w:pict w14:anchorId="7D71024C">
          <v:shape id="_x0000_i1033" type="#_x0000_t75" style="width:425.25pt;height:59.25pt">
            <v:imagedata r:id="rId16" o:title=""/>
          </v:shape>
        </w:pict>
      </w:r>
    </w:p>
    <w:p w14:paraId="372B5663" w14:textId="77777777" w:rsidR="00AC7DB5" w:rsidRDefault="00AC7DB5">
      <w:pPr>
        <w:widowControl w:val="0"/>
        <w:autoSpaceDE w:val="0"/>
        <w:autoSpaceDN w:val="0"/>
        <w:adjustRightInd w:val="0"/>
        <w:rPr>
          <w:color w:val="000000"/>
          <w:sz w:val="20"/>
          <w:szCs w:val="20"/>
        </w:rPr>
      </w:pPr>
      <w:r>
        <w:rPr>
          <w:color w:val="000000"/>
          <w:sz w:val="20"/>
          <w:szCs w:val="20"/>
        </w:rPr>
        <w:t>Ugięcia [mm]:</w:t>
      </w:r>
    </w:p>
    <w:p w14:paraId="149DE0D8" w14:textId="77777777" w:rsidR="00AC7DB5" w:rsidRDefault="00A54582">
      <w:pPr>
        <w:widowControl w:val="0"/>
        <w:autoSpaceDE w:val="0"/>
        <w:autoSpaceDN w:val="0"/>
        <w:adjustRightInd w:val="0"/>
        <w:rPr>
          <w:color w:val="000000"/>
          <w:sz w:val="20"/>
          <w:szCs w:val="20"/>
        </w:rPr>
      </w:pPr>
      <w:r>
        <w:rPr>
          <w:color w:val="000000"/>
          <w:sz w:val="20"/>
          <w:szCs w:val="20"/>
        </w:rPr>
        <w:pict w14:anchorId="73720E60">
          <v:shape id="_x0000_i1034" type="#_x0000_t75" style="width:425.25pt;height:43.5pt">
            <v:imagedata r:id="rId17" o:title=""/>
          </v:shape>
        </w:pict>
      </w:r>
    </w:p>
    <w:p w14:paraId="07C77FE3" w14:textId="77777777" w:rsidR="00AC7DB5" w:rsidRDefault="00AC7DB5">
      <w:pPr>
        <w:widowControl w:val="0"/>
        <w:autoSpaceDE w:val="0"/>
        <w:autoSpaceDN w:val="0"/>
        <w:adjustRightInd w:val="0"/>
        <w:rPr>
          <w:color w:val="000000"/>
          <w:sz w:val="20"/>
          <w:szCs w:val="20"/>
        </w:rPr>
      </w:pPr>
      <w:r>
        <w:rPr>
          <w:b/>
          <w:bCs/>
          <w:color w:val="000000"/>
          <w:sz w:val="20"/>
          <w:szCs w:val="20"/>
        </w:rPr>
        <w:t>Obwiednia sił wewnętrznych</w:t>
      </w:r>
    </w:p>
    <w:p w14:paraId="0D439D8C" w14:textId="77777777" w:rsidR="00AC7DB5" w:rsidRDefault="00AC7DB5">
      <w:pPr>
        <w:widowControl w:val="0"/>
        <w:autoSpaceDE w:val="0"/>
        <w:autoSpaceDN w:val="0"/>
        <w:adjustRightInd w:val="0"/>
        <w:rPr>
          <w:color w:val="000000"/>
          <w:sz w:val="20"/>
          <w:szCs w:val="20"/>
        </w:rPr>
      </w:pPr>
      <w:r>
        <w:rPr>
          <w:color w:val="000000"/>
          <w:sz w:val="20"/>
          <w:szCs w:val="20"/>
        </w:rPr>
        <w:t>Momenty zginające [kNm]:</w:t>
      </w:r>
    </w:p>
    <w:p w14:paraId="75FFCB0A" w14:textId="77777777" w:rsidR="00AC7DB5" w:rsidRDefault="00A54582">
      <w:pPr>
        <w:widowControl w:val="0"/>
        <w:autoSpaceDE w:val="0"/>
        <w:autoSpaceDN w:val="0"/>
        <w:adjustRightInd w:val="0"/>
        <w:rPr>
          <w:color w:val="000000"/>
          <w:sz w:val="20"/>
          <w:szCs w:val="20"/>
        </w:rPr>
      </w:pPr>
      <w:r>
        <w:rPr>
          <w:color w:val="000000"/>
          <w:sz w:val="20"/>
          <w:szCs w:val="20"/>
        </w:rPr>
        <w:pict w14:anchorId="799E60F2">
          <v:shape id="_x0000_i1035" type="#_x0000_t75" style="width:425.25pt;height:72.75pt">
            <v:imagedata r:id="rId18" o:title=""/>
          </v:shape>
        </w:pict>
      </w:r>
    </w:p>
    <w:p w14:paraId="711D2DE6" w14:textId="77777777" w:rsidR="00AC7DB5" w:rsidRDefault="00AC7DB5">
      <w:pPr>
        <w:widowControl w:val="0"/>
        <w:autoSpaceDE w:val="0"/>
        <w:autoSpaceDN w:val="0"/>
        <w:adjustRightInd w:val="0"/>
        <w:rPr>
          <w:color w:val="000000"/>
          <w:sz w:val="20"/>
          <w:szCs w:val="20"/>
        </w:rPr>
      </w:pPr>
      <w:r>
        <w:rPr>
          <w:color w:val="000000"/>
          <w:sz w:val="20"/>
          <w:szCs w:val="20"/>
        </w:rPr>
        <w:t>Siły poprzeczne [kN]:</w:t>
      </w:r>
    </w:p>
    <w:p w14:paraId="0776C6B8" w14:textId="77777777" w:rsidR="00AC7DB5" w:rsidRDefault="00A54582">
      <w:pPr>
        <w:widowControl w:val="0"/>
        <w:autoSpaceDE w:val="0"/>
        <w:autoSpaceDN w:val="0"/>
        <w:adjustRightInd w:val="0"/>
        <w:rPr>
          <w:color w:val="000000"/>
          <w:sz w:val="20"/>
          <w:szCs w:val="20"/>
        </w:rPr>
      </w:pPr>
      <w:r>
        <w:rPr>
          <w:color w:val="000000"/>
          <w:sz w:val="20"/>
          <w:szCs w:val="20"/>
        </w:rPr>
        <w:pict w14:anchorId="4BFA2FA8">
          <v:shape id="_x0000_i1036" type="#_x0000_t75" style="width:425.25pt;height:66pt">
            <v:imagedata r:id="rId19" o:title=""/>
          </v:shape>
        </w:pict>
      </w:r>
    </w:p>
    <w:p w14:paraId="72B2458D" w14:textId="77777777" w:rsidR="00AC7DB5" w:rsidRDefault="00AC7DB5">
      <w:pPr>
        <w:widowControl w:val="0"/>
        <w:autoSpaceDE w:val="0"/>
        <w:autoSpaceDN w:val="0"/>
        <w:adjustRightInd w:val="0"/>
        <w:rPr>
          <w:color w:val="000000"/>
          <w:sz w:val="20"/>
          <w:szCs w:val="20"/>
        </w:rPr>
      </w:pPr>
      <w:r>
        <w:rPr>
          <w:color w:val="000000"/>
          <w:sz w:val="20"/>
          <w:szCs w:val="20"/>
        </w:rPr>
        <w:t>Ugięcia [mm]:</w:t>
      </w:r>
    </w:p>
    <w:p w14:paraId="3C2321B7" w14:textId="77777777" w:rsidR="00AC7DB5" w:rsidRDefault="00A54582">
      <w:pPr>
        <w:widowControl w:val="0"/>
        <w:autoSpaceDE w:val="0"/>
        <w:autoSpaceDN w:val="0"/>
        <w:adjustRightInd w:val="0"/>
        <w:rPr>
          <w:color w:val="000000"/>
          <w:sz w:val="20"/>
          <w:szCs w:val="20"/>
        </w:rPr>
      </w:pPr>
      <w:r>
        <w:rPr>
          <w:color w:val="000000"/>
          <w:sz w:val="20"/>
          <w:szCs w:val="20"/>
        </w:rPr>
        <w:pict w14:anchorId="580310BA">
          <v:shape id="_x0000_i1037" type="#_x0000_t75" style="width:425.25pt;height:43.5pt">
            <v:imagedata r:id="rId20" o:title=""/>
          </v:shape>
        </w:pict>
      </w:r>
    </w:p>
    <w:p w14:paraId="2AD14E1C" w14:textId="77777777" w:rsidR="00AC7DB5" w:rsidRDefault="00AC7DB5">
      <w:pPr>
        <w:widowControl w:val="0"/>
        <w:autoSpaceDE w:val="0"/>
        <w:autoSpaceDN w:val="0"/>
        <w:adjustRightInd w:val="0"/>
        <w:rPr>
          <w:color w:val="000000"/>
          <w:sz w:val="20"/>
          <w:szCs w:val="20"/>
        </w:rPr>
      </w:pPr>
      <w:r>
        <w:rPr>
          <w:b/>
          <w:bCs/>
          <w:color w:val="000000"/>
          <w:sz w:val="20"/>
          <w:szCs w:val="20"/>
        </w:rPr>
        <w:t>WYMIAROWANIE wg PN-B-03264:2002</w:t>
      </w:r>
    </w:p>
    <w:p w14:paraId="3AAE5FD7" w14:textId="77777777" w:rsidR="00AC7DB5" w:rsidRDefault="00A54582">
      <w:pPr>
        <w:widowControl w:val="0"/>
        <w:autoSpaceDE w:val="0"/>
        <w:autoSpaceDN w:val="0"/>
        <w:adjustRightInd w:val="0"/>
        <w:rPr>
          <w:color w:val="000000"/>
          <w:sz w:val="20"/>
          <w:szCs w:val="20"/>
        </w:rPr>
      </w:pPr>
      <w:r>
        <w:rPr>
          <w:color w:val="000000"/>
          <w:sz w:val="20"/>
          <w:szCs w:val="20"/>
        </w:rPr>
        <w:pict w14:anchorId="08A5A177">
          <v:shape id="_x0000_i1038" type="#_x0000_t75" style="width:340.5pt;height:56.25pt">
            <v:imagedata r:id="rId21" o:title=""/>
          </v:shape>
        </w:pict>
      </w:r>
    </w:p>
    <w:p w14:paraId="585EB966" w14:textId="77777777" w:rsidR="00AC7DB5" w:rsidRDefault="00AC7DB5">
      <w:pPr>
        <w:widowControl w:val="0"/>
        <w:autoSpaceDE w:val="0"/>
        <w:autoSpaceDN w:val="0"/>
        <w:adjustRightInd w:val="0"/>
        <w:rPr>
          <w:color w:val="000000"/>
          <w:sz w:val="20"/>
          <w:szCs w:val="20"/>
        </w:rPr>
      </w:pPr>
      <w:r>
        <w:rPr>
          <w:b/>
          <w:bCs/>
          <w:color w:val="000000"/>
          <w:sz w:val="20"/>
          <w:szCs w:val="20"/>
        </w:rPr>
        <w:t>Przęsło A - B:</w:t>
      </w:r>
    </w:p>
    <w:p w14:paraId="44FB67C7"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a-a</w:t>
      </w:r>
      <w:r>
        <w:rPr>
          <w:color w:val="000000"/>
          <w:sz w:val="20"/>
          <w:szCs w:val="20"/>
        </w:rPr>
        <w:t>)</w:t>
      </w:r>
    </w:p>
    <w:p w14:paraId="7BC92271"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6,65 kNm</w:t>
      </w:r>
    </w:p>
    <w:p w14:paraId="6E3B517E" w14:textId="77777777" w:rsidR="00AC7DB5" w:rsidRDefault="00AC7DB5">
      <w:pPr>
        <w:widowControl w:val="0"/>
        <w:autoSpaceDE w:val="0"/>
        <w:autoSpaceDN w:val="0"/>
        <w:adjustRightInd w:val="0"/>
        <w:rPr>
          <w:color w:val="000000"/>
          <w:sz w:val="20"/>
          <w:szCs w:val="20"/>
        </w:rPr>
      </w:pPr>
      <w:r>
        <w:rPr>
          <w:color w:val="000000"/>
          <w:sz w:val="20"/>
          <w:szCs w:val="20"/>
        </w:rPr>
        <w:t>Zbrojenie potrzebne A</w:t>
      </w:r>
      <w:r>
        <w:rPr>
          <w:color w:val="000000"/>
          <w:sz w:val="20"/>
          <w:szCs w:val="20"/>
          <w:vertAlign w:val="subscript"/>
        </w:rPr>
        <w:t>s</w:t>
      </w:r>
      <w:r>
        <w:rPr>
          <w:color w:val="000000"/>
          <w:sz w:val="20"/>
          <w:szCs w:val="20"/>
        </w:rPr>
        <w:t xml:space="preserve"> = 0,75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74B24622"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6,65 kNm  &lt;  M</w:t>
      </w:r>
      <w:r>
        <w:rPr>
          <w:color w:val="0000FF"/>
          <w:sz w:val="20"/>
          <w:szCs w:val="20"/>
          <w:vertAlign w:val="subscript"/>
        </w:rPr>
        <w:t>Rd</w:t>
      </w:r>
      <w:r>
        <w:rPr>
          <w:color w:val="0000FF"/>
          <w:sz w:val="20"/>
          <w:szCs w:val="20"/>
        </w:rPr>
        <w:t xml:space="preserve"> = 19,02 kNm     (34,9%)</w:t>
      </w:r>
    </w:p>
    <w:p w14:paraId="76396DD3"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14373203"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(-)21,51 kN</w:t>
      </w:r>
    </w:p>
    <w:p w14:paraId="24866865"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535FB339"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(-)21,51 kN  &lt;  V</w:t>
      </w:r>
      <w:r>
        <w:rPr>
          <w:color w:val="0000FF"/>
          <w:sz w:val="20"/>
          <w:szCs w:val="20"/>
          <w:vertAlign w:val="subscript"/>
        </w:rPr>
        <w:t>Rd1</w:t>
      </w:r>
      <w:r>
        <w:rPr>
          <w:color w:val="0000FF"/>
          <w:sz w:val="20"/>
          <w:szCs w:val="20"/>
        </w:rPr>
        <w:t xml:space="preserve"> = 31,21 kN     (68,9%)</w:t>
      </w:r>
    </w:p>
    <w:p w14:paraId="196B64F4"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480CB6E9"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5,03 kNm</w:t>
      </w:r>
    </w:p>
    <w:p w14:paraId="2AD1F36B"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4,19 kNm</w:t>
      </w:r>
    </w:p>
    <w:p w14:paraId="5374237D"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0,051 mm  &lt;  w</w:t>
      </w:r>
      <w:r>
        <w:rPr>
          <w:color w:val="0000FF"/>
          <w:sz w:val="20"/>
          <w:szCs w:val="20"/>
          <w:vertAlign w:val="subscript"/>
        </w:rPr>
        <w:t>lim</w:t>
      </w:r>
      <w:r>
        <w:rPr>
          <w:color w:val="0000FF"/>
          <w:sz w:val="20"/>
          <w:szCs w:val="20"/>
        </w:rPr>
        <w:t xml:space="preserve"> = 0,3 mm     (17,0%)</w:t>
      </w:r>
    </w:p>
    <w:p w14:paraId="29826786"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0,23 mm  &lt;  a</w:t>
      </w:r>
      <w:r>
        <w:rPr>
          <w:color w:val="0000FF"/>
          <w:sz w:val="20"/>
          <w:szCs w:val="20"/>
          <w:vertAlign w:val="subscript"/>
        </w:rPr>
        <w:t>lim</w:t>
      </w:r>
      <w:r>
        <w:rPr>
          <w:color w:val="0000FF"/>
          <w:sz w:val="20"/>
          <w:szCs w:val="20"/>
        </w:rPr>
        <w:t xml:space="preserve"> = 1275/200 = 6,37 mm     (3,5%)</w:t>
      </w:r>
    </w:p>
    <w:p w14:paraId="0F4C3B54" w14:textId="77777777" w:rsidR="00AC7DB5" w:rsidRDefault="00AC7DB5">
      <w:pPr>
        <w:widowControl w:val="0"/>
        <w:autoSpaceDE w:val="0"/>
        <w:autoSpaceDN w:val="0"/>
        <w:adjustRightInd w:val="0"/>
        <w:rPr>
          <w:color w:val="000000"/>
          <w:sz w:val="20"/>
          <w:szCs w:val="20"/>
        </w:rPr>
      </w:pPr>
      <w:r>
        <w:rPr>
          <w:color w:val="000000"/>
          <w:sz w:val="20"/>
          <w:szCs w:val="20"/>
        </w:rPr>
        <w:lastRenderedPageBreak/>
        <w:t>Miarodajna wartość charakterystyczna siły poprzecznej V</w:t>
      </w:r>
      <w:r>
        <w:rPr>
          <w:color w:val="000000"/>
          <w:sz w:val="20"/>
          <w:szCs w:val="20"/>
          <w:vertAlign w:val="subscript"/>
        </w:rPr>
        <w:t>Sk,lt</w:t>
      </w:r>
      <w:r>
        <w:rPr>
          <w:color w:val="000000"/>
          <w:sz w:val="20"/>
          <w:szCs w:val="20"/>
        </w:rPr>
        <w:t xml:space="preserve"> = 20,82 kN</w:t>
      </w:r>
    </w:p>
    <w:p w14:paraId="7A8CC2A7"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05148944" w14:textId="77777777" w:rsidR="00AC7DB5" w:rsidRDefault="00AC7DB5">
      <w:pPr>
        <w:widowControl w:val="0"/>
        <w:autoSpaceDE w:val="0"/>
        <w:autoSpaceDN w:val="0"/>
        <w:adjustRightInd w:val="0"/>
        <w:rPr>
          <w:color w:val="000000"/>
          <w:sz w:val="20"/>
          <w:szCs w:val="20"/>
        </w:rPr>
      </w:pPr>
    </w:p>
    <w:p w14:paraId="7FE2AE45" w14:textId="77777777" w:rsidR="00AC7DB5" w:rsidRDefault="00AC7DB5">
      <w:pPr>
        <w:widowControl w:val="0"/>
        <w:autoSpaceDE w:val="0"/>
        <w:autoSpaceDN w:val="0"/>
        <w:adjustRightInd w:val="0"/>
        <w:rPr>
          <w:color w:val="000000"/>
          <w:sz w:val="20"/>
          <w:szCs w:val="20"/>
        </w:rPr>
      </w:pPr>
      <w:r>
        <w:rPr>
          <w:b/>
          <w:bCs/>
          <w:color w:val="000000"/>
          <w:sz w:val="20"/>
          <w:szCs w:val="20"/>
        </w:rPr>
        <w:t>Podpora B:</w:t>
      </w:r>
    </w:p>
    <w:p w14:paraId="36449297"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b-b</w:t>
      </w:r>
      <w:r>
        <w:rPr>
          <w:color w:val="000000"/>
          <w:sz w:val="20"/>
          <w:szCs w:val="20"/>
        </w:rPr>
        <w:t>)</w:t>
      </w:r>
    </w:p>
    <w:p w14:paraId="7FB878B4" w14:textId="77777777" w:rsidR="00AC7DB5" w:rsidRDefault="00AC7DB5">
      <w:pPr>
        <w:widowControl w:val="0"/>
        <w:autoSpaceDE w:val="0"/>
        <w:autoSpaceDN w:val="0"/>
        <w:adjustRightInd w:val="0"/>
        <w:rPr>
          <w:color w:val="000000"/>
          <w:sz w:val="20"/>
          <w:szCs w:val="20"/>
        </w:rPr>
      </w:pPr>
      <w:r>
        <w:rPr>
          <w:color w:val="000000"/>
          <w:sz w:val="20"/>
          <w:szCs w:val="20"/>
        </w:rPr>
        <w:t>Moment podporowy obliczeniowy  M</w:t>
      </w:r>
      <w:r>
        <w:rPr>
          <w:color w:val="000000"/>
          <w:sz w:val="20"/>
          <w:szCs w:val="20"/>
          <w:vertAlign w:val="subscript"/>
        </w:rPr>
        <w:t>Sd</w:t>
      </w:r>
      <w:r>
        <w:rPr>
          <w:color w:val="000000"/>
          <w:sz w:val="20"/>
          <w:szCs w:val="20"/>
        </w:rPr>
        <w:t xml:space="preserve"> = (-)9,22 kNm</w:t>
      </w:r>
    </w:p>
    <w:p w14:paraId="62FB8707" w14:textId="77777777" w:rsidR="00AC7DB5" w:rsidRDefault="00AC7DB5">
      <w:pPr>
        <w:widowControl w:val="0"/>
        <w:autoSpaceDE w:val="0"/>
        <w:autoSpaceDN w:val="0"/>
        <w:adjustRightInd w:val="0"/>
        <w:rPr>
          <w:color w:val="000000"/>
          <w:sz w:val="20"/>
          <w:szCs w:val="20"/>
        </w:rPr>
      </w:pPr>
      <w:r>
        <w:rPr>
          <w:color w:val="000000"/>
          <w:sz w:val="20"/>
          <w:szCs w:val="20"/>
        </w:rPr>
        <w:t>Zbrojenie potrzebne górne A</w:t>
      </w:r>
      <w:r>
        <w:rPr>
          <w:color w:val="000000"/>
          <w:sz w:val="20"/>
          <w:szCs w:val="20"/>
          <w:vertAlign w:val="subscript"/>
        </w:rPr>
        <w:t>s1</w:t>
      </w:r>
      <w:r>
        <w:rPr>
          <w:color w:val="000000"/>
          <w:sz w:val="20"/>
          <w:szCs w:val="20"/>
        </w:rPr>
        <w:t xml:space="preserve"> = 1,05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6677F846"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(-)9,22 kNm  &lt;  M</w:t>
      </w:r>
      <w:r>
        <w:rPr>
          <w:color w:val="0000FF"/>
          <w:sz w:val="20"/>
          <w:szCs w:val="20"/>
          <w:vertAlign w:val="subscript"/>
        </w:rPr>
        <w:t>Rd</w:t>
      </w:r>
      <w:r>
        <w:rPr>
          <w:color w:val="0000FF"/>
          <w:sz w:val="20"/>
          <w:szCs w:val="20"/>
        </w:rPr>
        <w:t xml:space="preserve"> = 19,02 kNm     (48,5%)</w:t>
      </w:r>
    </w:p>
    <w:p w14:paraId="237C8261"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7AA27AC2"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M</w:t>
      </w:r>
      <w:r>
        <w:rPr>
          <w:color w:val="000000"/>
          <w:sz w:val="20"/>
          <w:szCs w:val="20"/>
          <w:vertAlign w:val="subscript"/>
        </w:rPr>
        <w:t>Sk</w:t>
      </w:r>
      <w:r>
        <w:rPr>
          <w:color w:val="000000"/>
          <w:sz w:val="20"/>
          <w:szCs w:val="20"/>
        </w:rPr>
        <w:t xml:space="preserve"> = (-)6,99 kNm</w:t>
      </w:r>
    </w:p>
    <w:p w14:paraId="464C552B"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długotrwały  M</w:t>
      </w:r>
      <w:r>
        <w:rPr>
          <w:color w:val="000000"/>
          <w:sz w:val="20"/>
          <w:szCs w:val="20"/>
          <w:vertAlign w:val="subscript"/>
        </w:rPr>
        <w:t>Sk,lt</w:t>
      </w:r>
      <w:r>
        <w:rPr>
          <w:color w:val="000000"/>
          <w:sz w:val="20"/>
          <w:szCs w:val="20"/>
        </w:rPr>
        <w:t xml:space="preserve"> = (-)5,81 kNm</w:t>
      </w:r>
    </w:p>
    <w:p w14:paraId="796C33A6"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0,090 mm  &lt;  w</w:t>
      </w:r>
      <w:r>
        <w:rPr>
          <w:color w:val="0000FF"/>
          <w:sz w:val="20"/>
          <w:szCs w:val="20"/>
          <w:vertAlign w:val="subscript"/>
        </w:rPr>
        <w:t>lim</w:t>
      </w:r>
      <w:r>
        <w:rPr>
          <w:color w:val="0000FF"/>
          <w:sz w:val="20"/>
          <w:szCs w:val="20"/>
        </w:rPr>
        <w:t xml:space="preserve"> = 0,3 mm     (30,1%)</w:t>
      </w:r>
    </w:p>
    <w:p w14:paraId="47067020" w14:textId="77777777" w:rsidR="00AC7DB5" w:rsidRDefault="00AC7DB5">
      <w:pPr>
        <w:widowControl w:val="0"/>
        <w:autoSpaceDE w:val="0"/>
        <w:autoSpaceDN w:val="0"/>
        <w:adjustRightInd w:val="0"/>
        <w:rPr>
          <w:color w:val="000000"/>
          <w:sz w:val="20"/>
          <w:szCs w:val="20"/>
        </w:rPr>
      </w:pPr>
    </w:p>
    <w:p w14:paraId="5D08492D" w14:textId="77777777" w:rsidR="00AC7DB5" w:rsidRDefault="00AC7DB5">
      <w:pPr>
        <w:widowControl w:val="0"/>
        <w:autoSpaceDE w:val="0"/>
        <w:autoSpaceDN w:val="0"/>
        <w:adjustRightInd w:val="0"/>
        <w:rPr>
          <w:color w:val="000000"/>
          <w:sz w:val="20"/>
          <w:szCs w:val="20"/>
        </w:rPr>
      </w:pPr>
      <w:r>
        <w:rPr>
          <w:b/>
          <w:bCs/>
          <w:color w:val="000000"/>
          <w:sz w:val="20"/>
          <w:szCs w:val="20"/>
        </w:rPr>
        <w:t>Przęsło B - C:</w:t>
      </w:r>
    </w:p>
    <w:p w14:paraId="21EC1D1D"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c-c</w:t>
      </w:r>
      <w:r>
        <w:rPr>
          <w:color w:val="000000"/>
          <w:sz w:val="20"/>
          <w:szCs w:val="20"/>
        </w:rPr>
        <w:t>)</w:t>
      </w:r>
    </w:p>
    <w:p w14:paraId="7A25AC3C"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3,13 kNm</w:t>
      </w:r>
    </w:p>
    <w:p w14:paraId="124D7DAC" w14:textId="77777777" w:rsidR="00AC7DB5" w:rsidRDefault="00AC7DB5">
      <w:pPr>
        <w:widowControl w:val="0"/>
        <w:autoSpaceDE w:val="0"/>
        <w:autoSpaceDN w:val="0"/>
        <w:adjustRightInd w:val="0"/>
        <w:rPr>
          <w:color w:val="000000"/>
          <w:sz w:val="20"/>
          <w:szCs w:val="20"/>
        </w:rPr>
      </w:pPr>
      <w:r>
        <w:rPr>
          <w:color w:val="000000"/>
          <w:sz w:val="20"/>
          <w:szCs w:val="20"/>
        </w:rPr>
        <w:t>Zbrojenie potrzebne (war. konstrukcyjny) A</w:t>
      </w:r>
      <w:r>
        <w:rPr>
          <w:color w:val="000000"/>
          <w:sz w:val="20"/>
          <w:szCs w:val="20"/>
          <w:vertAlign w:val="subscript"/>
        </w:rPr>
        <w:t>s</w:t>
      </w:r>
      <w:r>
        <w:rPr>
          <w:color w:val="000000"/>
          <w:sz w:val="20"/>
          <w:szCs w:val="20"/>
        </w:rPr>
        <w:t xml:space="preserve"> = 0,71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41DAFD56"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3,13 kNm  &lt;  M</w:t>
      </w:r>
      <w:r>
        <w:rPr>
          <w:color w:val="0000FF"/>
          <w:sz w:val="20"/>
          <w:szCs w:val="20"/>
          <w:vertAlign w:val="subscript"/>
        </w:rPr>
        <w:t>Rd</w:t>
      </w:r>
      <w:r>
        <w:rPr>
          <w:color w:val="0000FF"/>
          <w:sz w:val="20"/>
          <w:szCs w:val="20"/>
        </w:rPr>
        <w:t xml:space="preserve"> = 19,02 kNm     (16,4%)</w:t>
      </w:r>
    </w:p>
    <w:p w14:paraId="09359B85"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689BF789"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16,68 kN</w:t>
      </w:r>
    </w:p>
    <w:p w14:paraId="427421C7"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7C40B56B"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16,68 kN  &lt;  V</w:t>
      </w:r>
      <w:r>
        <w:rPr>
          <w:color w:val="0000FF"/>
          <w:sz w:val="20"/>
          <w:szCs w:val="20"/>
          <w:vertAlign w:val="subscript"/>
        </w:rPr>
        <w:t>Rd1</w:t>
      </w:r>
      <w:r>
        <w:rPr>
          <w:color w:val="0000FF"/>
          <w:sz w:val="20"/>
          <w:szCs w:val="20"/>
        </w:rPr>
        <w:t xml:space="preserve"> = 31,21 kN     (53,4%)</w:t>
      </w:r>
    </w:p>
    <w:p w14:paraId="597CB9D0"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20F148CA"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2,37 kNm</w:t>
      </w:r>
    </w:p>
    <w:p w14:paraId="63823A42"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1,97 kNm</w:t>
      </w:r>
    </w:p>
    <w:p w14:paraId="1601DDC1"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rysy nie wyznaczono (M</w:t>
      </w:r>
      <w:r>
        <w:rPr>
          <w:color w:val="0000FF"/>
          <w:sz w:val="20"/>
          <w:szCs w:val="20"/>
          <w:vertAlign w:val="subscript"/>
        </w:rPr>
        <w:t>cr</w:t>
      </w:r>
      <w:r>
        <w:rPr>
          <w:color w:val="0000FF"/>
          <w:sz w:val="20"/>
          <w:szCs w:val="20"/>
        </w:rPr>
        <w:t xml:space="preserve"> &gt; M</w:t>
      </w:r>
      <w:r>
        <w:rPr>
          <w:color w:val="0000FF"/>
          <w:sz w:val="20"/>
          <w:szCs w:val="20"/>
          <w:vertAlign w:val="subscript"/>
        </w:rPr>
        <w:t>Sk</w:t>
      </w:r>
      <w:r>
        <w:rPr>
          <w:color w:val="0000FF"/>
          <w:sz w:val="20"/>
          <w:szCs w:val="20"/>
        </w:rPr>
        <w:t>)</w:t>
      </w:r>
    </w:p>
    <w:p w14:paraId="60A4FE8B"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0,07 mm  &lt;  a</w:t>
      </w:r>
      <w:r>
        <w:rPr>
          <w:color w:val="0000FF"/>
          <w:sz w:val="20"/>
          <w:szCs w:val="20"/>
          <w:vertAlign w:val="subscript"/>
        </w:rPr>
        <w:t>lim</w:t>
      </w:r>
      <w:r>
        <w:rPr>
          <w:color w:val="0000FF"/>
          <w:sz w:val="20"/>
          <w:szCs w:val="20"/>
        </w:rPr>
        <w:t xml:space="preserve"> = 1300/200 = 6,50 mm     (1,0%)</w:t>
      </w:r>
    </w:p>
    <w:p w14:paraId="34C5F4A3" w14:textId="77777777" w:rsidR="00AC7DB5" w:rsidRDefault="00AC7DB5">
      <w:pPr>
        <w:widowControl w:val="0"/>
        <w:autoSpaceDE w:val="0"/>
        <w:autoSpaceDN w:val="0"/>
        <w:adjustRightInd w:val="0"/>
        <w:rPr>
          <w:color w:val="000000"/>
          <w:sz w:val="20"/>
          <w:szCs w:val="20"/>
        </w:rPr>
      </w:pPr>
    </w:p>
    <w:p w14:paraId="2946D866" w14:textId="77777777" w:rsidR="00AC7DB5" w:rsidRDefault="00AC7DB5">
      <w:pPr>
        <w:widowControl w:val="0"/>
        <w:autoSpaceDE w:val="0"/>
        <w:autoSpaceDN w:val="0"/>
        <w:adjustRightInd w:val="0"/>
        <w:rPr>
          <w:color w:val="000000"/>
          <w:sz w:val="20"/>
          <w:szCs w:val="20"/>
        </w:rPr>
      </w:pPr>
      <w:r>
        <w:rPr>
          <w:color w:val="000000"/>
          <w:sz w:val="20"/>
          <w:szCs w:val="20"/>
        </w:rPr>
        <w:t>Miarodajna wartość charakterystyczna siły poprzecznej V</w:t>
      </w:r>
      <w:r>
        <w:rPr>
          <w:color w:val="000000"/>
          <w:sz w:val="20"/>
          <w:szCs w:val="20"/>
          <w:vertAlign w:val="subscript"/>
        </w:rPr>
        <w:t>Sk,lt</w:t>
      </w:r>
      <w:r>
        <w:rPr>
          <w:color w:val="000000"/>
          <w:sz w:val="20"/>
          <w:szCs w:val="20"/>
        </w:rPr>
        <w:t xml:space="preserve"> = 17,78 kN</w:t>
      </w:r>
    </w:p>
    <w:p w14:paraId="1DE889F6"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7D017216" w14:textId="77777777" w:rsidR="00AC7DB5" w:rsidRDefault="00AC7DB5">
      <w:pPr>
        <w:widowControl w:val="0"/>
        <w:autoSpaceDE w:val="0"/>
        <w:autoSpaceDN w:val="0"/>
        <w:adjustRightInd w:val="0"/>
        <w:rPr>
          <w:color w:val="000000"/>
          <w:sz w:val="20"/>
          <w:szCs w:val="20"/>
        </w:rPr>
      </w:pPr>
    </w:p>
    <w:p w14:paraId="3B82C063" w14:textId="77777777" w:rsidR="00AC7DB5" w:rsidRDefault="00AC7DB5">
      <w:pPr>
        <w:widowControl w:val="0"/>
        <w:autoSpaceDE w:val="0"/>
        <w:autoSpaceDN w:val="0"/>
        <w:adjustRightInd w:val="0"/>
        <w:rPr>
          <w:color w:val="000000"/>
          <w:sz w:val="20"/>
          <w:szCs w:val="20"/>
        </w:rPr>
      </w:pPr>
      <w:r>
        <w:rPr>
          <w:b/>
          <w:bCs/>
          <w:color w:val="000000"/>
          <w:sz w:val="20"/>
          <w:szCs w:val="20"/>
        </w:rPr>
        <w:t>Podpora C:</w:t>
      </w:r>
    </w:p>
    <w:p w14:paraId="221B5C53"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d-d</w:t>
      </w:r>
      <w:r>
        <w:rPr>
          <w:color w:val="000000"/>
          <w:sz w:val="20"/>
          <w:szCs w:val="20"/>
        </w:rPr>
        <w:t>)</w:t>
      </w:r>
    </w:p>
    <w:p w14:paraId="0EB1A523" w14:textId="77777777" w:rsidR="00AC7DB5" w:rsidRDefault="00AC7DB5">
      <w:pPr>
        <w:widowControl w:val="0"/>
        <w:autoSpaceDE w:val="0"/>
        <w:autoSpaceDN w:val="0"/>
        <w:adjustRightInd w:val="0"/>
        <w:rPr>
          <w:color w:val="000000"/>
          <w:sz w:val="20"/>
          <w:szCs w:val="20"/>
        </w:rPr>
      </w:pPr>
      <w:r>
        <w:rPr>
          <w:color w:val="000000"/>
          <w:sz w:val="20"/>
          <w:szCs w:val="20"/>
        </w:rPr>
        <w:t>Moment podporowy obliczeniowy  M</w:t>
      </w:r>
      <w:r>
        <w:rPr>
          <w:color w:val="000000"/>
          <w:sz w:val="20"/>
          <w:szCs w:val="20"/>
          <w:vertAlign w:val="subscript"/>
        </w:rPr>
        <w:t>Sd</w:t>
      </w:r>
      <w:r>
        <w:rPr>
          <w:color w:val="000000"/>
          <w:sz w:val="20"/>
          <w:szCs w:val="20"/>
        </w:rPr>
        <w:t xml:space="preserve"> = (-)6,96 kNm</w:t>
      </w:r>
    </w:p>
    <w:p w14:paraId="5018E00B" w14:textId="77777777" w:rsidR="00AC7DB5" w:rsidRDefault="00AC7DB5">
      <w:pPr>
        <w:widowControl w:val="0"/>
        <w:autoSpaceDE w:val="0"/>
        <w:autoSpaceDN w:val="0"/>
        <w:adjustRightInd w:val="0"/>
        <w:rPr>
          <w:color w:val="000000"/>
          <w:sz w:val="20"/>
          <w:szCs w:val="20"/>
        </w:rPr>
      </w:pPr>
      <w:r>
        <w:rPr>
          <w:color w:val="000000"/>
          <w:sz w:val="20"/>
          <w:szCs w:val="20"/>
        </w:rPr>
        <w:t>Zbrojenie potrzebne górne A</w:t>
      </w:r>
      <w:r>
        <w:rPr>
          <w:color w:val="000000"/>
          <w:sz w:val="20"/>
          <w:szCs w:val="20"/>
          <w:vertAlign w:val="subscript"/>
        </w:rPr>
        <w:t>s1</w:t>
      </w:r>
      <w:r>
        <w:rPr>
          <w:color w:val="000000"/>
          <w:sz w:val="20"/>
          <w:szCs w:val="20"/>
        </w:rPr>
        <w:t xml:space="preserve"> = 0,78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6557E5E7"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(-)6,96 kNm  &lt;  M</w:t>
      </w:r>
      <w:r>
        <w:rPr>
          <w:color w:val="0000FF"/>
          <w:sz w:val="20"/>
          <w:szCs w:val="20"/>
          <w:vertAlign w:val="subscript"/>
        </w:rPr>
        <w:t>Rd</w:t>
      </w:r>
      <w:r>
        <w:rPr>
          <w:color w:val="0000FF"/>
          <w:sz w:val="20"/>
          <w:szCs w:val="20"/>
        </w:rPr>
        <w:t xml:space="preserve"> = 19,02 kNm     (36,6%)</w:t>
      </w:r>
    </w:p>
    <w:p w14:paraId="781BBBEF"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5B05CB0A"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M</w:t>
      </w:r>
      <w:r>
        <w:rPr>
          <w:color w:val="000000"/>
          <w:sz w:val="20"/>
          <w:szCs w:val="20"/>
          <w:vertAlign w:val="subscript"/>
        </w:rPr>
        <w:t>Sk</w:t>
      </w:r>
      <w:r>
        <w:rPr>
          <w:color w:val="000000"/>
          <w:sz w:val="20"/>
          <w:szCs w:val="20"/>
        </w:rPr>
        <w:t xml:space="preserve"> = (-)5,27 kNm</w:t>
      </w:r>
    </w:p>
    <w:p w14:paraId="084B2B5C"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długotrwały  M</w:t>
      </w:r>
      <w:r>
        <w:rPr>
          <w:color w:val="000000"/>
          <w:sz w:val="20"/>
          <w:szCs w:val="20"/>
          <w:vertAlign w:val="subscript"/>
        </w:rPr>
        <w:t>Sk,lt</w:t>
      </w:r>
      <w:r>
        <w:rPr>
          <w:color w:val="000000"/>
          <w:sz w:val="20"/>
          <w:szCs w:val="20"/>
        </w:rPr>
        <w:t xml:space="preserve"> = (-)4,38 kNm</w:t>
      </w:r>
    </w:p>
    <w:p w14:paraId="46CB0B0A"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0,053 mm  &lt;  w</w:t>
      </w:r>
      <w:r>
        <w:rPr>
          <w:color w:val="0000FF"/>
          <w:sz w:val="20"/>
          <w:szCs w:val="20"/>
          <w:vertAlign w:val="subscript"/>
        </w:rPr>
        <w:t>lim</w:t>
      </w:r>
      <w:r>
        <w:rPr>
          <w:color w:val="0000FF"/>
          <w:sz w:val="20"/>
          <w:szCs w:val="20"/>
        </w:rPr>
        <w:t xml:space="preserve"> = 0,3 mm     (17,8%)</w:t>
      </w:r>
    </w:p>
    <w:p w14:paraId="76735552" w14:textId="77777777" w:rsidR="00AC7DB5" w:rsidRDefault="00AC7DB5">
      <w:pPr>
        <w:widowControl w:val="0"/>
        <w:autoSpaceDE w:val="0"/>
        <w:autoSpaceDN w:val="0"/>
        <w:adjustRightInd w:val="0"/>
        <w:rPr>
          <w:color w:val="000000"/>
          <w:sz w:val="20"/>
          <w:szCs w:val="20"/>
        </w:rPr>
      </w:pPr>
    </w:p>
    <w:p w14:paraId="419D3110" w14:textId="77777777" w:rsidR="00AC7DB5" w:rsidRDefault="00AC7DB5">
      <w:pPr>
        <w:widowControl w:val="0"/>
        <w:autoSpaceDE w:val="0"/>
        <w:autoSpaceDN w:val="0"/>
        <w:adjustRightInd w:val="0"/>
        <w:rPr>
          <w:color w:val="000000"/>
          <w:sz w:val="20"/>
          <w:szCs w:val="20"/>
        </w:rPr>
      </w:pPr>
      <w:r>
        <w:rPr>
          <w:b/>
          <w:bCs/>
          <w:color w:val="000000"/>
          <w:sz w:val="20"/>
          <w:szCs w:val="20"/>
        </w:rPr>
        <w:t>Przęsło C - D:</w:t>
      </w:r>
    </w:p>
    <w:p w14:paraId="466FF978"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e-e</w:t>
      </w:r>
      <w:r>
        <w:rPr>
          <w:color w:val="000000"/>
          <w:sz w:val="20"/>
          <w:szCs w:val="20"/>
        </w:rPr>
        <w:t>)</w:t>
      </w:r>
    </w:p>
    <w:p w14:paraId="50C25572"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3,86 kNm</w:t>
      </w:r>
    </w:p>
    <w:p w14:paraId="4A54E2FC" w14:textId="77777777" w:rsidR="00AC7DB5" w:rsidRDefault="00AC7DB5">
      <w:pPr>
        <w:widowControl w:val="0"/>
        <w:autoSpaceDE w:val="0"/>
        <w:autoSpaceDN w:val="0"/>
        <w:adjustRightInd w:val="0"/>
        <w:rPr>
          <w:color w:val="000000"/>
          <w:sz w:val="20"/>
          <w:szCs w:val="20"/>
        </w:rPr>
      </w:pPr>
      <w:r>
        <w:rPr>
          <w:color w:val="000000"/>
          <w:sz w:val="20"/>
          <w:szCs w:val="20"/>
        </w:rPr>
        <w:t>Zbrojenie potrzebne (war. konstrukcyjny) A</w:t>
      </w:r>
      <w:r>
        <w:rPr>
          <w:color w:val="000000"/>
          <w:sz w:val="20"/>
          <w:szCs w:val="20"/>
          <w:vertAlign w:val="subscript"/>
        </w:rPr>
        <w:t>s</w:t>
      </w:r>
      <w:r>
        <w:rPr>
          <w:color w:val="000000"/>
          <w:sz w:val="20"/>
          <w:szCs w:val="20"/>
        </w:rPr>
        <w:t xml:space="preserve"> = 0,71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3594BEF4"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3,86 kNm  &lt;  M</w:t>
      </w:r>
      <w:r>
        <w:rPr>
          <w:color w:val="0000FF"/>
          <w:sz w:val="20"/>
          <w:szCs w:val="20"/>
          <w:vertAlign w:val="subscript"/>
        </w:rPr>
        <w:t>Rd</w:t>
      </w:r>
      <w:r>
        <w:rPr>
          <w:color w:val="0000FF"/>
          <w:sz w:val="20"/>
          <w:szCs w:val="20"/>
        </w:rPr>
        <w:t xml:space="preserve"> = 19,02 kNm     (20,3%)</w:t>
      </w:r>
    </w:p>
    <w:p w14:paraId="266E7594"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76A1678F"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(-)15,52 kN</w:t>
      </w:r>
    </w:p>
    <w:p w14:paraId="290ECD04"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37DBD3DE"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(-)15,52 kN  &lt;  V</w:t>
      </w:r>
      <w:r>
        <w:rPr>
          <w:color w:val="0000FF"/>
          <w:sz w:val="20"/>
          <w:szCs w:val="20"/>
          <w:vertAlign w:val="subscript"/>
        </w:rPr>
        <w:t>Rd1</w:t>
      </w:r>
      <w:r>
        <w:rPr>
          <w:color w:val="0000FF"/>
          <w:sz w:val="20"/>
          <w:szCs w:val="20"/>
        </w:rPr>
        <w:t xml:space="preserve"> = 31,21 kN     (49,7%)</w:t>
      </w:r>
    </w:p>
    <w:p w14:paraId="075BB515"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643E9A67"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2,92 kNm</w:t>
      </w:r>
    </w:p>
    <w:p w14:paraId="50B64EF6"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2,43 kNm</w:t>
      </w:r>
    </w:p>
    <w:p w14:paraId="7D0022A2"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rysy nie wyznaczono (M</w:t>
      </w:r>
      <w:r>
        <w:rPr>
          <w:color w:val="0000FF"/>
          <w:sz w:val="20"/>
          <w:szCs w:val="20"/>
          <w:vertAlign w:val="subscript"/>
        </w:rPr>
        <w:t>cr</w:t>
      </w:r>
      <w:r>
        <w:rPr>
          <w:color w:val="0000FF"/>
          <w:sz w:val="20"/>
          <w:szCs w:val="20"/>
        </w:rPr>
        <w:t xml:space="preserve"> &gt; M</w:t>
      </w:r>
      <w:r>
        <w:rPr>
          <w:color w:val="0000FF"/>
          <w:sz w:val="20"/>
          <w:szCs w:val="20"/>
          <w:vertAlign w:val="subscript"/>
        </w:rPr>
        <w:t>Sk</w:t>
      </w:r>
      <w:r>
        <w:rPr>
          <w:color w:val="0000FF"/>
          <w:sz w:val="20"/>
          <w:szCs w:val="20"/>
        </w:rPr>
        <w:t>)</w:t>
      </w:r>
    </w:p>
    <w:p w14:paraId="093D96F1"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0,11 mm  &lt;  a</w:t>
      </w:r>
      <w:r>
        <w:rPr>
          <w:color w:val="0000FF"/>
          <w:sz w:val="20"/>
          <w:szCs w:val="20"/>
          <w:vertAlign w:val="subscript"/>
        </w:rPr>
        <w:t>lim</w:t>
      </w:r>
      <w:r>
        <w:rPr>
          <w:color w:val="0000FF"/>
          <w:sz w:val="20"/>
          <w:szCs w:val="20"/>
        </w:rPr>
        <w:t xml:space="preserve"> = 1300/200 = 6,50 mm     (1,6%)</w:t>
      </w:r>
    </w:p>
    <w:p w14:paraId="1AD45938" w14:textId="77777777" w:rsidR="00AC7DB5" w:rsidRDefault="00AC7DB5">
      <w:pPr>
        <w:widowControl w:val="0"/>
        <w:autoSpaceDE w:val="0"/>
        <w:autoSpaceDN w:val="0"/>
        <w:adjustRightInd w:val="0"/>
        <w:rPr>
          <w:color w:val="000000"/>
          <w:sz w:val="20"/>
          <w:szCs w:val="20"/>
        </w:rPr>
      </w:pPr>
    </w:p>
    <w:p w14:paraId="5F6F7FA0" w14:textId="77777777" w:rsidR="00AC7DB5" w:rsidRDefault="00AC7DB5">
      <w:pPr>
        <w:widowControl w:val="0"/>
        <w:autoSpaceDE w:val="0"/>
        <w:autoSpaceDN w:val="0"/>
        <w:adjustRightInd w:val="0"/>
        <w:rPr>
          <w:color w:val="000000"/>
          <w:sz w:val="20"/>
          <w:szCs w:val="20"/>
        </w:rPr>
      </w:pPr>
      <w:r>
        <w:rPr>
          <w:color w:val="000000"/>
          <w:sz w:val="20"/>
          <w:szCs w:val="20"/>
        </w:rPr>
        <w:t>Miarodajna wartość charakterystyczna siły poprzecznej V</w:t>
      </w:r>
      <w:r>
        <w:rPr>
          <w:color w:val="000000"/>
          <w:sz w:val="20"/>
          <w:szCs w:val="20"/>
          <w:vertAlign w:val="subscript"/>
        </w:rPr>
        <w:t>Sk,lt</w:t>
      </w:r>
      <w:r>
        <w:rPr>
          <w:color w:val="000000"/>
          <w:sz w:val="20"/>
          <w:szCs w:val="20"/>
        </w:rPr>
        <w:t xml:space="preserve"> = 17,05 kN</w:t>
      </w:r>
    </w:p>
    <w:p w14:paraId="53800580"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715FDA4F" w14:textId="77777777" w:rsidR="00AC7DB5" w:rsidRDefault="00AC7DB5">
      <w:pPr>
        <w:widowControl w:val="0"/>
        <w:autoSpaceDE w:val="0"/>
        <w:autoSpaceDN w:val="0"/>
        <w:adjustRightInd w:val="0"/>
        <w:rPr>
          <w:color w:val="000000"/>
          <w:sz w:val="20"/>
          <w:szCs w:val="20"/>
        </w:rPr>
      </w:pPr>
    </w:p>
    <w:p w14:paraId="05470E9A" w14:textId="77777777" w:rsidR="00AC7DB5" w:rsidRDefault="00AC7DB5">
      <w:pPr>
        <w:widowControl w:val="0"/>
        <w:autoSpaceDE w:val="0"/>
        <w:autoSpaceDN w:val="0"/>
        <w:adjustRightInd w:val="0"/>
        <w:rPr>
          <w:color w:val="000000"/>
          <w:sz w:val="20"/>
          <w:szCs w:val="20"/>
        </w:rPr>
      </w:pPr>
      <w:r>
        <w:rPr>
          <w:b/>
          <w:bCs/>
          <w:color w:val="000000"/>
          <w:sz w:val="20"/>
          <w:szCs w:val="20"/>
        </w:rPr>
        <w:lastRenderedPageBreak/>
        <w:t>Podpora D:</w:t>
      </w:r>
    </w:p>
    <w:p w14:paraId="1207CDD7"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f-f</w:t>
      </w:r>
      <w:r>
        <w:rPr>
          <w:color w:val="000000"/>
          <w:sz w:val="20"/>
          <w:szCs w:val="20"/>
        </w:rPr>
        <w:t>)</w:t>
      </w:r>
    </w:p>
    <w:p w14:paraId="507064CE" w14:textId="77777777" w:rsidR="00AC7DB5" w:rsidRDefault="00AC7DB5">
      <w:pPr>
        <w:widowControl w:val="0"/>
        <w:autoSpaceDE w:val="0"/>
        <w:autoSpaceDN w:val="0"/>
        <w:adjustRightInd w:val="0"/>
        <w:rPr>
          <w:color w:val="000000"/>
          <w:sz w:val="20"/>
          <w:szCs w:val="20"/>
        </w:rPr>
      </w:pPr>
      <w:r>
        <w:rPr>
          <w:color w:val="000000"/>
          <w:sz w:val="20"/>
          <w:szCs w:val="20"/>
        </w:rPr>
        <w:t>Moment podporowy obliczeniowy  M</w:t>
      </w:r>
      <w:r>
        <w:rPr>
          <w:color w:val="000000"/>
          <w:sz w:val="20"/>
          <w:szCs w:val="20"/>
          <w:vertAlign w:val="subscript"/>
        </w:rPr>
        <w:t>Sd</w:t>
      </w:r>
      <w:r>
        <w:rPr>
          <w:color w:val="000000"/>
          <w:sz w:val="20"/>
          <w:szCs w:val="20"/>
        </w:rPr>
        <w:t xml:space="preserve"> = (-)7,71 kNm</w:t>
      </w:r>
    </w:p>
    <w:p w14:paraId="02D8196B" w14:textId="77777777" w:rsidR="00AC7DB5" w:rsidRDefault="00AC7DB5">
      <w:pPr>
        <w:widowControl w:val="0"/>
        <w:autoSpaceDE w:val="0"/>
        <w:autoSpaceDN w:val="0"/>
        <w:adjustRightInd w:val="0"/>
        <w:rPr>
          <w:color w:val="000000"/>
          <w:sz w:val="20"/>
          <w:szCs w:val="20"/>
        </w:rPr>
      </w:pPr>
      <w:r>
        <w:rPr>
          <w:color w:val="000000"/>
          <w:sz w:val="20"/>
          <w:szCs w:val="20"/>
        </w:rPr>
        <w:t>Zbrojenie potrzebne górne A</w:t>
      </w:r>
      <w:r>
        <w:rPr>
          <w:color w:val="000000"/>
          <w:sz w:val="20"/>
          <w:szCs w:val="20"/>
          <w:vertAlign w:val="subscript"/>
        </w:rPr>
        <w:t>s1</w:t>
      </w:r>
      <w:r>
        <w:rPr>
          <w:color w:val="000000"/>
          <w:sz w:val="20"/>
          <w:szCs w:val="20"/>
        </w:rPr>
        <w:t xml:space="preserve"> = 0,87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3753C489"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(-)7,71 kNm  &lt;  M</w:t>
      </w:r>
      <w:r>
        <w:rPr>
          <w:color w:val="0000FF"/>
          <w:sz w:val="20"/>
          <w:szCs w:val="20"/>
          <w:vertAlign w:val="subscript"/>
        </w:rPr>
        <w:t>Rd</w:t>
      </w:r>
      <w:r>
        <w:rPr>
          <w:color w:val="0000FF"/>
          <w:sz w:val="20"/>
          <w:szCs w:val="20"/>
        </w:rPr>
        <w:t xml:space="preserve"> = 19,02 kNm     (40,5%)</w:t>
      </w:r>
    </w:p>
    <w:p w14:paraId="23A78B1F"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6D90FC73"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M</w:t>
      </w:r>
      <w:r>
        <w:rPr>
          <w:color w:val="000000"/>
          <w:sz w:val="20"/>
          <w:szCs w:val="20"/>
          <w:vertAlign w:val="subscript"/>
        </w:rPr>
        <w:t>Sk</w:t>
      </w:r>
      <w:r>
        <w:rPr>
          <w:color w:val="000000"/>
          <w:sz w:val="20"/>
          <w:szCs w:val="20"/>
        </w:rPr>
        <w:t xml:space="preserve"> = (-)5,84 kNm</w:t>
      </w:r>
    </w:p>
    <w:p w14:paraId="6E31BFF6"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długotrwały  M</w:t>
      </w:r>
      <w:r>
        <w:rPr>
          <w:color w:val="000000"/>
          <w:sz w:val="20"/>
          <w:szCs w:val="20"/>
          <w:vertAlign w:val="subscript"/>
        </w:rPr>
        <w:t>Sk,lt</w:t>
      </w:r>
      <w:r>
        <w:rPr>
          <w:color w:val="000000"/>
          <w:sz w:val="20"/>
          <w:szCs w:val="20"/>
        </w:rPr>
        <w:t xml:space="preserve"> = (-)4,86 kNm</w:t>
      </w:r>
    </w:p>
    <w:p w14:paraId="059E27B2"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0,059 mm  &lt;  w</w:t>
      </w:r>
      <w:r>
        <w:rPr>
          <w:color w:val="0000FF"/>
          <w:sz w:val="20"/>
          <w:szCs w:val="20"/>
          <w:vertAlign w:val="subscript"/>
        </w:rPr>
        <w:t>lim</w:t>
      </w:r>
      <w:r>
        <w:rPr>
          <w:color w:val="0000FF"/>
          <w:sz w:val="20"/>
          <w:szCs w:val="20"/>
        </w:rPr>
        <w:t xml:space="preserve"> = 0,3 mm     (19,7%)</w:t>
      </w:r>
    </w:p>
    <w:p w14:paraId="1F659DB9" w14:textId="77777777" w:rsidR="00AC7DB5" w:rsidRDefault="00AC7DB5">
      <w:pPr>
        <w:widowControl w:val="0"/>
        <w:autoSpaceDE w:val="0"/>
        <w:autoSpaceDN w:val="0"/>
        <w:adjustRightInd w:val="0"/>
        <w:rPr>
          <w:color w:val="000000"/>
          <w:sz w:val="20"/>
          <w:szCs w:val="20"/>
        </w:rPr>
      </w:pPr>
    </w:p>
    <w:p w14:paraId="186095AE" w14:textId="77777777" w:rsidR="00AC7DB5" w:rsidRDefault="00AC7DB5">
      <w:pPr>
        <w:widowControl w:val="0"/>
        <w:autoSpaceDE w:val="0"/>
        <w:autoSpaceDN w:val="0"/>
        <w:adjustRightInd w:val="0"/>
        <w:rPr>
          <w:color w:val="000000"/>
          <w:sz w:val="20"/>
          <w:szCs w:val="20"/>
        </w:rPr>
      </w:pPr>
      <w:r>
        <w:rPr>
          <w:b/>
          <w:bCs/>
          <w:color w:val="000000"/>
          <w:sz w:val="20"/>
          <w:szCs w:val="20"/>
        </w:rPr>
        <w:t>Przęsło D - E:</w:t>
      </w:r>
    </w:p>
    <w:p w14:paraId="4C5AF506"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g-g</w:t>
      </w:r>
      <w:r>
        <w:rPr>
          <w:color w:val="000000"/>
          <w:sz w:val="20"/>
          <w:szCs w:val="20"/>
        </w:rPr>
        <w:t>)</w:t>
      </w:r>
    </w:p>
    <w:p w14:paraId="5876C597"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3,86 kNm</w:t>
      </w:r>
    </w:p>
    <w:p w14:paraId="5F870699" w14:textId="77777777" w:rsidR="00AC7DB5" w:rsidRDefault="00AC7DB5">
      <w:pPr>
        <w:widowControl w:val="0"/>
        <w:autoSpaceDE w:val="0"/>
        <w:autoSpaceDN w:val="0"/>
        <w:adjustRightInd w:val="0"/>
        <w:rPr>
          <w:color w:val="000000"/>
          <w:sz w:val="20"/>
          <w:szCs w:val="20"/>
        </w:rPr>
      </w:pPr>
      <w:r>
        <w:rPr>
          <w:color w:val="000000"/>
          <w:sz w:val="20"/>
          <w:szCs w:val="20"/>
        </w:rPr>
        <w:t>Zbrojenie potrzebne (war. konstrukcyjny) A</w:t>
      </w:r>
      <w:r>
        <w:rPr>
          <w:color w:val="000000"/>
          <w:sz w:val="20"/>
          <w:szCs w:val="20"/>
          <w:vertAlign w:val="subscript"/>
        </w:rPr>
        <w:t>s</w:t>
      </w:r>
      <w:r>
        <w:rPr>
          <w:color w:val="000000"/>
          <w:sz w:val="20"/>
          <w:szCs w:val="20"/>
        </w:rPr>
        <w:t xml:space="preserve"> = 0,71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5A150621"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3,86 kNm  &lt;  M</w:t>
      </w:r>
      <w:r>
        <w:rPr>
          <w:color w:val="0000FF"/>
          <w:sz w:val="20"/>
          <w:szCs w:val="20"/>
          <w:vertAlign w:val="subscript"/>
        </w:rPr>
        <w:t>Rd</w:t>
      </w:r>
      <w:r>
        <w:rPr>
          <w:color w:val="0000FF"/>
          <w:sz w:val="20"/>
          <w:szCs w:val="20"/>
        </w:rPr>
        <w:t xml:space="preserve"> = 19,02 kNm     (20,3%)</w:t>
      </w:r>
    </w:p>
    <w:p w14:paraId="73990510"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5064384A"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15,52 kN</w:t>
      </w:r>
    </w:p>
    <w:p w14:paraId="2FD043EE"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63CABB27"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15,52 kN  &lt;  V</w:t>
      </w:r>
      <w:r>
        <w:rPr>
          <w:color w:val="0000FF"/>
          <w:sz w:val="20"/>
          <w:szCs w:val="20"/>
          <w:vertAlign w:val="subscript"/>
        </w:rPr>
        <w:t>Rd1</w:t>
      </w:r>
      <w:r>
        <w:rPr>
          <w:color w:val="0000FF"/>
          <w:sz w:val="20"/>
          <w:szCs w:val="20"/>
        </w:rPr>
        <w:t xml:space="preserve"> = 31,21 kN     (49,7%)</w:t>
      </w:r>
    </w:p>
    <w:p w14:paraId="737AC21F"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4776223C"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2,92 kNm</w:t>
      </w:r>
    </w:p>
    <w:p w14:paraId="1A0C451F"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2,43 kNm</w:t>
      </w:r>
    </w:p>
    <w:p w14:paraId="63C46A43"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rysy nie wyznaczono (M</w:t>
      </w:r>
      <w:r>
        <w:rPr>
          <w:color w:val="0000FF"/>
          <w:sz w:val="20"/>
          <w:szCs w:val="20"/>
          <w:vertAlign w:val="subscript"/>
        </w:rPr>
        <w:t>cr</w:t>
      </w:r>
      <w:r>
        <w:rPr>
          <w:color w:val="0000FF"/>
          <w:sz w:val="20"/>
          <w:szCs w:val="20"/>
        </w:rPr>
        <w:t xml:space="preserve"> &gt; M</w:t>
      </w:r>
      <w:r>
        <w:rPr>
          <w:color w:val="0000FF"/>
          <w:sz w:val="20"/>
          <w:szCs w:val="20"/>
          <w:vertAlign w:val="subscript"/>
        </w:rPr>
        <w:t>Sk</w:t>
      </w:r>
      <w:r>
        <w:rPr>
          <w:color w:val="0000FF"/>
          <w:sz w:val="20"/>
          <w:szCs w:val="20"/>
        </w:rPr>
        <w:t>)</w:t>
      </w:r>
    </w:p>
    <w:p w14:paraId="012D686E"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0,11 mm  &lt;  a</w:t>
      </w:r>
      <w:r>
        <w:rPr>
          <w:color w:val="0000FF"/>
          <w:sz w:val="20"/>
          <w:szCs w:val="20"/>
          <w:vertAlign w:val="subscript"/>
        </w:rPr>
        <w:t>lim</w:t>
      </w:r>
      <w:r>
        <w:rPr>
          <w:color w:val="0000FF"/>
          <w:sz w:val="20"/>
          <w:szCs w:val="20"/>
        </w:rPr>
        <w:t xml:space="preserve"> = 1300/200 = 6,50 mm     (1,6%)</w:t>
      </w:r>
    </w:p>
    <w:p w14:paraId="460C0081" w14:textId="77777777" w:rsidR="00AC7DB5" w:rsidRDefault="00AC7DB5">
      <w:pPr>
        <w:widowControl w:val="0"/>
        <w:autoSpaceDE w:val="0"/>
        <w:autoSpaceDN w:val="0"/>
        <w:adjustRightInd w:val="0"/>
        <w:rPr>
          <w:color w:val="000000"/>
          <w:sz w:val="20"/>
          <w:szCs w:val="20"/>
        </w:rPr>
      </w:pPr>
    </w:p>
    <w:p w14:paraId="557C25B6" w14:textId="77777777" w:rsidR="00AC7DB5" w:rsidRDefault="00AC7DB5">
      <w:pPr>
        <w:widowControl w:val="0"/>
        <w:autoSpaceDE w:val="0"/>
        <w:autoSpaceDN w:val="0"/>
        <w:adjustRightInd w:val="0"/>
        <w:rPr>
          <w:color w:val="000000"/>
          <w:sz w:val="20"/>
          <w:szCs w:val="20"/>
        </w:rPr>
      </w:pPr>
      <w:r>
        <w:rPr>
          <w:color w:val="000000"/>
          <w:sz w:val="20"/>
          <w:szCs w:val="20"/>
        </w:rPr>
        <w:t>Miarodajna wartość charakterystyczna siły poprzecznej V</w:t>
      </w:r>
      <w:r>
        <w:rPr>
          <w:color w:val="000000"/>
          <w:sz w:val="20"/>
          <w:szCs w:val="20"/>
          <w:vertAlign w:val="subscript"/>
        </w:rPr>
        <w:t>Sk,lt</w:t>
      </w:r>
      <w:r>
        <w:rPr>
          <w:color w:val="000000"/>
          <w:sz w:val="20"/>
          <w:szCs w:val="20"/>
        </w:rPr>
        <w:t xml:space="preserve"> = 17,05 kN</w:t>
      </w:r>
    </w:p>
    <w:p w14:paraId="16BF9C0C"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4FD24589" w14:textId="77777777" w:rsidR="00AC7DB5" w:rsidRDefault="00AC7DB5">
      <w:pPr>
        <w:widowControl w:val="0"/>
        <w:autoSpaceDE w:val="0"/>
        <w:autoSpaceDN w:val="0"/>
        <w:adjustRightInd w:val="0"/>
        <w:rPr>
          <w:color w:val="000000"/>
          <w:sz w:val="20"/>
          <w:szCs w:val="20"/>
        </w:rPr>
      </w:pPr>
    </w:p>
    <w:p w14:paraId="50C2760E" w14:textId="77777777" w:rsidR="00AC7DB5" w:rsidRDefault="00AC7DB5">
      <w:pPr>
        <w:widowControl w:val="0"/>
        <w:autoSpaceDE w:val="0"/>
        <w:autoSpaceDN w:val="0"/>
        <w:adjustRightInd w:val="0"/>
        <w:rPr>
          <w:color w:val="000000"/>
          <w:sz w:val="20"/>
          <w:szCs w:val="20"/>
        </w:rPr>
      </w:pPr>
      <w:r>
        <w:rPr>
          <w:b/>
          <w:bCs/>
          <w:color w:val="000000"/>
          <w:sz w:val="20"/>
          <w:szCs w:val="20"/>
        </w:rPr>
        <w:t>Podpora E:</w:t>
      </w:r>
    </w:p>
    <w:p w14:paraId="4F37D665"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h-h</w:t>
      </w:r>
      <w:r>
        <w:rPr>
          <w:color w:val="000000"/>
          <w:sz w:val="20"/>
          <w:szCs w:val="20"/>
        </w:rPr>
        <w:t>)</w:t>
      </w:r>
    </w:p>
    <w:p w14:paraId="2C28BC55" w14:textId="77777777" w:rsidR="00AC7DB5" w:rsidRDefault="00AC7DB5">
      <w:pPr>
        <w:widowControl w:val="0"/>
        <w:autoSpaceDE w:val="0"/>
        <w:autoSpaceDN w:val="0"/>
        <w:adjustRightInd w:val="0"/>
        <w:rPr>
          <w:color w:val="000000"/>
          <w:sz w:val="20"/>
          <w:szCs w:val="20"/>
        </w:rPr>
      </w:pPr>
      <w:r>
        <w:rPr>
          <w:color w:val="000000"/>
          <w:sz w:val="20"/>
          <w:szCs w:val="20"/>
        </w:rPr>
        <w:t>Moment podporowy obliczeniowy  M</w:t>
      </w:r>
      <w:r>
        <w:rPr>
          <w:color w:val="000000"/>
          <w:sz w:val="20"/>
          <w:szCs w:val="20"/>
          <w:vertAlign w:val="subscript"/>
        </w:rPr>
        <w:t>Sd</w:t>
      </w:r>
      <w:r>
        <w:rPr>
          <w:color w:val="000000"/>
          <w:sz w:val="20"/>
          <w:szCs w:val="20"/>
        </w:rPr>
        <w:t xml:space="preserve"> = (-)6,96 kNm</w:t>
      </w:r>
    </w:p>
    <w:p w14:paraId="31CDC1FA" w14:textId="77777777" w:rsidR="00AC7DB5" w:rsidRDefault="00AC7DB5">
      <w:pPr>
        <w:widowControl w:val="0"/>
        <w:autoSpaceDE w:val="0"/>
        <w:autoSpaceDN w:val="0"/>
        <w:adjustRightInd w:val="0"/>
        <w:rPr>
          <w:color w:val="000000"/>
          <w:sz w:val="20"/>
          <w:szCs w:val="20"/>
        </w:rPr>
      </w:pPr>
      <w:r>
        <w:rPr>
          <w:color w:val="000000"/>
          <w:sz w:val="20"/>
          <w:szCs w:val="20"/>
        </w:rPr>
        <w:t>Zbrojenie potrzebne górne A</w:t>
      </w:r>
      <w:r>
        <w:rPr>
          <w:color w:val="000000"/>
          <w:sz w:val="20"/>
          <w:szCs w:val="20"/>
          <w:vertAlign w:val="subscript"/>
        </w:rPr>
        <w:t>s1</w:t>
      </w:r>
      <w:r>
        <w:rPr>
          <w:color w:val="000000"/>
          <w:sz w:val="20"/>
          <w:szCs w:val="20"/>
        </w:rPr>
        <w:t xml:space="preserve"> = 0,78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3D975708"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(-)6,96 kNm  &lt;  M</w:t>
      </w:r>
      <w:r>
        <w:rPr>
          <w:color w:val="0000FF"/>
          <w:sz w:val="20"/>
          <w:szCs w:val="20"/>
          <w:vertAlign w:val="subscript"/>
        </w:rPr>
        <w:t>Rd</w:t>
      </w:r>
      <w:r>
        <w:rPr>
          <w:color w:val="0000FF"/>
          <w:sz w:val="20"/>
          <w:szCs w:val="20"/>
        </w:rPr>
        <w:t xml:space="preserve"> = 19,02 kNm     (36,6%)</w:t>
      </w:r>
    </w:p>
    <w:p w14:paraId="71F2A51F"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04B58097"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M</w:t>
      </w:r>
      <w:r>
        <w:rPr>
          <w:color w:val="000000"/>
          <w:sz w:val="20"/>
          <w:szCs w:val="20"/>
          <w:vertAlign w:val="subscript"/>
        </w:rPr>
        <w:t>Sk</w:t>
      </w:r>
      <w:r>
        <w:rPr>
          <w:color w:val="000000"/>
          <w:sz w:val="20"/>
          <w:szCs w:val="20"/>
        </w:rPr>
        <w:t xml:space="preserve"> = (-)5,27 kNm</w:t>
      </w:r>
    </w:p>
    <w:p w14:paraId="4212CABE"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długotrwały  M</w:t>
      </w:r>
      <w:r>
        <w:rPr>
          <w:color w:val="000000"/>
          <w:sz w:val="20"/>
          <w:szCs w:val="20"/>
          <w:vertAlign w:val="subscript"/>
        </w:rPr>
        <w:t>Sk,lt</w:t>
      </w:r>
      <w:r>
        <w:rPr>
          <w:color w:val="000000"/>
          <w:sz w:val="20"/>
          <w:szCs w:val="20"/>
        </w:rPr>
        <w:t xml:space="preserve"> = (-)4,38 kNm</w:t>
      </w:r>
    </w:p>
    <w:p w14:paraId="65F8A31A"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0,053 mm  &lt;  w</w:t>
      </w:r>
      <w:r>
        <w:rPr>
          <w:color w:val="0000FF"/>
          <w:sz w:val="20"/>
          <w:szCs w:val="20"/>
          <w:vertAlign w:val="subscript"/>
        </w:rPr>
        <w:t>lim</w:t>
      </w:r>
      <w:r>
        <w:rPr>
          <w:color w:val="0000FF"/>
          <w:sz w:val="20"/>
          <w:szCs w:val="20"/>
        </w:rPr>
        <w:t xml:space="preserve"> = 0,3 mm     (17,8%)</w:t>
      </w:r>
    </w:p>
    <w:p w14:paraId="0E96129C" w14:textId="77777777" w:rsidR="00AC7DB5" w:rsidRDefault="00AC7DB5">
      <w:pPr>
        <w:widowControl w:val="0"/>
        <w:autoSpaceDE w:val="0"/>
        <w:autoSpaceDN w:val="0"/>
        <w:adjustRightInd w:val="0"/>
        <w:rPr>
          <w:color w:val="000000"/>
          <w:sz w:val="20"/>
          <w:szCs w:val="20"/>
        </w:rPr>
      </w:pPr>
    </w:p>
    <w:p w14:paraId="2E54AF4F" w14:textId="77777777" w:rsidR="00AC7DB5" w:rsidRDefault="00AC7DB5">
      <w:pPr>
        <w:widowControl w:val="0"/>
        <w:autoSpaceDE w:val="0"/>
        <w:autoSpaceDN w:val="0"/>
        <w:adjustRightInd w:val="0"/>
        <w:rPr>
          <w:color w:val="000000"/>
          <w:sz w:val="20"/>
          <w:szCs w:val="20"/>
        </w:rPr>
      </w:pPr>
      <w:r>
        <w:rPr>
          <w:b/>
          <w:bCs/>
          <w:color w:val="000000"/>
          <w:sz w:val="20"/>
          <w:szCs w:val="20"/>
        </w:rPr>
        <w:t>Przęsło E - F:</w:t>
      </w:r>
    </w:p>
    <w:p w14:paraId="01D62BDD"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i-i</w:t>
      </w:r>
      <w:r>
        <w:rPr>
          <w:color w:val="000000"/>
          <w:sz w:val="20"/>
          <w:szCs w:val="20"/>
        </w:rPr>
        <w:t>)</w:t>
      </w:r>
    </w:p>
    <w:p w14:paraId="105D7FAD"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3,13 kNm</w:t>
      </w:r>
    </w:p>
    <w:p w14:paraId="6DF7C0C7" w14:textId="77777777" w:rsidR="00AC7DB5" w:rsidRDefault="00AC7DB5">
      <w:pPr>
        <w:widowControl w:val="0"/>
        <w:autoSpaceDE w:val="0"/>
        <w:autoSpaceDN w:val="0"/>
        <w:adjustRightInd w:val="0"/>
        <w:rPr>
          <w:color w:val="000000"/>
          <w:sz w:val="20"/>
          <w:szCs w:val="20"/>
        </w:rPr>
      </w:pPr>
      <w:r>
        <w:rPr>
          <w:color w:val="000000"/>
          <w:sz w:val="20"/>
          <w:szCs w:val="20"/>
        </w:rPr>
        <w:t>Zbrojenie potrzebne (war. konstrukcyjny) A</w:t>
      </w:r>
      <w:r>
        <w:rPr>
          <w:color w:val="000000"/>
          <w:sz w:val="20"/>
          <w:szCs w:val="20"/>
          <w:vertAlign w:val="subscript"/>
        </w:rPr>
        <w:t>s</w:t>
      </w:r>
      <w:r>
        <w:rPr>
          <w:color w:val="000000"/>
          <w:sz w:val="20"/>
          <w:szCs w:val="20"/>
        </w:rPr>
        <w:t xml:space="preserve"> = 0,71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54AB7439"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3,13 kNm  &lt;  M</w:t>
      </w:r>
      <w:r>
        <w:rPr>
          <w:color w:val="0000FF"/>
          <w:sz w:val="20"/>
          <w:szCs w:val="20"/>
          <w:vertAlign w:val="subscript"/>
        </w:rPr>
        <w:t>Rd</w:t>
      </w:r>
      <w:r>
        <w:rPr>
          <w:color w:val="0000FF"/>
          <w:sz w:val="20"/>
          <w:szCs w:val="20"/>
        </w:rPr>
        <w:t xml:space="preserve"> = 19,02 kNm     (16,4%)</w:t>
      </w:r>
    </w:p>
    <w:p w14:paraId="50969821"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3C5719A2"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(-)16,68 kN</w:t>
      </w:r>
    </w:p>
    <w:p w14:paraId="747F280D"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4D307082"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(-)16,68 kN  &lt;  V</w:t>
      </w:r>
      <w:r>
        <w:rPr>
          <w:color w:val="0000FF"/>
          <w:sz w:val="20"/>
          <w:szCs w:val="20"/>
          <w:vertAlign w:val="subscript"/>
        </w:rPr>
        <w:t>Rd1</w:t>
      </w:r>
      <w:r>
        <w:rPr>
          <w:color w:val="0000FF"/>
          <w:sz w:val="20"/>
          <w:szCs w:val="20"/>
        </w:rPr>
        <w:t xml:space="preserve"> = 31,21 kN     (53,4%)</w:t>
      </w:r>
    </w:p>
    <w:p w14:paraId="565919BF"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333D8B28"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2,37 kNm</w:t>
      </w:r>
    </w:p>
    <w:p w14:paraId="5B103E0B"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1,97 kNm</w:t>
      </w:r>
    </w:p>
    <w:p w14:paraId="192914E6"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rysy nie wyznaczono (M</w:t>
      </w:r>
      <w:r>
        <w:rPr>
          <w:color w:val="0000FF"/>
          <w:sz w:val="20"/>
          <w:szCs w:val="20"/>
          <w:vertAlign w:val="subscript"/>
        </w:rPr>
        <w:t>cr</w:t>
      </w:r>
      <w:r>
        <w:rPr>
          <w:color w:val="0000FF"/>
          <w:sz w:val="20"/>
          <w:szCs w:val="20"/>
        </w:rPr>
        <w:t xml:space="preserve"> &gt; M</w:t>
      </w:r>
      <w:r>
        <w:rPr>
          <w:color w:val="0000FF"/>
          <w:sz w:val="20"/>
          <w:szCs w:val="20"/>
          <w:vertAlign w:val="subscript"/>
        </w:rPr>
        <w:t>Sk</w:t>
      </w:r>
      <w:r>
        <w:rPr>
          <w:color w:val="0000FF"/>
          <w:sz w:val="20"/>
          <w:szCs w:val="20"/>
        </w:rPr>
        <w:t>)</w:t>
      </w:r>
    </w:p>
    <w:p w14:paraId="58137A6B"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0,07 mm  &lt;  a</w:t>
      </w:r>
      <w:r>
        <w:rPr>
          <w:color w:val="0000FF"/>
          <w:sz w:val="20"/>
          <w:szCs w:val="20"/>
          <w:vertAlign w:val="subscript"/>
        </w:rPr>
        <w:t>lim</w:t>
      </w:r>
      <w:r>
        <w:rPr>
          <w:color w:val="0000FF"/>
          <w:sz w:val="20"/>
          <w:szCs w:val="20"/>
        </w:rPr>
        <w:t xml:space="preserve"> = 1300/200 = 6,50 mm     (1,0%)</w:t>
      </w:r>
    </w:p>
    <w:p w14:paraId="7E4C43EB" w14:textId="77777777" w:rsidR="00AC7DB5" w:rsidRDefault="00AC7DB5">
      <w:pPr>
        <w:widowControl w:val="0"/>
        <w:autoSpaceDE w:val="0"/>
        <w:autoSpaceDN w:val="0"/>
        <w:adjustRightInd w:val="0"/>
        <w:rPr>
          <w:color w:val="000000"/>
          <w:sz w:val="20"/>
          <w:szCs w:val="20"/>
        </w:rPr>
      </w:pPr>
    </w:p>
    <w:p w14:paraId="4ED68189" w14:textId="77777777" w:rsidR="00AC7DB5" w:rsidRDefault="00AC7DB5">
      <w:pPr>
        <w:widowControl w:val="0"/>
        <w:autoSpaceDE w:val="0"/>
        <w:autoSpaceDN w:val="0"/>
        <w:adjustRightInd w:val="0"/>
        <w:rPr>
          <w:color w:val="000000"/>
          <w:sz w:val="20"/>
          <w:szCs w:val="20"/>
        </w:rPr>
      </w:pPr>
      <w:r>
        <w:rPr>
          <w:color w:val="000000"/>
          <w:sz w:val="20"/>
          <w:szCs w:val="20"/>
        </w:rPr>
        <w:t>Miarodajna wartość charakterystyczna siły poprzecznej V</w:t>
      </w:r>
      <w:r>
        <w:rPr>
          <w:color w:val="000000"/>
          <w:sz w:val="20"/>
          <w:szCs w:val="20"/>
          <w:vertAlign w:val="subscript"/>
        </w:rPr>
        <w:t>Sk,lt</w:t>
      </w:r>
      <w:r>
        <w:rPr>
          <w:color w:val="000000"/>
          <w:sz w:val="20"/>
          <w:szCs w:val="20"/>
        </w:rPr>
        <w:t xml:space="preserve"> = 17,78 kN</w:t>
      </w:r>
    </w:p>
    <w:p w14:paraId="163445A8"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6E60EC2F" w14:textId="77777777" w:rsidR="00AC7DB5" w:rsidRDefault="00AC7DB5">
      <w:pPr>
        <w:widowControl w:val="0"/>
        <w:autoSpaceDE w:val="0"/>
        <w:autoSpaceDN w:val="0"/>
        <w:adjustRightInd w:val="0"/>
        <w:rPr>
          <w:color w:val="000000"/>
          <w:sz w:val="20"/>
          <w:szCs w:val="20"/>
        </w:rPr>
      </w:pPr>
    </w:p>
    <w:p w14:paraId="1751C315" w14:textId="77777777" w:rsidR="00AC7DB5" w:rsidRDefault="00AC7DB5">
      <w:pPr>
        <w:widowControl w:val="0"/>
        <w:autoSpaceDE w:val="0"/>
        <w:autoSpaceDN w:val="0"/>
        <w:adjustRightInd w:val="0"/>
        <w:rPr>
          <w:color w:val="000000"/>
          <w:sz w:val="20"/>
          <w:szCs w:val="20"/>
        </w:rPr>
      </w:pPr>
      <w:r>
        <w:rPr>
          <w:b/>
          <w:bCs/>
          <w:color w:val="000000"/>
          <w:sz w:val="20"/>
          <w:szCs w:val="20"/>
        </w:rPr>
        <w:t>Podpora F:</w:t>
      </w:r>
    </w:p>
    <w:p w14:paraId="36B5C7C8"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j-j</w:t>
      </w:r>
      <w:r>
        <w:rPr>
          <w:color w:val="000000"/>
          <w:sz w:val="20"/>
          <w:szCs w:val="20"/>
        </w:rPr>
        <w:t>)</w:t>
      </w:r>
    </w:p>
    <w:p w14:paraId="76BE249C" w14:textId="77777777" w:rsidR="00AC7DB5" w:rsidRDefault="00AC7DB5">
      <w:pPr>
        <w:widowControl w:val="0"/>
        <w:autoSpaceDE w:val="0"/>
        <w:autoSpaceDN w:val="0"/>
        <w:adjustRightInd w:val="0"/>
        <w:rPr>
          <w:color w:val="000000"/>
          <w:sz w:val="20"/>
          <w:szCs w:val="20"/>
        </w:rPr>
      </w:pPr>
      <w:r>
        <w:rPr>
          <w:color w:val="000000"/>
          <w:sz w:val="20"/>
          <w:szCs w:val="20"/>
        </w:rPr>
        <w:t>Moment podporowy obliczeniowy  M</w:t>
      </w:r>
      <w:r>
        <w:rPr>
          <w:color w:val="000000"/>
          <w:sz w:val="20"/>
          <w:szCs w:val="20"/>
          <w:vertAlign w:val="subscript"/>
        </w:rPr>
        <w:t>Sd</w:t>
      </w:r>
      <w:r>
        <w:rPr>
          <w:color w:val="000000"/>
          <w:sz w:val="20"/>
          <w:szCs w:val="20"/>
        </w:rPr>
        <w:t xml:space="preserve"> = (-)9,22 kNm</w:t>
      </w:r>
    </w:p>
    <w:p w14:paraId="778F7685" w14:textId="77777777" w:rsidR="00AC7DB5" w:rsidRDefault="00AC7DB5">
      <w:pPr>
        <w:widowControl w:val="0"/>
        <w:autoSpaceDE w:val="0"/>
        <w:autoSpaceDN w:val="0"/>
        <w:adjustRightInd w:val="0"/>
        <w:rPr>
          <w:color w:val="000000"/>
          <w:sz w:val="20"/>
          <w:szCs w:val="20"/>
        </w:rPr>
      </w:pPr>
      <w:r>
        <w:rPr>
          <w:color w:val="000000"/>
          <w:sz w:val="20"/>
          <w:szCs w:val="20"/>
        </w:rPr>
        <w:lastRenderedPageBreak/>
        <w:t>Zbrojenie potrzebne górne A</w:t>
      </w:r>
      <w:r>
        <w:rPr>
          <w:color w:val="000000"/>
          <w:sz w:val="20"/>
          <w:szCs w:val="20"/>
          <w:vertAlign w:val="subscript"/>
        </w:rPr>
        <w:t>s1</w:t>
      </w:r>
      <w:r>
        <w:rPr>
          <w:color w:val="000000"/>
          <w:sz w:val="20"/>
          <w:szCs w:val="20"/>
        </w:rPr>
        <w:t xml:space="preserve"> = 1,05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55C2C447"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(-)9,22 kNm  &lt;  M</w:t>
      </w:r>
      <w:r>
        <w:rPr>
          <w:color w:val="0000FF"/>
          <w:sz w:val="20"/>
          <w:szCs w:val="20"/>
          <w:vertAlign w:val="subscript"/>
        </w:rPr>
        <w:t>Rd</w:t>
      </w:r>
      <w:r>
        <w:rPr>
          <w:color w:val="0000FF"/>
          <w:sz w:val="20"/>
          <w:szCs w:val="20"/>
        </w:rPr>
        <w:t xml:space="preserve"> = 19,02 kNm     (48,5%)</w:t>
      </w:r>
    </w:p>
    <w:p w14:paraId="2BF0AA4A"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4AC1B232"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M</w:t>
      </w:r>
      <w:r>
        <w:rPr>
          <w:color w:val="000000"/>
          <w:sz w:val="20"/>
          <w:szCs w:val="20"/>
          <w:vertAlign w:val="subscript"/>
        </w:rPr>
        <w:t>Sk</w:t>
      </w:r>
      <w:r>
        <w:rPr>
          <w:color w:val="000000"/>
          <w:sz w:val="20"/>
          <w:szCs w:val="20"/>
        </w:rPr>
        <w:t xml:space="preserve"> = (-)6,99 kNm</w:t>
      </w:r>
    </w:p>
    <w:p w14:paraId="03DE15CA"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długotrwały  M</w:t>
      </w:r>
      <w:r>
        <w:rPr>
          <w:color w:val="000000"/>
          <w:sz w:val="20"/>
          <w:szCs w:val="20"/>
          <w:vertAlign w:val="subscript"/>
        </w:rPr>
        <w:t>Sk,lt</w:t>
      </w:r>
      <w:r>
        <w:rPr>
          <w:color w:val="000000"/>
          <w:sz w:val="20"/>
          <w:szCs w:val="20"/>
        </w:rPr>
        <w:t xml:space="preserve"> = (-)5,81 kNm</w:t>
      </w:r>
    </w:p>
    <w:p w14:paraId="79F68FE4"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0,090 mm  &lt;  w</w:t>
      </w:r>
      <w:r>
        <w:rPr>
          <w:color w:val="0000FF"/>
          <w:sz w:val="20"/>
          <w:szCs w:val="20"/>
          <w:vertAlign w:val="subscript"/>
        </w:rPr>
        <w:t>lim</w:t>
      </w:r>
      <w:r>
        <w:rPr>
          <w:color w:val="0000FF"/>
          <w:sz w:val="20"/>
          <w:szCs w:val="20"/>
        </w:rPr>
        <w:t xml:space="preserve"> = 0,3 mm     (30,1%)</w:t>
      </w:r>
    </w:p>
    <w:p w14:paraId="02FB0FCC" w14:textId="77777777" w:rsidR="00AC7DB5" w:rsidRDefault="00AC7DB5">
      <w:pPr>
        <w:widowControl w:val="0"/>
        <w:autoSpaceDE w:val="0"/>
        <w:autoSpaceDN w:val="0"/>
        <w:adjustRightInd w:val="0"/>
        <w:rPr>
          <w:color w:val="000000"/>
          <w:sz w:val="20"/>
          <w:szCs w:val="20"/>
        </w:rPr>
      </w:pPr>
    </w:p>
    <w:p w14:paraId="7499C339" w14:textId="77777777" w:rsidR="00AC7DB5" w:rsidRDefault="00AC7DB5">
      <w:pPr>
        <w:widowControl w:val="0"/>
        <w:autoSpaceDE w:val="0"/>
        <w:autoSpaceDN w:val="0"/>
        <w:adjustRightInd w:val="0"/>
        <w:rPr>
          <w:color w:val="000000"/>
          <w:sz w:val="20"/>
          <w:szCs w:val="20"/>
        </w:rPr>
      </w:pPr>
      <w:r>
        <w:rPr>
          <w:b/>
          <w:bCs/>
          <w:color w:val="000000"/>
          <w:sz w:val="20"/>
          <w:szCs w:val="20"/>
        </w:rPr>
        <w:t>Przęsło F - G:</w:t>
      </w:r>
    </w:p>
    <w:p w14:paraId="49E351CD"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k-k</w:t>
      </w:r>
      <w:r>
        <w:rPr>
          <w:color w:val="000000"/>
          <w:sz w:val="20"/>
          <w:szCs w:val="20"/>
        </w:rPr>
        <w:t>)</w:t>
      </w:r>
    </w:p>
    <w:p w14:paraId="30C60C33"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6,65 kNm</w:t>
      </w:r>
    </w:p>
    <w:p w14:paraId="38CEDB7E" w14:textId="77777777" w:rsidR="00AC7DB5" w:rsidRDefault="00AC7DB5">
      <w:pPr>
        <w:widowControl w:val="0"/>
        <w:autoSpaceDE w:val="0"/>
        <w:autoSpaceDN w:val="0"/>
        <w:adjustRightInd w:val="0"/>
        <w:rPr>
          <w:color w:val="000000"/>
          <w:sz w:val="20"/>
          <w:szCs w:val="20"/>
        </w:rPr>
      </w:pPr>
      <w:r>
        <w:rPr>
          <w:color w:val="000000"/>
          <w:sz w:val="20"/>
          <w:szCs w:val="20"/>
        </w:rPr>
        <w:t>Zbrojenie potrzebne A</w:t>
      </w:r>
      <w:r>
        <w:rPr>
          <w:color w:val="000000"/>
          <w:sz w:val="20"/>
          <w:szCs w:val="20"/>
          <w:vertAlign w:val="subscript"/>
        </w:rPr>
        <w:t>s</w:t>
      </w:r>
      <w:r>
        <w:rPr>
          <w:color w:val="000000"/>
          <w:sz w:val="20"/>
          <w:szCs w:val="20"/>
        </w:rPr>
        <w:t xml:space="preserve"> = 0,75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72C737E1"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6,65 kNm  &lt;  M</w:t>
      </w:r>
      <w:r>
        <w:rPr>
          <w:color w:val="0000FF"/>
          <w:sz w:val="20"/>
          <w:szCs w:val="20"/>
          <w:vertAlign w:val="subscript"/>
        </w:rPr>
        <w:t>Rd</w:t>
      </w:r>
      <w:r>
        <w:rPr>
          <w:color w:val="0000FF"/>
          <w:sz w:val="20"/>
          <w:szCs w:val="20"/>
        </w:rPr>
        <w:t xml:space="preserve"> = 19,02 kNm     (34,9%)</w:t>
      </w:r>
    </w:p>
    <w:p w14:paraId="5FB79B09"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21C3A27B"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21,51 kN</w:t>
      </w:r>
    </w:p>
    <w:p w14:paraId="693D05F9"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651B119F"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21,51 kN  &lt;  V</w:t>
      </w:r>
      <w:r>
        <w:rPr>
          <w:color w:val="0000FF"/>
          <w:sz w:val="20"/>
          <w:szCs w:val="20"/>
          <w:vertAlign w:val="subscript"/>
        </w:rPr>
        <w:t>Rd1</w:t>
      </w:r>
      <w:r>
        <w:rPr>
          <w:color w:val="0000FF"/>
          <w:sz w:val="20"/>
          <w:szCs w:val="20"/>
        </w:rPr>
        <w:t xml:space="preserve"> = 31,21 kN     (68,9%)</w:t>
      </w:r>
    </w:p>
    <w:p w14:paraId="5A7FFDBE"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7B363AF6"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5,03 kNm</w:t>
      </w:r>
    </w:p>
    <w:p w14:paraId="6A80E082"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4,19 kNm</w:t>
      </w:r>
    </w:p>
    <w:p w14:paraId="6D31BFDA"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0,051 mm  &lt;  w</w:t>
      </w:r>
      <w:r>
        <w:rPr>
          <w:color w:val="0000FF"/>
          <w:sz w:val="20"/>
          <w:szCs w:val="20"/>
          <w:vertAlign w:val="subscript"/>
        </w:rPr>
        <w:t>lim</w:t>
      </w:r>
      <w:r>
        <w:rPr>
          <w:color w:val="0000FF"/>
          <w:sz w:val="20"/>
          <w:szCs w:val="20"/>
        </w:rPr>
        <w:t xml:space="preserve"> = 0,3 mm     (17,0%)</w:t>
      </w:r>
    </w:p>
    <w:p w14:paraId="289A0C3A"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0,23 mm  &lt;  a</w:t>
      </w:r>
      <w:r>
        <w:rPr>
          <w:color w:val="0000FF"/>
          <w:sz w:val="20"/>
          <w:szCs w:val="20"/>
          <w:vertAlign w:val="subscript"/>
        </w:rPr>
        <w:t>lim</w:t>
      </w:r>
      <w:r>
        <w:rPr>
          <w:color w:val="0000FF"/>
          <w:sz w:val="20"/>
          <w:szCs w:val="20"/>
        </w:rPr>
        <w:t xml:space="preserve"> = 1275/200 = 6,38 mm     (3,5%)</w:t>
      </w:r>
    </w:p>
    <w:p w14:paraId="38D3D4A1" w14:textId="77777777" w:rsidR="00AC7DB5" w:rsidRDefault="00AC7DB5">
      <w:pPr>
        <w:widowControl w:val="0"/>
        <w:autoSpaceDE w:val="0"/>
        <w:autoSpaceDN w:val="0"/>
        <w:adjustRightInd w:val="0"/>
        <w:rPr>
          <w:color w:val="000000"/>
          <w:sz w:val="20"/>
          <w:szCs w:val="20"/>
        </w:rPr>
      </w:pPr>
    </w:p>
    <w:p w14:paraId="3190E9E0" w14:textId="77777777" w:rsidR="00AC7DB5" w:rsidRDefault="00AC7DB5">
      <w:pPr>
        <w:widowControl w:val="0"/>
        <w:autoSpaceDE w:val="0"/>
        <w:autoSpaceDN w:val="0"/>
        <w:adjustRightInd w:val="0"/>
        <w:rPr>
          <w:color w:val="000000"/>
          <w:sz w:val="20"/>
          <w:szCs w:val="20"/>
        </w:rPr>
      </w:pPr>
      <w:r>
        <w:rPr>
          <w:color w:val="000000"/>
          <w:sz w:val="20"/>
          <w:szCs w:val="20"/>
        </w:rPr>
        <w:t>Miarodajna wartość charakterystyczna siły poprzecznej V</w:t>
      </w:r>
      <w:r>
        <w:rPr>
          <w:color w:val="000000"/>
          <w:sz w:val="20"/>
          <w:szCs w:val="20"/>
          <w:vertAlign w:val="subscript"/>
        </w:rPr>
        <w:t>Sk,lt</w:t>
      </w:r>
      <w:r>
        <w:rPr>
          <w:color w:val="000000"/>
          <w:sz w:val="20"/>
          <w:szCs w:val="20"/>
        </w:rPr>
        <w:t xml:space="preserve"> = 20,82 kN</w:t>
      </w:r>
    </w:p>
    <w:p w14:paraId="1F68F17F"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180554AE" w14:textId="77777777" w:rsidR="00AC7DB5" w:rsidRDefault="00AC7DB5">
      <w:pPr>
        <w:widowControl w:val="0"/>
        <w:autoSpaceDE w:val="0"/>
        <w:autoSpaceDN w:val="0"/>
        <w:adjustRightInd w:val="0"/>
        <w:rPr>
          <w:color w:val="000000"/>
          <w:sz w:val="20"/>
          <w:szCs w:val="20"/>
        </w:rPr>
      </w:pPr>
    </w:p>
    <w:p w14:paraId="1F8E4BE3" w14:textId="77777777" w:rsidR="00AC7DB5" w:rsidRDefault="00AC7DB5">
      <w:pPr>
        <w:widowControl w:val="0"/>
        <w:autoSpaceDE w:val="0"/>
        <w:autoSpaceDN w:val="0"/>
        <w:adjustRightInd w:val="0"/>
        <w:rPr>
          <w:color w:val="000000"/>
          <w:sz w:val="20"/>
          <w:szCs w:val="20"/>
        </w:rPr>
      </w:pPr>
      <w:r>
        <w:rPr>
          <w:b/>
          <w:bCs/>
          <w:color w:val="000000"/>
          <w:sz w:val="20"/>
          <w:szCs w:val="20"/>
        </w:rPr>
        <w:t>SZKIC ZBROJENIA</w:t>
      </w:r>
    </w:p>
    <w:p w14:paraId="3102118B" w14:textId="77777777" w:rsidR="00AC7DB5" w:rsidRDefault="00A54582">
      <w:pPr>
        <w:widowControl w:val="0"/>
        <w:autoSpaceDE w:val="0"/>
        <w:autoSpaceDN w:val="0"/>
        <w:adjustRightInd w:val="0"/>
        <w:rPr>
          <w:color w:val="000000"/>
          <w:sz w:val="20"/>
          <w:szCs w:val="20"/>
        </w:rPr>
      </w:pPr>
      <w:r>
        <w:rPr>
          <w:color w:val="000000"/>
          <w:sz w:val="20"/>
          <w:szCs w:val="20"/>
        </w:rPr>
        <w:pict w14:anchorId="5530094D">
          <v:shape id="_x0000_i1039" type="#_x0000_t75" style="width:482.25pt;height:106.5pt">
            <v:imagedata r:id="rId22" o:title=""/>
          </v:shape>
        </w:pict>
      </w:r>
      <w:r>
        <w:rPr>
          <w:color w:val="000000"/>
          <w:sz w:val="20"/>
          <w:szCs w:val="20"/>
        </w:rPr>
        <w:pict w14:anchorId="2EE1BC38">
          <v:shape id="_x0000_i1040" type="#_x0000_t75" style="width:482.25pt;height:17.25pt">
            <v:imagedata r:id="rId23" o:title=""/>
          </v:shape>
        </w:pict>
      </w:r>
      <w:r>
        <w:rPr>
          <w:color w:val="000000"/>
          <w:sz w:val="20"/>
          <w:szCs w:val="20"/>
        </w:rPr>
        <w:pict w14:anchorId="24FE83BE">
          <v:shape id="_x0000_i1041" type="#_x0000_t75" style="width:78.75pt;height:45pt">
            <v:imagedata r:id="rId24" o:title=""/>
          </v:shape>
        </w:pict>
      </w:r>
    </w:p>
    <w:p w14:paraId="3767BF50" w14:textId="77777777" w:rsidR="00AC7DB5" w:rsidRDefault="00A54582">
      <w:pPr>
        <w:widowControl w:val="0"/>
        <w:autoSpaceDE w:val="0"/>
        <w:autoSpaceDN w:val="0"/>
        <w:adjustRightInd w:val="0"/>
        <w:rPr>
          <w:color w:val="000000"/>
          <w:sz w:val="20"/>
          <w:szCs w:val="20"/>
        </w:rPr>
      </w:pPr>
      <w:r>
        <w:rPr>
          <w:color w:val="000000"/>
          <w:sz w:val="20"/>
          <w:szCs w:val="20"/>
        </w:rPr>
        <w:pict w14:anchorId="5310C9DE">
          <v:shape id="_x0000_i1042" type="#_x0000_t75" style="width:160.5pt;height:159.75pt">
            <v:imagedata r:id="rId25" o:title=""/>
          </v:shape>
        </w:pict>
      </w:r>
      <w:r>
        <w:rPr>
          <w:color w:val="000000"/>
          <w:sz w:val="20"/>
          <w:szCs w:val="20"/>
        </w:rPr>
        <w:pict w14:anchorId="461D2C2E">
          <v:shape id="_x0000_i1043" type="#_x0000_t75" style="width:160.5pt;height:159.75pt">
            <v:imagedata r:id="rId26" o:title=""/>
          </v:shape>
        </w:pict>
      </w:r>
      <w:r>
        <w:rPr>
          <w:color w:val="000000"/>
          <w:sz w:val="20"/>
          <w:szCs w:val="20"/>
        </w:rPr>
        <w:lastRenderedPageBreak/>
        <w:pict w14:anchorId="6834B514">
          <v:shape id="_x0000_i1044" type="#_x0000_t75" style="width:160.5pt;height:159.75pt">
            <v:imagedata r:id="rId27" o:title=""/>
          </v:shape>
        </w:pict>
      </w:r>
      <w:r>
        <w:rPr>
          <w:color w:val="000000"/>
          <w:sz w:val="20"/>
          <w:szCs w:val="20"/>
        </w:rPr>
        <w:pict w14:anchorId="4913AE56">
          <v:shape id="_x0000_i1045" type="#_x0000_t75" style="width:160.5pt;height:159.75pt">
            <v:imagedata r:id="rId28" o:title=""/>
          </v:shape>
        </w:pict>
      </w:r>
      <w:r>
        <w:rPr>
          <w:color w:val="000000"/>
          <w:sz w:val="20"/>
          <w:szCs w:val="20"/>
        </w:rPr>
        <w:pict w14:anchorId="1313EC91">
          <v:shape id="_x0000_i1046" type="#_x0000_t75" style="width:160.5pt;height:159.75pt">
            <v:imagedata r:id="rId29" o:title=""/>
          </v:shape>
        </w:pict>
      </w:r>
      <w:r>
        <w:rPr>
          <w:color w:val="000000"/>
          <w:sz w:val="20"/>
          <w:szCs w:val="20"/>
        </w:rPr>
        <w:pict w14:anchorId="7E67298C">
          <v:shape id="_x0000_i1047" type="#_x0000_t75" style="width:160.5pt;height:159.75pt">
            <v:imagedata r:id="rId30" o:title=""/>
          </v:shape>
        </w:pict>
      </w:r>
      <w:r>
        <w:rPr>
          <w:color w:val="000000"/>
          <w:sz w:val="20"/>
          <w:szCs w:val="20"/>
        </w:rPr>
        <w:pict w14:anchorId="56B1ECE0">
          <v:shape id="_x0000_i1048" type="#_x0000_t75" style="width:160.5pt;height:159.75pt">
            <v:imagedata r:id="rId31" o:title=""/>
          </v:shape>
        </w:pict>
      </w:r>
      <w:r>
        <w:rPr>
          <w:color w:val="000000"/>
          <w:sz w:val="20"/>
          <w:szCs w:val="20"/>
        </w:rPr>
        <w:pict w14:anchorId="02D92186">
          <v:shape id="_x0000_i1049" type="#_x0000_t75" style="width:160.5pt;height:159.75pt">
            <v:imagedata r:id="rId32" o:title=""/>
          </v:shape>
        </w:pict>
      </w:r>
      <w:r>
        <w:rPr>
          <w:color w:val="000000"/>
          <w:sz w:val="20"/>
          <w:szCs w:val="20"/>
        </w:rPr>
        <w:pict w14:anchorId="5EE7C47B">
          <v:shape id="_x0000_i1050" type="#_x0000_t75" style="width:160.5pt;height:159.75pt">
            <v:imagedata r:id="rId33" o:title=""/>
          </v:shape>
        </w:pict>
      </w:r>
      <w:r>
        <w:rPr>
          <w:color w:val="000000"/>
          <w:sz w:val="20"/>
          <w:szCs w:val="20"/>
        </w:rPr>
        <w:pict w14:anchorId="7C69825E">
          <v:shape id="_x0000_i1051" type="#_x0000_t75" style="width:160.5pt;height:159.75pt">
            <v:imagedata r:id="rId34" o:title=""/>
          </v:shape>
        </w:pict>
      </w:r>
      <w:r>
        <w:rPr>
          <w:color w:val="000000"/>
          <w:sz w:val="20"/>
          <w:szCs w:val="20"/>
        </w:rPr>
        <w:lastRenderedPageBreak/>
        <w:pict w14:anchorId="76BB3F44">
          <v:shape id="_x0000_i1052" type="#_x0000_t75" style="width:160.5pt;height:159.75pt">
            <v:imagedata r:id="rId35" o:title=""/>
          </v:shape>
        </w:pict>
      </w:r>
    </w:p>
    <w:p w14:paraId="22233449" w14:textId="77777777" w:rsidR="00AC7DB5" w:rsidRDefault="00AC7DB5">
      <w:pPr>
        <w:widowControl w:val="0"/>
        <w:autoSpaceDE w:val="0"/>
        <w:autoSpaceDN w:val="0"/>
        <w:adjustRightInd w:val="0"/>
        <w:rPr>
          <w:color w:val="000000"/>
          <w:sz w:val="20"/>
          <w:szCs w:val="20"/>
        </w:rPr>
      </w:pPr>
    </w:p>
    <w:p w14:paraId="5F4D8E41" w14:textId="77777777" w:rsidR="00AC7DB5" w:rsidRDefault="00AC7DB5" w:rsidP="00305A44">
      <w:pPr>
        <w:pStyle w:val="Nagwek1"/>
        <w:numPr>
          <w:ilvl w:val="0"/>
          <w:numId w:val="49"/>
        </w:numPr>
        <w:spacing w:line="276" w:lineRule="auto"/>
        <w:ind w:left="426" w:hanging="426"/>
        <w:rPr>
          <w:color w:val="000000"/>
          <w:sz w:val="20"/>
          <w:szCs w:val="20"/>
        </w:rPr>
      </w:pPr>
      <w:bookmarkStart w:id="101" w:name="_Toc77634421"/>
      <w:r w:rsidRPr="00AC7DB5">
        <w:rPr>
          <w:color w:val="000000"/>
          <w:sz w:val="20"/>
          <w:szCs w:val="20"/>
        </w:rPr>
        <w:t>NADPROŻE N2</w:t>
      </w:r>
      <w:bookmarkEnd w:id="101"/>
    </w:p>
    <w:p w14:paraId="3D572D74" w14:textId="77777777" w:rsidR="00AC7DB5" w:rsidRDefault="00AC7DB5">
      <w:pPr>
        <w:widowControl w:val="0"/>
        <w:autoSpaceDE w:val="0"/>
        <w:autoSpaceDN w:val="0"/>
        <w:adjustRightInd w:val="0"/>
        <w:rPr>
          <w:color w:val="000000"/>
          <w:sz w:val="20"/>
          <w:szCs w:val="20"/>
        </w:rPr>
      </w:pPr>
    </w:p>
    <w:p w14:paraId="54778CD0" w14:textId="77777777" w:rsidR="00AC7DB5" w:rsidRDefault="00AC7DB5">
      <w:pPr>
        <w:widowControl w:val="0"/>
        <w:autoSpaceDE w:val="0"/>
        <w:autoSpaceDN w:val="0"/>
        <w:adjustRightInd w:val="0"/>
        <w:rPr>
          <w:color w:val="000000"/>
          <w:sz w:val="20"/>
          <w:szCs w:val="20"/>
        </w:rPr>
      </w:pPr>
      <w:r>
        <w:rPr>
          <w:b/>
          <w:bCs/>
          <w:color w:val="000000"/>
          <w:sz w:val="20"/>
          <w:szCs w:val="20"/>
        </w:rPr>
        <w:t>SZKIC BELKI</w:t>
      </w:r>
    </w:p>
    <w:p w14:paraId="0961E0F5" w14:textId="77777777" w:rsidR="00AC7DB5" w:rsidRDefault="00A54582">
      <w:pPr>
        <w:widowControl w:val="0"/>
        <w:autoSpaceDE w:val="0"/>
        <w:autoSpaceDN w:val="0"/>
        <w:adjustRightInd w:val="0"/>
        <w:rPr>
          <w:color w:val="000000"/>
          <w:sz w:val="20"/>
          <w:szCs w:val="20"/>
        </w:rPr>
      </w:pPr>
      <w:r>
        <w:rPr>
          <w:color w:val="000000"/>
          <w:sz w:val="20"/>
          <w:szCs w:val="20"/>
        </w:rPr>
        <w:pict w14:anchorId="0876FBEF">
          <v:shape id="_x0000_i1053" type="#_x0000_t75" style="width:396.75pt;height:48pt">
            <v:imagedata r:id="rId36" o:title=""/>
          </v:shape>
        </w:pict>
      </w:r>
    </w:p>
    <w:p w14:paraId="0AFFBEDF" w14:textId="77777777" w:rsidR="00AC7DB5" w:rsidRDefault="00AC7DB5">
      <w:pPr>
        <w:widowControl w:val="0"/>
        <w:autoSpaceDE w:val="0"/>
        <w:autoSpaceDN w:val="0"/>
        <w:adjustRightInd w:val="0"/>
        <w:rPr>
          <w:color w:val="000000"/>
          <w:sz w:val="20"/>
          <w:szCs w:val="20"/>
        </w:rPr>
      </w:pPr>
    </w:p>
    <w:p w14:paraId="104A1667" w14:textId="77777777" w:rsidR="00AC7DB5" w:rsidRDefault="00AC7DB5">
      <w:pPr>
        <w:widowControl w:val="0"/>
        <w:autoSpaceDE w:val="0"/>
        <w:autoSpaceDN w:val="0"/>
        <w:adjustRightInd w:val="0"/>
        <w:rPr>
          <w:color w:val="000000"/>
          <w:sz w:val="20"/>
          <w:szCs w:val="20"/>
        </w:rPr>
      </w:pPr>
      <w:r>
        <w:rPr>
          <w:b/>
          <w:bCs/>
          <w:color w:val="000000"/>
          <w:sz w:val="20"/>
          <w:szCs w:val="20"/>
        </w:rPr>
        <w:t>GEOMETRIA BELKI</w:t>
      </w:r>
    </w:p>
    <w:p w14:paraId="054A3966" w14:textId="77777777" w:rsidR="00AC7DB5" w:rsidRDefault="00A54582">
      <w:pPr>
        <w:widowControl w:val="0"/>
        <w:autoSpaceDE w:val="0"/>
        <w:autoSpaceDN w:val="0"/>
        <w:adjustRightInd w:val="0"/>
        <w:rPr>
          <w:color w:val="000000"/>
          <w:sz w:val="20"/>
          <w:szCs w:val="20"/>
        </w:rPr>
      </w:pPr>
      <w:r>
        <w:rPr>
          <w:color w:val="000000"/>
          <w:sz w:val="20"/>
          <w:szCs w:val="20"/>
        </w:rPr>
        <w:pict w14:anchorId="57ABA669">
          <v:shape id="_x0000_i1054" type="#_x0000_t75" style="width:107.25pt;height:108pt">
            <v:imagedata r:id="rId37" o:title=""/>
          </v:shape>
        </w:pict>
      </w:r>
    </w:p>
    <w:p w14:paraId="0B88B894" w14:textId="77777777" w:rsidR="00AC7DB5" w:rsidRDefault="00AC7DB5">
      <w:pPr>
        <w:widowControl w:val="0"/>
        <w:autoSpaceDE w:val="0"/>
        <w:autoSpaceDN w:val="0"/>
        <w:adjustRightInd w:val="0"/>
        <w:rPr>
          <w:color w:val="000000"/>
          <w:sz w:val="20"/>
          <w:szCs w:val="20"/>
        </w:rPr>
      </w:pPr>
    </w:p>
    <w:p w14:paraId="171DB3ED" w14:textId="77777777" w:rsidR="00AC7DB5" w:rsidRDefault="00AC7DB5">
      <w:pPr>
        <w:widowControl w:val="0"/>
        <w:autoSpaceDE w:val="0"/>
        <w:autoSpaceDN w:val="0"/>
        <w:adjustRightInd w:val="0"/>
        <w:rPr>
          <w:color w:val="000000"/>
          <w:sz w:val="20"/>
          <w:szCs w:val="20"/>
        </w:rPr>
      </w:pPr>
      <w:r>
        <w:rPr>
          <w:color w:val="000000"/>
          <w:sz w:val="20"/>
          <w:szCs w:val="20"/>
          <w:u w:val="single"/>
        </w:rPr>
        <w:t>Wymiary przekroju:</w:t>
      </w:r>
    </w:p>
    <w:p w14:paraId="698C3A60" w14:textId="77777777" w:rsidR="00AC7DB5" w:rsidRDefault="00AC7DB5">
      <w:pPr>
        <w:widowControl w:val="0"/>
        <w:autoSpaceDE w:val="0"/>
        <w:autoSpaceDN w:val="0"/>
        <w:adjustRightInd w:val="0"/>
        <w:rPr>
          <w:color w:val="000000"/>
          <w:sz w:val="20"/>
          <w:szCs w:val="20"/>
        </w:rPr>
      </w:pPr>
      <w:r>
        <w:rPr>
          <w:color w:val="000000"/>
          <w:sz w:val="20"/>
          <w:szCs w:val="20"/>
        </w:rPr>
        <w:t xml:space="preserve">Typ przekroju:  </w:t>
      </w:r>
      <w:r>
        <w:rPr>
          <w:color w:val="000000"/>
          <w:sz w:val="20"/>
          <w:szCs w:val="20"/>
        </w:rPr>
        <w:tab/>
        <w:t>prostokątny</w:t>
      </w:r>
    </w:p>
    <w:p w14:paraId="43A86651" w14:textId="77777777" w:rsidR="00AC7DB5" w:rsidRDefault="00AC7DB5">
      <w:pPr>
        <w:widowControl w:val="0"/>
        <w:autoSpaceDE w:val="0"/>
        <w:autoSpaceDN w:val="0"/>
        <w:adjustRightInd w:val="0"/>
        <w:rPr>
          <w:color w:val="000000"/>
          <w:sz w:val="20"/>
          <w:szCs w:val="20"/>
        </w:rPr>
      </w:pPr>
      <w:r>
        <w:rPr>
          <w:color w:val="000000"/>
          <w:sz w:val="20"/>
          <w:szCs w:val="20"/>
        </w:rPr>
        <w:t xml:space="preserve">Szerokość przekroju  </w:t>
      </w:r>
      <w:r>
        <w:rPr>
          <w:color w:val="000000"/>
          <w:sz w:val="20"/>
          <w:szCs w:val="20"/>
        </w:rPr>
        <w:tab/>
        <w:t>b</w:t>
      </w:r>
      <w:r>
        <w:rPr>
          <w:color w:val="000000"/>
          <w:sz w:val="20"/>
          <w:szCs w:val="20"/>
          <w:vertAlign w:val="subscript"/>
        </w:rPr>
        <w:t>w</w:t>
      </w:r>
      <w:r>
        <w:rPr>
          <w:color w:val="000000"/>
          <w:sz w:val="20"/>
          <w:szCs w:val="20"/>
        </w:rPr>
        <w:t xml:space="preserve"> = 25,0 cm</w:t>
      </w:r>
    </w:p>
    <w:p w14:paraId="2E6A0B6B" w14:textId="77777777" w:rsidR="00AC7DB5" w:rsidRDefault="00AC7DB5">
      <w:pPr>
        <w:widowControl w:val="0"/>
        <w:autoSpaceDE w:val="0"/>
        <w:autoSpaceDN w:val="0"/>
        <w:adjustRightInd w:val="0"/>
        <w:rPr>
          <w:color w:val="000000"/>
          <w:sz w:val="20"/>
          <w:szCs w:val="20"/>
        </w:rPr>
      </w:pPr>
      <w:r>
        <w:rPr>
          <w:color w:val="000000"/>
          <w:sz w:val="20"/>
          <w:szCs w:val="20"/>
        </w:rPr>
        <w:t xml:space="preserve">Wysokość przekroju  </w:t>
      </w:r>
      <w:r>
        <w:rPr>
          <w:color w:val="000000"/>
          <w:sz w:val="20"/>
          <w:szCs w:val="20"/>
        </w:rPr>
        <w:tab/>
        <w:t>h = 25,0 cm</w:t>
      </w:r>
    </w:p>
    <w:p w14:paraId="3544C11E" w14:textId="77777777" w:rsidR="00AC7DB5" w:rsidRDefault="00AC7DB5">
      <w:pPr>
        <w:widowControl w:val="0"/>
        <w:autoSpaceDE w:val="0"/>
        <w:autoSpaceDN w:val="0"/>
        <w:adjustRightInd w:val="0"/>
        <w:rPr>
          <w:color w:val="000000"/>
          <w:sz w:val="20"/>
          <w:szCs w:val="20"/>
        </w:rPr>
      </w:pPr>
    </w:p>
    <w:p w14:paraId="29B16D0C" w14:textId="77777777" w:rsidR="00AC7DB5" w:rsidRDefault="00AC7DB5">
      <w:pPr>
        <w:widowControl w:val="0"/>
        <w:autoSpaceDE w:val="0"/>
        <w:autoSpaceDN w:val="0"/>
        <w:adjustRightInd w:val="0"/>
        <w:rPr>
          <w:color w:val="000000"/>
          <w:sz w:val="20"/>
          <w:szCs w:val="20"/>
        </w:rPr>
      </w:pPr>
      <w:r>
        <w:rPr>
          <w:color w:val="000000"/>
          <w:sz w:val="20"/>
          <w:szCs w:val="20"/>
        </w:rPr>
        <w:t xml:space="preserve">Rodzaj belki:  </w:t>
      </w:r>
      <w:r>
        <w:rPr>
          <w:color w:val="000000"/>
          <w:sz w:val="20"/>
          <w:szCs w:val="20"/>
        </w:rPr>
        <w:tab/>
        <w:t>monolityczna</w:t>
      </w:r>
    </w:p>
    <w:p w14:paraId="16B13456" w14:textId="77777777" w:rsidR="00AC7DB5" w:rsidRDefault="00AC7DB5">
      <w:pPr>
        <w:widowControl w:val="0"/>
        <w:autoSpaceDE w:val="0"/>
        <w:autoSpaceDN w:val="0"/>
        <w:adjustRightInd w:val="0"/>
        <w:rPr>
          <w:color w:val="000000"/>
          <w:sz w:val="20"/>
          <w:szCs w:val="20"/>
        </w:rPr>
      </w:pPr>
    </w:p>
    <w:p w14:paraId="27318BF4" w14:textId="77777777" w:rsidR="00AC7DB5" w:rsidRDefault="00AC7DB5">
      <w:pPr>
        <w:widowControl w:val="0"/>
        <w:autoSpaceDE w:val="0"/>
        <w:autoSpaceDN w:val="0"/>
        <w:adjustRightInd w:val="0"/>
        <w:rPr>
          <w:color w:val="000000"/>
          <w:sz w:val="20"/>
          <w:szCs w:val="20"/>
        </w:rPr>
      </w:pPr>
      <w:r>
        <w:rPr>
          <w:b/>
          <w:bCs/>
          <w:color w:val="000000"/>
          <w:sz w:val="20"/>
          <w:szCs w:val="20"/>
        </w:rPr>
        <w:t>OBCIĄŻENIA NA BELCE</w:t>
      </w:r>
    </w:p>
    <w:p w14:paraId="32D2D8C6" w14:textId="77777777" w:rsidR="00AC7DB5" w:rsidRDefault="00AC7DB5">
      <w:pPr>
        <w:widowControl w:val="0"/>
        <w:autoSpaceDE w:val="0"/>
        <w:autoSpaceDN w:val="0"/>
        <w:adjustRightInd w:val="0"/>
        <w:rPr>
          <w:color w:val="000000"/>
          <w:sz w:val="20"/>
          <w:szCs w:val="20"/>
        </w:rPr>
      </w:pPr>
    </w:p>
    <w:p w14:paraId="5DD2E232" w14:textId="77777777" w:rsidR="00AC7DB5" w:rsidRDefault="00AC7DB5">
      <w:pPr>
        <w:widowControl w:val="0"/>
        <w:autoSpaceDE w:val="0"/>
        <w:autoSpaceDN w:val="0"/>
        <w:adjustRightInd w:val="0"/>
        <w:rPr>
          <w:color w:val="000000"/>
          <w:sz w:val="20"/>
          <w:szCs w:val="20"/>
        </w:rPr>
      </w:pPr>
      <w:r>
        <w:rPr>
          <w:color w:val="000000"/>
          <w:sz w:val="20"/>
          <w:szCs w:val="20"/>
          <w:u w:val="single"/>
        </w:rPr>
        <w:t xml:space="preserve"> Zestawienie obciążeń rozłożonych [kN/m]:</w:t>
      </w:r>
    </w:p>
    <w:tbl>
      <w:tblPr>
        <w:tblW w:w="0" w:type="auto"/>
        <w:tblLayout w:type="fixed"/>
        <w:tblCellMar>
          <w:left w:w="70" w:type="dxa"/>
          <w:right w:w="70" w:type="dxa"/>
        </w:tblCellMar>
        <w:tblLook w:val="0000" w:firstRow="0" w:lastRow="0" w:firstColumn="0" w:lastColumn="0" w:noHBand="0" w:noVBand="0"/>
      </w:tblPr>
      <w:tblGrid>
        <w:gridCol w:w="400"/>
        <w:gridCol w:w="4000"/>
        <w:gridCol w:w="1000"/>
        <w:gridCol w:w="1000"/>
        <w:gridCol w:w="1000"/>
        <w:gridCol w:w="1000"/>
        <w:gridCol w:w="1000"/>
      </w:tblGrid>
      <w:tr w:rsidR="00AC7DB5" w14:paraId="53D459FE" w14:textId="77777777">
        <w:tc>
          <w:tcPr>
            <w:tcW w:w="400" w:type="dxa"/>
            <w:tcBorders>
              <w:top w:val="nil"/>
              <w:left w:val="nil"/>
              <w:bottom w:val="single" w:sz="6" w:space="0" w:color="auto"/>
              <w:right w:val="nil"/>
            </w:tcBorders>
          </w:tcPr>
          <w:p w14:paraId="7E3C6FD4" w14:textId="77777777" w:rsidR="00AC7DB5" w:rsidRDefault="00AC7DB5">
            <w:pPr>
              <w:widowControl w:val="0"/>
              <w:autoSpaceDE w:val="0"/>
              <w:autoSpaceDN w:val="0"/>
              <w:adjustRightInd w:val="0"/>
              <w:jc w:val="center"/>
              <w:rPr>
                <w:color w:val="000000"/>
                <w:sz w:val="20"/>
                <w:szCs w:val="20"/>
              </w:rPr>
            </w:pPr>
            <w:r>
              <w:rPr>
                <w:color w:val="000000"/>
                <w:sz w:val="20"/>
                <w:szCs w:val="20"/>
              </w:rPr>
              <w:t>Lp.</w:t>
            </w:r>
          </w:p>
        </w:tc>
        <w:tc>
          <w:tcPr>
            <w:tcW w:w="4000" w:type="dxa"/>
            <w:tcBorders>
              <w:top w:val="nil"/>
              <w:left w:val="nil"/>
              <w:bottom w:val="single" w:sz="6" w:space="0" w:color="auto"/>
              <w:right w:val="nil"/>
            </w:tcBorders>
          </w:tcPr>
          <w:p w14:paraId="6F9B05C8" w14:textId="77777777" w:rsidR="00AC7DB5" w:rsidRDefault="00AC7DB5">
            <w:pPr>
              <w:widowControl w:val="0"/>
              <w:autoSpaceDE w:val="0"/>
              <w:autoSpaceDN w:val="0"/>
              <w:adjustRightInd w:val="0"/>
              <w:jc w:val="center"/>
              <w:rPr>
                <w:color w:val="000000"/>
                <w:sz w:val="20"/>
                <w:szCs w:val="20"/>
              </w:rPr>
            </w:pPr>
            <w:r>
              <w:rPr>
                <w:color w:val="000000"/>
                <w:sz w:val="20"/>
                <w:szCs w:val="20"/>
              </w:rPr>
              <w:t>Opis obciążenia</w:t>
            </w:r>
          </w:p>
        </w:tc>
        <w:tc>
          <w:tcPr>
            <w:tcW w:w="1000" w:type="dxa"/>
            <w:tcBorders>
              <w:top w:val="nil"/>
              <w:left w:val="nil"/>
              <w:bottom w:val="single" w:sz="6" w:space="0" w:color="auto"/>
              <w:right w:val="nil"/>
            </w:tcBorders>
          </w:tcPr>
          <w:p w14:paraId="2939CDE8"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Obc.char.</w:t>
            </w:r>
          </w:p>
        </w:tc>
        <w:tc>
          <w:tcPr>
            <w:tcW w:w="1000" w:type="dxa"/>
            <w:tcBorders>
              <w:top w:val="nil"/>
              <w:left w:val="nil"/>
              <w:bottom w:val="single" w:sz="6" w:space="0" w:color="auto"/>
              <w:right w:val="nil"/>
            </w:tcBorders>
          </w:tcPr>
          <w:p w14:paraId="299D07B0" w14:textId="77777777" w:rsidR="00AC7DB5" w:rsidRDefault="00AC7DB5">
            <w:pPr>
              <w:widowControl w:val="0"/>
              <w:autoSpaceDE w:val="0"/>
              <w:autoSpaceDN w:val="0"/>
              <w:adjustRightInd w:val="0"/>
              <w:jc w:val="center"/>
              <w:rPr>
                <w:color w:val="000000"/>
                <w:sz w:val="20"/>
                <w:szCs w:val="20"/>
              </w:rPr>
            </w:pPr>
            <w:r>
              <w:rPr>
                <w:rFonts w:ascii="Symbol" w:hAnsi="Symbol" w:cs="Symbol"/>
                <w:color w:val="000000"/>
                <w:sz w:val="20"/>
                <w:szCs w:val="20"/>
              </w:rPr>
              <w:t></w:t>
            </w:r>
            <w:r>
              <w:rPr>
                <w:color w:val="000000"/>
                <w:sz w:val="20"/>
                <w:szCs w:val="20"/>
                <w:vertAlign w:val="subscript"/>
              </w:rPr>
              <w:t>f</w:t>
            </w:r>
          </w:p>
        </w:tc>
        <w:tc>
          <w:tcPr>
            <w:tcW w:w="1000" w:type="dxa"/>
            <w:tcBorders>
              <w:top w:val="nil"/>
              <w:left w:val="nil"/>
              <w:bottom w:val="single" w:sz="6" w:space="0" w:color="auto"/>
              <w:right w:val="nil"/>
            </w:tcBorders>
          </w:tcPr>
          <w:p w14:paraId="083CAC94" w14:textId="77777777" w:rsidR="00AC7DB5" w:rsidRDefault="00AC7DB5">
            <w:pPr>
              <w:widowControl w:val="0"/>
              <w:autoSpaceDE w:val="0"/>
              <w:autoSpaceDN w:val="0"/>
              <w:adjustRightInd w:val="0"/>
              <w:jc w:val="center"/>
              <w:rPr>
                <w:color w:val="000000"/>
                <w:sz w:val="20"/>
                <w:szCs w:val="20"/>
              </w:rPr>
            </w:pPr>
            <w:r>
              <w:rPr>
                <w:color w:val="000000"/>
                <w:sz w:val="20"/>
                <w:szCs w:val="20"/>
              </w:rPr>
              <w:t>k</w:t>
            </w:r>
            <w:r>
              <w:rPr>
                <w:color w:val="000000"/>
                <w:sz w:val="20"/>
                <w:szCs w:val="20"/>
                <w:vertAlign w:val="subscript"/>
              </w:rPr>
              <w:t>d</w:t>
            </w:r>
          </w:p>
        </w:tc>
        <w:tc>
          <w:tcPr>
            <w:tcW w:w="1000" w:type="dxa"/>
            <w:tcBorders>
              <w:top w:val="nil"/>
              <w:left w:val="nil"/>
              <w:bottom w:val="single" w:sz="6" w:space="0" w:color="auto"/>
              <w:right w:val="nil"/>
            </w:tcBorders>
          </w:tcPr>
          <w:p w14:paraId="1AB561BD"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Obc.obl.</w:t>
            </w:r>
          </w:p>
        </w:tc>
        <w:tc>
          <w:tcPr>
            <w:tcW w:w="1000" w:type="dxa"/>
            <w:tcBorders>
              <w:top w:val="nil"/>
              <w:left w:val="nil"/>
              <w:bottom w:val="single" w:sz="6" w:space="0" w:color="auto"/>
              <w:right w:val="nil"/>
            </w:tcBorders>
          </w:tcPr>
          <w:p w14:paraId="3B735D70"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Zasięg [m]</w:t>
            </w:r>
          </w:p>
        </w:tc>
      </w:tr>
      <w:tr w:rsidR="00AC7DB5" w14:paraId="57613FA2" w14:textId="77777777">
        <w:tc>
          <w:tcPr>
            <w:tcW w:w="400" w:type="dxa"/>
            <w:tcBorders>
              <w:top w:val="nil"/>
              <w:left w:val="nil"/>
              <w:bottom w:val="nil"/>
              <w:right w:val="nil"/>
            </w:tcBorders>
          </w:tcPr>
          <w:p w14:paraId="148D49FB"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  </w:t>
            </w:r>
          </w:p>
        </w:tc>
        <w:tc>
          <w:tcPr>
            <w:tcW w:w="4000" w:type="dxa"/>
            <w:tcBorders>
              <w:top w:val="nil"/>
              <w:left w:val="nil"/>
              <w:bottom w:val="nil"/>
              <w:right w:val="nil"/>
            </w:tcBorders>
          </w:tcPr>
          <w:p w14:paraId="0B5BDA75" w14:textId="77777777" w:rsidR="00AC7DB5" w:rsidRDefault="00AC7DB5">
            <w:pPr>
              <w:widowControl w:val="0"/>
              <w:autoSpaceDE w:val="0"/>
              <w:autoSpaceDN w:val="0"/>
              <w:adjustRightInd w:val="0"/>
              <w:rPr>
                <w:color w:val="000000"/>
                <w:sz w:val="20"/>
                <w:szCs w:val="20"/>
              </w:rPr>
            </w:pPr>
            <w:r>
              <w:rPr>
                <w:color w:val="000000"/>
                <w:sz w:val="20"/>
                <w:szCs w:val="20"/>
              </w:rPr>
              <w:t>Obciążenie montażowe (dla konstrukcji murowych, żelbetowych - wykonywanych metodami tradycyjnymi)  szer.3,15 m  [0,600kN/m2·3,15m]</w:t>
            </w:r>
          </w:p>
        </w:tc>
        <w:tc>
          <w:tcPr>
            <w:tcW w:w="1000" w:type="dxa"/>
            <w:tcBorders>
              <w:top w:val="nil"/>
              <w:left w:val="nil"/>
              <w:bottom w:val="nil"/>
              <w:right w:val="nil"/>
            </w:tcBorders>
          </w:tcPr>
          <w:p w14:paraId="5DD87DCA" w14:textId="77777777" w:rsidR="00AC7DB5" w:rsidRDefault="00AC7DB5">
            <w:pPr>
              <w:widowControl w:val="0"/>
              <w:autoSpaceDE w:val="0"/>
              <w:autoSpaceDN w:val="0"/>
              <w:adjustRightInd w:val="0"/>
              <w:jc w:val="center"/>
              <w:rPr>
                <w:color w:val="000000"/>
                <w:sz w:val="20"/>
                <w:szCs w:val="20"/>
              </w:rPr>
            </w:pPr>
            <w:r>
              <w:rPr>
                <w:color w:val="000000"/>
                <w:sz w:val="20"/>
                <w:szCs w:val="20"/>
              </w:rPr>
              <w:t>1,89</w:t>
            </w:r>
          </w:p>
        </w:tc>
        <w:tc>
          <w:tcPr>
            <w:tcW w:w="1000" w:type="dxa"/>
            <w:tcBorders>
              <w:top w:val="nil"/>
              <w:left w:val="nil"/>
              <w:bottom w:val="nil"/>
              <w:right w:val="nil"/>
            </w:tcBorders>
          </w:tcPr>
          <w:p w14:paraId="555E8C91" w14:textId="77777777" w:rsidR="00AC7DB5" w:rsidRDefault="00AC7DB5">
            <w:pPr>
              <w:widowControl w:val="0"/>
              <w:autoSpaceDE w:val="0"/>
              <w:autoSpaceDN w:val="0"/>
              <w:adjustRightInd w:val="0"/>
              <w:jc w:val="center"/>
              <w:rPr>
                <w:color w:val="000000"/>
                <w:sz w:val="20"/>
                <w:szCs w:val="20"/>
              </w:rPr>
            </w:pPr>
            <w:r>
              <w:rPr>
                <w:color w:val="000000"/>
                <w:sz w:val="20"/>
                <w:szCs w:val="20"/>
              </w:rPr>
              <w:t>1,20</w:t>
            </w:r>
          </w:p>
        </w:tc>
        <w:tc>
          <w:tcPr>
            <w:tcW w:w="1000" w:type="dxa"/>
            <w:tcBorders>
              <w:top w:val="nil"/>
              <w:left w:val="nil"/>
              <w:bottom w:val="nil"/>
              <w:right w:val="nil"/>
            </w:tcBorders>
          </w:tcPr>
          <w:p w14:paraId="27437CE1"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631A9449" w14:textId="77777777" w:rsidR="00AC7DB5" w:rsidRDefault="00AC7DB5">
            <w:pPr>
              <w:widowControl w:val="0"/>
              <w:autoSpaceDE w:val="0"/>
              <w:autoSpaceDN w:val="0"/>
              <w:adjustRightInd w:val="0"/>
              <w:jc w:val="center"/>
              <w:rPr>
                <w:color w:val="000000"/>
                <w:sz w:val="20"/>
                <w:szCs w:val="20"/>
              </w:rPr>
            </w:pPr>
            <w:r>
              <w:rPr>
                <w:color w:val="000000"/>
                <w:sz w:val="20"/>
                <w:szCs w:val="20"/>
              </w:rPr>
              <w:t>2,27</w:t>
            </w:r>
          </w:p>
        </w:tc>
        <w:tc>
          <w:tcPr>
            <w:tcW w:w="1000" w:type="dxa"/>
            <w:tcBorders>
              <w:top w:val="nil"/>
              <w:left w:val="nil"/>
              <w:bottom w:val="nil"/>
              <w:right w:val="nil"/>
            </w:tcBorders>
          </w:tcPr>
          <w:p w14:paraId="0DB7987A"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25224BC8" w14:textId="77777777">
        <w:tc>
          <w:tcPr>
            <w:tcW w:w="400" w:type="dxa"/>
            <w:tcBorders>
              <w:top w:val="nil"/>
              <w:left w:val="nil"/>
              <w:bottom w:val="nil"/>
              <w:right w:val="nil"/>
            </w:tcBorders>
          </w:tcPr>
          <w:p w14:paraId="48D31659"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2.  </w:t>
            </w:r>
          </w:p>
        </w:tc>
        <w:tc>
          <w:tcPr>
            <w:tcW w:w="4000" w:type="dxa"/>
            <w:tcBorders>
              <w:top w:val="nil"/>
              <w:left w:val="nil"/>
              <w:bottom w:val="nil"/>
              <w:right w:val="nil"/>
            </w:tcBorders>
          </w:tcPr>
          <w:p w14:paraId="650D2EC5" w14:textId="77777777" w:rsidR="00AC7DB5" w:rsidRDefault="00AC7DB5">
            <w:pPr>
              <w:widowControl w:val="0"/>
              <w:autoSpaceDE w:val="0"/>
              <w:autoSpaceDN w:val="0"/>
              <w:adjustRightInd w:val="0"/>
              <w:rPr>
                <w:color w:val="000000"/>
                <w:sz w:val="20"/>
                <w:szCs w:val="20"/>
              </w:rPr>
            </w:pPr>
            <w:r>
              <w:rPr>
                <w:color w:val="000000"/>
                <w:sz w:val="20"/>
                <w:szCs w:val="20"/>
              </w:rPr>
              <w:t>Maksymalne obciążenie śniegiem połaci dachu z przegrodą lub attyką wg PN-80/B-02010/Az1/Z1-5 (strefa 2 -&gt; Qk = 0,9 kN/m2, h = 1,0 m -&gt; C2=2,0) szer.3,15 m  [1,800kN/m2·3,15m]</w:t>
            </w:r>
          </w:p>
        </w:tc>
        <w:tc>
          <w:tcPr>
            <w:tcW w:w="1000" w:type="dxa"/>
            <w:tcBorders>
              <w:top w:val="nil"/>
              <w:left w:val="nil"/>
              <w:bottom w:val="nil"/>
              <w:right w:val="nil"/>
            </w:tcBorders>
          </w:tcPr>
          <w:p w14:paraId="45C81E9F" w14:textId="77777777" w:rsidR="00AC7DB5" w:rsidRDefault="00AC7DB5">
            <w:pPr>
              <w:widowControl w:val="0"/>
              <w:autoSpaceDE w:val="0"/>
              <w:autoSpaceDN w:val="0"/>
              <w:adjustRightInd w:val="0"/>
              <w:jc w:val="center"/>
              <w:rPr>
                <w:color w:val="000000"/>
                <w:sz w:val="20"/>
                <w:szCs w:val="20"/>
              </w:rPr>
            </w:pPr>
            <w:r>
              <w:rPr>
                <w:color w:val="000000"/>
                <w:sz w:val="20"/>
                <w:szCs w:val="20"/>
              </w:rPr>
              <w:t>5,67</w:t>
            </w:r>
          </w:p>
        </w:tc>
        <w:tc>
          <w:tcPr>
            <w:tcW w:w="1000" w:type="dxa"/>
            <w:tcBorders>
              <w:top w:val="nil"/>
              <w:left w:val="nil"/>
              <w:bottom w:val="nil"/>
              <w:right w:val="nil"/>
            </w:tcBorders>
          </w:tcPr>
          <w:p w14:paraId="294B988C" w14:textId="77777777" w:rsidR="00AC7DB5" w:rsidRDefault="00AC7DB5">
            <w:pPr>
              <w:widowControl w:val="0"/>
              <w:autoSpaceDE w:val="0"/>
              <w:autoSpaceDN w:val="0"/>
              <w:adjustRightInd w:val="0"/>
              <w:jc w:val="center"/>
              <w:rPr>
                <w:color w:val="000000"/>
                <w:sz w:val="20"/>
                <w:szCs w:val="20"/>
              </w:rPr>
            </w:pPr>
            <w:r>
              <w:rPr>
                <w:color w:val="000000"/>
                <w:sz w:val="20"/>
                <w:szCs w:val="20"/>
              </w:rPr>
              <w:t>1,50</w:t>
            </w:r>
          </w:p>
        </w:tc>
        <w:tc>
          <w:tcPr>
            <w:tcW w:w="1000" w:type="dxa"/>
            <w:tcBorders>
              <w:top w:val="nil"/>
              <w:left w:val="nil"/>
              <w:bottom w:val="nil"/>
              <w:right w:val="nil"/>
            </w:tcBorders>
          </w:tcPr>
          <w:p w14:paraId="54280415" w14:textId="77777777" w:rsidR="00AC7DB5" w:rsidRDefault="00AC7DB5">
            <w:pPr>
              <w:widowControl w:val="0"/>
              <w:autoSpaceDE w:val="0"/>
              <w:autoSpaceDN w:val="0"/>
              <w:adjustRightInd w:val="0"/>
              <w:jc w:val="center"/>
              <w:rPr>
                <w:color w:val="000000"/>
                <w:sz w:val="20"/>
                <w:szCs w:val="20"/>
              </w:rPr>
            </w:pPr>
            <w:r>
              <w:rPr>
                <w:color w:val="000000"/>
                <w:sz w:val="20"/>
                <w:szCs w:val="20"/>
              </w:rPr>
              <w:t>0,00</w:t>
            </w:r>
          </w:p>
        </w:tc>
        <w:tc>
          <w:tcPr>
            <w:tcW w:w="1000" w:type="dxa"/>
            <w:tcBorders>
              <w:top w:val="nil"/>
              <w:left w:val="nil"/>
              <w:bottom w:val="nil"/>
              <w:right w:val="nil"/>
            </w:tcBorders>
          </w:tcPr>
          <w:p w14:paraId="1E316F93" w14:textId="77777777" w:rsidR="00AC7DB5" w:rsidRDefault="00AC7DB5">
            <w:pPr>
              <w:widowControl w:val="0"/>
              <w:autoSpaceDE w:val="0"/>
              <w:autoSpaceDN w:val="0"/>
              <w:adjustRightInd w:val="0"/>
              <w:jc w:val="center"/>
              <w:rPr>
                <w:color w:val="000000"/>
                <w:sz w:val="20"/>
                <w:szCs w:val="20"/>
              </w:rPr>
            </w:pPr>
            <w:r>
              <w:rPr>
                <w:color w:val="000000"/>
                <w:sz w:val="20"/>
                <w:szCs w:val="20"/>
              </w:rPr>
              <w:t>8,50</w:t>
            </w:r>
          </w:p>
        </w:tc>
        <w:tc>
          <w:tcPr>
            <w:tcW w:w="1000" w:type="dxa"/>
            <w:tcBorders>
              <w:top w:val="nil"/>
              <w:left w:val="nil"/>
              <w:bottom w:val="nil"/>
              <w:right w:val="nil"/>
            </w:tcBorders>
          </w:tcPr>
          <w:p w14:paraId="69921AFD"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0587ABD" w14:textId="77777777">
        <w:tc>
          <w:tcPr>
            <w:tcW w:w="400" w:type="dxa"/>
            <w:tcBorders>
              <w:top w:val="nil"/>
              <w:left w:val="nil"/>
              <w:bottom w:val="nil"/>
              <w:right w:val="nil"/>
            </w:tcBorders>
          </w:tcPr>
          <w:p w14:paraId="2FC1F267"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3.  </w:t>
            </w:r>
          </w:p>
        </w:tc>
        <w:tc>
          <w:tcPr>
            <w:tcW w:w="4000" w:type="dxa"/>
            <w:tcBorders>
              <w:top w:val="nil"/>
              <w:left w:val="nil"/>
              <w:bottom w:val="nil"/>
              <w:right w:val="nil"/>
            </w:tcBorders>
          </w:tcPr>
          <w:p w14:paraId="3E7D1C7B" w14:textId="77777777" w:rsidR="00AC7DB5" w:rsidRDefault="00AC7DB5">
            <w:pPr>
              <w:widowControl w:val="0"/>
              <w:autoSpaceDE w:val="0"/>
              <w:autoSpaceDN w:val="0"/>
              <w:adjustRightInd w:val="0"/>
              <w:rPr>
                <w:color w:val="000000"/>
                <w:sz w:val="20"/>
                <w:szCs w:val="20"/>
              </w:rPr>
            </w:pPr>
            <w:r>
              <w:rPr>
                <w:color w:val="000000"/>
                <w:sz w:val="20"/>
                <w:szCs w:val="20"/>
              </w:rPr>
              <w:t>Instalacja fotowoltaiczna wraz z balastem  szer.3,15 m  [0,700kN/m2·3,15m]</w:t>
            </w:r>
          </w:p>
        </w:tc>
        <w:tc>
          <w:tcPr>
            <w:tcW w:w="1000" w:type="dxa"/>
            <w:tcBorders>
              <w:top w:val="nil"/>
              <w:left w:val="nil"/>
              <w:bottom w:val="nil"/>
              <w:right w:val="nil"/>
            </w:tcBorders>
          </w:tcPr>
          <w:p w14:paraId="60BA63F6" w14:textId="77777777" w:rsidR="00AC7DB5" w:rsidRDefault="00AC7DB5">
            <w:pPr>
              <w:widowControl w:val="0"/>
              <w:autoSpaceDE w:val="0"/>
              <w:autoSpaceDN w:val="0"/>
              <w:adjustRightInd w:val="0"/>
              <w:jc w:val="center"/>
              <w:rPr>
                <w:color w:val="000000"/>
                <w:sz w:val="20"/>
                <w:szCs w:val="20"/>
              </w:rPr>
            </w:pPr>
            <w:r>
              <w:rPr>
                <w:color w:val="000000"/>
                <w:sz w:val="20"/>
                <w:szCs w:val="20"/>
              </w:rPr>
              <w:t>2,20</w:t>
            </w:r>
          </w:p>
        </w:tc>
        <w:tc>
          <w:tcPr>
            <w:tcW w:w="1000" w:type="dxa"/>
            <w:tcBorders>
              <w:top w:val="nil"/>
              <w:left w:val="nil"/>
              <w:bottom w:val="nil"/>
              <w:right w:val="nil"/>
            </w:tcBorders>
          </w:tcPr>
          <w:p w14:paraId="6999C6EE"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4B718E3F"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5E6AF568" w14:textId="77777777" w:rsidR="00AC7DB5" w:rsidRDefault="00AC7DB5">
            <w:pPr>
              <w:widowControl w:val="0"/>
              <w:autoSpaceDE w:val="0"/>
              <w:autoSpaceDN w:val="0"/>
              <w:adjustRightInd w:val="0"/>
              <w:jc w:val="center"/>
              <w:rPr>
                <w:color w:val="000000"/>
                <w:sz w:val="20"/>
                <w:szCs w:val="20"/>
              </w:rPr>
            </w:pPr>
            <w:r>
              <w:rPr>
                <w:color w:val="000000"/>
                <w:sz w:val="20"/>
                <w:szCs w:val="20"/>
              </w:rPr>
              <w:t>2,86</w:t>
            </w:r>
          </w:p>
        </w:tc>
        <w:tc>
          <w:tcPr>
            <w:tcW w:w="1000" w:type="dxa"/>
            <w:tcBorders>
              <w:top w:val="nil"/>
              <w:left w:val="nil"/>
              <w:bottom w:val="nil"/>
              <w:right w:val="nil"/>
            </w:tcBorders>
          </w:tcPr>
          <w:p w14:paraId="48556D8C"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3195FAD2" w14:textId="77777777">
        <w:tc>
          <w:tcPr>
            <w:tcW w:w="400" w:type="dxa"/>
            <w:tcBorders>
              <w:top w:val="nil"/>
              <w:left w:val="nil"/>
              <w:bottom w:val="nil"/>
              <w:right w:val="nil"/>
            </w:tcBorders>
          </w:tcPr>
          <w:p w14:paraId="2D696733"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4.  </w:t>
            </w:r>
          </w:p>
        </w:tc>
        <w:tc>
          <w:tcPr>
            <w:tcW w:w="4000" w:type="dxa"/>
            <w:tcBorders>
              <w:top w:val="nil"/>
              <w:left w:val="nil"/>
              <w:bottom w:val="nil"/>
              <w:right w:val="nil"/>
            </w:tcBorders>
          </w:tcPr>
          <w:p w14:paraId="3FA8CE64" w14:textId="77777777" w:rsidR="00AC7DB5" w:rsidRDefault="00AC7DB5">
            <w:pPr>
              <w:widowControl w:val="0"/>
              <w:autoSpaceDE w:val="0"/>
              <w:autoSpaceDN w:val="0"/>
              <w:adjustRightInd w:val="0"/>
              <w:rPr>
                <w:color w:val="000000"/>
                <w:sz w:val="20"/>
                <w:szCs w:val="20"/>
              </w:rPr>
            </w:pPr>
            <w:r>
              <w:rPr>
                <w:color w:val="000000"/>
                <w:sz w:val="20"/>
                <w:szCs w:val="20"/>
              </w:rPr>
              <w:t>Papa termozgrzewalna 2x5kg/m2 szer. 3,15 m   [0,320kN/m]</w:t>
            </w:r>
          </w:p>
        </w:tc>
        <w:tc>
          <w:tcPr>
            <w:tcW w:w="1000" w:type="dxa"/>
            <w:tcBorders>
              <w:top w:val="nil"/>
              <w:left w:val="nil"/>
              <w:bottom w:val="nil"/>
              <w:right w:val="nil"/>
            </w:tcBorders>
          </w:tcPr>
          <w:p w14:paraId="4A02BB61" w14:textId="77777777" w:rsidR="00AC7DB5" w:rsidRDefault="00AC7DB5">
            <w:pPr>
              <w:widowControl w:val="0"/>
              <w:autoSpaceDE w:val="0"/>
              <w:autoSpaceDN w:val="0"/>
              <w:adjustRightInd w:val="0"/>
              <w:jc w:val="center"/>
              <w:rPr>
                <w:color w:val="000000"/>
                <w:sz w:val="20"/>
                <w:szCs w:val="20"/>
              </w:rPr>
            </w:pPr>
            <w:r>
              <w:rPr>
                <w:color w:val="000000"/>
                <w:sz w:val="20"/>
                <w:szCs w:val="20"/>
              </w:rPr>
              <w:t>0,32</w:t>
            </w:r>
          </w:p>
        </w:tc>
        <w:tc>
          <w:tcPr>
            <w:tcW w:w="1000" w:type="dxa"/>
            <w:tcBorders>
              <w:top w:val="nil"/>
              <w:left w:val="nil"/>
              <w:bottom w:val="nil"/>
              <w:right w:val="nil"/>
            </w:tcBorders>
          </w:tcPr>
          <w:p w14:paraId="65DB450A"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27F47171"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67B0C999" w14:textId="77777777" w:rsidR="00AC7DB5" w:rsidRDefault="00AC7DB5">
            <w:pPr>
              <w:widowControl w:val="0"/>
              <w:autoSpaceDE w:val="0"/>
              <w:autoSpaceDN w:val="0"/>
              <w:adjustRightInd w:val="0"/>
              <w:jc w:val="center"/>
              <w:rPr>
                <w:color w:val="000000"/>
                <w:sz w:val="20"/>
                <w:szCs w:val="20"/>
              </w:rPr>
            </w:pPr>
            <w:r>
              <w:rPr>
                <w:color w:val="000000"/>
                <w:sz w:val="20"/>
                <w:szCs w:val="20"/>
              </w:rPr>
              <w:t>0,42</w:t>
            </w:r>
          </w:p>
        </w:tc>
        <w:tc>
          <w:tcPr>
            <w:tcW w:w="1000" w:type="dxa"/>
            <w:tcBorders>
              <w:top w:val="nil"/>
              <w:left w:val="nil"/>
              <w:bottom w:val="nil"/>
              <w:right w:val="nil"/>
            </w:tcBorders>
          </w:tcPr>
          <w:p w14:paraId="0432F2B7"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DAD6C59" w14:textId="77777777">
        <w:tc>
          <w:tcPr>
            <w:tcW w:w="400" w:type="dxa"/>
            <w:tcBorders>
              <w:top w:val="nil"/>
              <w:left w:val="nil"/>
              <w:bottom w:val="nil"/>
              <w:right w:val="nil"/>
            </w:tcBorders>
          </w:tcPr>
          <w:p w14:paraId="61C427CC" w14:textId="77777777" w:rsidR="00AC7DB5" w:rsidRDefault="00AC7DB5">
            <w:pPr>
              <w:widowControl w:val="0"/>
              <w:autoSpaceDE w:val="0"/>
              <w:autoSpaceDN w:val="0"/>
              <w:adjustRightInd w:val="0"/>
              <w:jc w:val="center"/>
              <w:rPr>
                <w:color w:val="000000"/>
                <w:sz w:val="20"/>
                <w:szCs w:val="20"/>
              </w:rPr>
            </w:pPr>
            <w:r>
              <w:rPr>
                <w:color w:val="000000"/>
                <w:sz w:val="20"/>
                <w:szCs w:val="20"/>
              </w:rPr>
              <w:lastRenderedPageBreak/>
              <w:t xml:space="preserve">5.  </w:t>
            </w:r>
          </w:p>
        </w:tc>
        <w:tc>
          <w:tcPr>
            <w:tcW w:w="4000" w:type="dxa"/>
            <w:tcBorders>
              <w:top w:val="nil"/>
              <w:left w:val="nil"/>
              <w:bottom w:val="nil"/>
              <w:right w:val="nil"/>
            </w:tcBorders>
          </w:tcPr>
          <w:p w14:paraId="3D37B153" w14:textId="77777777" w:rsidR="00AC7DB5" w:rsidRDefault="00AC7DB5">
            <w:pPr>
              <w:widowControl w:val="0"/>
              <w:autoSpaceDE w:val="0"/>
              <w:autoSpaceDN w:val="0"/>
              <w:adjustRightInd w:val="0"/>
              <w:rPr>
                <w:color w:val="000000"/>
                <w:sz w:val="20"/>
                <w:szCs w:val="20"/>
              </w:rPr>
            </w:pPr>
            <w:r>
              <w:rPr>
                <w:color w:val="000000"/>
                <w:sz w:val="20"/>
                <w:szCs w:val="20"/>
              </w:rPr>
              <w:t>Styropian grub. 0,68 m i szer.3,15 m  [0,45kN/m3·0,68m·3,15m]</w:t>
            </w:r>
          </w:p>
        </w:tc>
        <w:tc>
          <w:tcPr>
            <w:tcW w:w="1000" w:type="dxa"/>
            <w:tcBorders>
              <w:top w:val="nil"/>
              <w:left w:val="nil"/>
              <w:bottom w:val="nil"/>
              <w:right w:val="nil"/>
            </w:tcBorders>
          </w:tcPr>
          <w:p w14:paraId="1C9A8C6E" w14:textId="77777777" w:rsidR="00AC7DB5" w:rsidRDefault="00AC7DB5">
            <w:pPr>
              <w:widowControl w:val="0"/>
              <w:autoSpaceDE w:val="0"/>
              <w:autoSpaceDN w:val="0"/>
              <w:adjustRightInd w:val="0"/>
              <w:jc w:val="center"/>
              <w:rPr>
                <w:color w:val="000000"/>
                <w:sz w:val="20"/>
                <w:szCs w:val="20"/>
              </w:rPr>
            </w:pPr>
            <w:r>
              <w:rPr>
                <w:color w:val="000000"/>
                <w:sz w:val="20"/>
                <w:szCs w:val="20"/>
              </w:rPr>
              <w:t>0,96</w:t>
            </w:r>
          </w:p>
        </w:tc>
        <w:tc>
          <w:tcPr>
            <w:tcW w:w="1000" w:type="dxa"/>
            <w:tcBorders>
              <w:top w:val="nil"/>
              <w:left w:val="nil"/>
              <w:bottom w:val="nil"/>
              <w:right w:val="nil"/>
            </w:tcBorders>
          </w:tcPr>
          <w:p w14:paraId="700A122D"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4D684DB8"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357A71F9" w14:textId="77777777" w:rsidR="00AC7DB5" w:rsidRDefault="00AC7DB5">
            <w:pPr>
              <w:widowControl w:val="0"/>
              <w:autoSpaceDE w:val="0"/>
              <w:autoSpaceDN w:val="0"/>
              <w:adjustRightInd w:val="0"/>
              <w:jc w:val="center"/>
              <w:rPr>
                <w:color w:val="000000"/>
                <w:sz w:val="20"/>
                <w:szCs w:val="20"/>
              </w:rPr>
            </w:pPr>
            <w:r>
              <w:rPr>
                <w:color w:val="000000"/>
                <w:sz w:val="20"/>
                <w:szCs w:val="20"/>
              </w:rPr>
              <w:t>1,25</w:t>
            </w:r>
          </w:p>
        </w:tc>
        <w:tc>
          <w:tcPr>
            <w:tcW w:w="1000" w:type="dxa"/>
            <w:tcBorders>
              <w:top w:val="nil"/>
              <w:left w:val="nil"/>
              <w:bottom w:val="nil"/>
              <w:right w:val="nil"/>
            </w:tcBorders>
          </w:tcPr>
          <w:p w14:paraId="3573270A"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02C0192" w14:textId="77777777">
        <w:tc>
          <w:tcPr>
            <w:tcW w:w="400" w:type="dxa"/>
            <w:tcBorders>
              <w:top w:val="nil"/>
              <w:left w:val="nil"/>
              <w:bottom w:val="nil"/>
              <w:right w:val="nil"/>
            </w:tcBorders>
          </w:tcPr>
          <w:p w14:paraId="21225146"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6.  </w:t>
            </w:r>
          </w:p>
        </w:tc>
        <w:tc>
          <w:tcPr>
            <w:tcW w:w="4000" w:type="dxa"/>
            <w:tcBorders>
              <w:top w:val="nil"/>
              <w:left w:val="nil"/>
              <w:bottom w:val="nil"/>
              <w:right w:val="nil"/>
            </w:tcBorders>
          </w:tcPr>
          <w:p w14:paraId="3C94B416" w14:textId="77777777" w:rsidR="00AC7DB5" w:rsidRDefault="00AC7DB5">
            <w:pPr>
              <w:widowControl w:val="0"/>
              <w:autoSpaceDE w:val="0"/>
              <w:autoSpaceDN w:val="0"/>
              <w:adjustRightInd w:val="0"/>
              <w:rPr>
                <w:color w:val="000000"/>
                <w:sz w:val="20"/>
                <w:szCs w:val="20"/>
              </w:rPr>
            </w:pPr>
            <w:r>
              <w:rPr>
                <w:color w:val="000000"/>
                <w:sz w:val="20"/>
                <w:szCs w:val="20"/>
              </w:rPr>
              <w:t>Papa termozgrzewalna 5kg/m2 szer. 3,15 m   [0,160kN/m]</w:t>
            </w:r>
          </w:p>
        </w:tc>
        <w:tc>
          <w:tcPr>
            <w:tcW w:w="1000" w:type="dxa"/>
            <w:tcBorders>
              <w:top w:val="nil"/>
              <w:left w:val="nil"/>
              <w:bottom w:val="nil"/>
              <w:right w:val="nil"/>
            </w:tcBorders>
          </w:tcPr>
          <w:p w14:paraId="2FCD78AD" w14:textId="77777777" w:rsidR="00AC7DB5" w:rsidRDefault="00AC7DB5">
            <w:pPr>
              <w:widowControl w:val="0"/>
              <w:autoSpaceDE w:val="0"/>
              <w:autoSpaceDN w:val="0"/>
              <w:adjustRightInd w:val="0"/>
              <w:jc w:val="center"/>
              <w:rPr>
                <w:color w:val="000000"/>
                <w:sz w:val="20"/>
                <w:szCs w:val="20"/>
              </w:rPr>
            </w:pPr>
            <w:r>
              <w:rPr>
                <w:color w:val="000000"/>
                <w:sz w:val="20"/>
                <w:szCs w:val="20"/>
              </w:rPr>
              <w:t>0,16</w:t>
            </w:r>
          </w:p>
        </w:tc>
        <w:tc>
          <w:tcPr>
            <w:tcW w:w="1000" w:type="dxa"/>
            <w:tcBorders>
              <w:top w:val="nil"/>
              <w:left w:val="nil"/>
              <w:bottom w:val="nil"/>
              <w:right w:val="nil"/>
            </w:tcBorders>
          </w:tcPr>
          <w:p w14:paraId="789B3FAA"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76E64D26"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7C2A9653" w14:textId="77777777" w:rsidR="00AC7DB5" w:rsidRDefault="00AC7DB5">
            <w:pPr>
              <w:widowControl w:val="0"/>
              <w:autoSpaceDE w:val="0"/>
              <w:autoSpaceDN w:val="0"/>
              <w:adjustRightInd w:val="0"/>
              <w:jc w:val="center"/>
              <w:rPr>
                <w:color w:val="000000"/>
                <w:sz w:val="20"/>
                <w:szCs w:val="20"/>
              </w:rPr>
            </w:pPr>
            <w:r>
              <w:rPr>
                <w:color w:val="000000"/>
                <w:sz w:val="20"/>
                <w:szCs w:val="20"/>
              </w:rPr>
              <w:t>0,21</w:t>
            </w:r>
          </w:p>
        </w:tc>
        <w:tc>
          <w:tcPr>
            <w:tcW w:w="1000" w:type="dxa"/>
            <w:tcBorders>
              <w:top w:val="nil"/>
              <w:left w:val="nil"/>
              <w:bottom w:val="nil"/>
              <w:right w:val="nil"/>
            </w:tcBorders>
          </w:tcPr>
          <w:p w14:paraId="08D5E12C"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5B549E85" w14:textId="77777777">
        <w:tc>
          <w:tcPr>
            <w:tcW w:w="400" w:type="dxa"/>
            <w:tcBorders>
              <w:top w:val="nil"/>
              <w:left w:val="nil"/>
              <w:bottom w:val="nil"/>
              <w:right w:val="nil"/>
            </w:tcBorders>
          </w:tcPr>
          <w:p w14:paraId="0344F471"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7.  </w:t>
            </w:r>
          </w:p>
        </w:tc>
        <w:tc>
          <w:tcPr>
            <w:tcW w:w="4000" w:type="dxa"/>
            <w:tcBorders>
              <w:top w:val="nil"/>
              <w:left w:val="nil"/>
              <w:bottom w:val="nil"/>
              <w:right w:val="nil"/>
            </w:tcBorders>
          </w:tcPr>
          <w:p w14:paraId="07624196" w14:textId="77777777" w:rsidR="00AC7DB5" w:rsidRDefault="00AC7DB5">
            <w:pPr>
              <w:widowControl w:val="0"/>
              <w:autoSpaceDE w:val="0"/>
              <w:autoSpaceDN w:val="0"/>
              <w:adjustRightInd w:val="0"/>
              <w:rPr>
                <w:color w:val="000000"/>
                <w:sz w:val="20"/>
                <w:szCs w:val="20"/>
              </w:rPr>
            </w:pPr>
            <w:r>
              <w:rPr>
                <w:color w:val="000000"/>
                <w:sz w:val="20"/>
                <w:szCs w:val="20"/>
              </w:rPr>
              <w:t>Storp gęstożebrowy Rector 25+4 (podwójna belka stropowa)  szer.3,15 m  [4,290kN/m2·3,15m]</w:t>
            </w:r>
          </w:p>
        </w:tc>
        <w:tc>
          <w:tcPr>
            <w:tcW w:w="1000" w:type="dxa"/>
            <w:tcBorders>
              <w:top w:val="nil"/>
              <w:left w:val="nil"/>
              <w:bottom w:val="nil"/>
              <w:right w:val="nil"/>
            </w:tcBorders>
          </w:tcPr>
          <w:p w14:paraId="5F7AC340" w14:textId="77777777" w:rsidR="00AC7DB5" w:rsidRDefault="00AC7DB5">
            <w:pPr>
              <w:widowControl w:val="0"/>
              <w:autoSpaceDE w:val="0"/>
              <w:autoSpaceDN w:val="0"/>
              <w:adjustRightInd w:val="0"/>
              <w:jc w:val="center"/>
              <w:rPr>
                <w:color w:val="000000"/>
                <w:sz w:val="20"/>
                <w:szCs w:val="20"/>
              </w:rPr>
            </w:pPr>
            <w:r>
              <w:rPr>
                <w:color w:val="000000"/>
                <w:sz w:val="20"/>
                <w:szCs w:val="20"/>
              </w:rPr>
              <w:t>13,51</w:t>
            </w:r>
          </w:p>
        </w:tc>
        <w:tc>
          <w:tcPr>
            <w:tcW w:w="1000" w:type="dxa"/>
            <w:tcBorders>
              <w:top w:val="nil"/>
              <w:left w:val="nil"/>
              <w:bottom w:val="nil"/>
              <w:right w:val="nil"/>
            </w:tcBorders>
          </w:tcPr>
          <w:p w14:paraId="03A16215"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613C8323"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697FC8CD" w14:textId="77777777" w:rsidR="00AC7DB5" w:rsidRDefault="00AC7DB5">
            <w:pPr>
              <w:widowControl w:val="0"/>
              <w:autoSpaceDE w:val="0"/>
              <w:autoSpaceDN w:val="0"/>
              <w:adjustRightInd w:val="0"/>
              <w:jc w:val="center"/>
              <w:rPr>
                <w:color w:val="000000"/>
                <w:sz w:val="20"/>
                <w:szCs w:val="20"/>
              </w:rPr>
            </w:pPr>
            <w:r>
              <w:rPr>
                <w:color w:val="000000"/>
                <w:sz w:val="20"/>
                <w:szCs w:val="20"/>
              </w:rPr>
              <w:t>17,56</w:t>
            </w:r>
          </w:p>
        </w:tc>
        <w:tc>
          <w:tcPr>
            <w:tcW w:w="1000" w:type="dxa"/>
            <w:tcBorders>
              <w:top w:val="nil"/>
              <w:left w:val="nil"/>
              <w:bottom w:val="nil"/>
              <w:right w:val="nil"/>
            </w:tcBorders>
          </w:tcPr>
          <w:p w14:paraId="664760AC"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3526E18E" w14:textId="77777777">
        <w:tc>
          <w:tcPr>
            <w:tcW w:w="400" w:type="dxa"/>
            <w:tcBorders>
              <w:top w:val="nil"/>
              <w:left w:val="nil"/>
              <w:bottom w:val="nil"/>
              <w:right w:val="nil"/>
            </w:tcBorders>
          </w:tcPr>
          <w:p w14:paraId="58522DB4"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8.  </w:t>
            </w:r>
          </w:p>
        </w:tc>
        <w:tc>
          <w:tcPr>
            <w:tcW w:w="4000" w:type="dxa"/>
            <w:tcBorders>
              <w:top w:val="nil"/>
              <w:left w:val="nil"/>
              <w:bottom w:val="nil"/>
              <w:right w:val="nil"/>
            </w:tcBorders>
          </w:tcPr>
          <w:p w14:paraId="63B046FA" w14:textId="77777777" w:rsidR="00AC7DB5" w:rsidRDefault="00AC7DB5">
            <w:pPr>
              <w:widowControl w:val="0"/>
              <w:autoSpaceDE w:val="0"/>
              <w:autoSpaceDN w:val="0"/>
              <w:adjustRightInd w:val="0"/>
              <w:rPr>
                <w:color w:val="000000"/>
                <w:sz w:val="20"/>
                <w:szCs w:val="20"/>
              </w:rPr>
            </w:pPr>
            <w:r>
              <w:rPr>
                <w:color w:val="000000"/>
                <w:sz w:val="20"/>
                <w:szCs w:val="20"/>
              </w:rPr>
              <w:t>Sutit podwieszony Knauf D112 z okładziną 2x15mm GK  szer.3,15 m  [0,350kN/m2·3,15m]</w:t>
            </w:r>
          </w:p>
        </w:tc>
        <w:tc>
          <w:tcPr>
            <w:tcW w:w="1000" w:type="dxa"/>
            <w:tcBorders>
              <w:top w:val="nil"/>
              <w:left w:val="nil"/>
              <w:bottom w:val="nil"/>
              <w:right w:val="nil"/>
            </w:tcBorders>
          </w:tcPr>
          <w:p w14:paraId="7C9FD6EF" w14:textId="77777777" w:rsidR="00AC7DB5" w:rsidRDefault="00AC7DB5">
            <w:pPr>
              <w:widowControl w:val="0"/>
              <w:autoSpaceDE w:val="0"/>
              <w:autoSpaceDN w:val="0"/>
              <w:adjustRightInd w:val="0"/>
              <w:jc w:val="center"/>
              <w:rPr>
                <w:color w:val="000000"/>
                <w:sz w:val="20"/>
                <w:szCs w:val="20"/>
              </w:rPr>
            </w:pPr>
            <w:r>
              <w:rPr>
                <w:color w:val="000000"/>
                <w:sz w:val="20"/>
                <w:szCs w:val="20"/>
              </w:rPr>
              <w:t>1,10</w:t>
            </w:r>
          </w:p>
        </w:tc>
        <w:tc>
          <w:tcPr>
            <w:tcW w:w="1000" w:type="dxa"/>
            <w:tcBorders>
              <w:top w:val="nil"/>
              <w:left w:val="nil"/>
              <w:bottom w:val="nil"/>
              <w:right w:val="nil"/>
            </w:tcBorders>
          </w:tcPr>
          <w:p w14:paraId="1B05812B" w14:textId="77777777" w:rsidR="00AC7DB5" w:rsidRDefault="00AC7DB5">
            <w:pPr>
              <w:widowControl w:val="0"/>
              <w:autoSpaceDE w:val="0"/>
              <w:autoSpaceDN w:val="0"/>
              <w:adjustRightInd w:val="0"/>
              <w:jc w:val="center"/>
              <w:rPr>
                <w:color w:val="000000"/>
                <w:sz w:val="20"/>
                <w:szCs w:val="20"/>
              </w:rPr>
            </w:pPr>
            <w:r>
              <w:rPr>
                <w:color w:val="000000"/>
                <w:sz w:val="20"/>
                <w:szCs w:val="20"/>
              </w:rPr>
              <w:t>1,00</w:t>
            </w:r>
          </w:p>
        </w:tc>
        <w:tc>
          <w:tcPr>
            <w:tcW w:w="1000" w:type="dxa"/>
            <w:tcBorders>
              <w:top w:val="nil"/>
              <w:left w:val="nil"/>
              <w:bottom w:val="nil"/>
              <w:right w:val="nil"/>
            </w:tcBorders>
          </w:tcPr>
          <w:p w14:paraId="3D39094A"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50263E57" w14:textId="77777777" w:rsidR="00AC7DB5" w:rsidRDefault="00AC7DB5">
            <w:pPr>
              <w:widowControl w:val="0"/>
              <w:autoSpaceDE w:val="0"/>
              <w:autoSpaceDN w:val="0"/>
              <w:adjustRightInd w:val="0"/>
              <w:jc w:val="center"/>
              <w:rPr>
                <w:color w:val="000000"/>
                <w:sz w:val="20"/>
                <w:szCs w:val="20"/>
              </w:rPr>
            </w:pPr>
            <w:r>
              <w:rPr>
                <w:color w:val="000000"/>
                <w:sz w:val="20"/>
                <w:szCs w:val="20"/>
              </w:rPr>
              <w:t>1,10</w:t>
            </w:r>
          </w:p>
        </w:tc>
        <w:tc>
          <w:tcPr>
            <w:tcW w:w="1000" w:type="dxa"/>
            <w:tcBorders>
              <w:top w:val="nil"/>
              <w:left w:val="nil"/>
              <w:bottom w:val="nil"/>
              <w:right w:val="nil"/>
            </w:tcBorders>
          </w:tcPr>
          <w:p w14:paraId="66325D01"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423CAA2A" w14:textId="77777777">
        <w:tc>
          <w:tcPr>
            <w:tcW w:w="400" w:type="dxa"/>
            <w:tcBorders>
              <w:top w:val="nil"/>
              <w:left w:val="nil"/>
              <w:bottom w:val="nil"/>
              <w:right w:val="nil"/>
            </w:tcBorders>
          </w:tcPr>
          <w:p w14:paraId="2FA7D788"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9.  </w:t>
            </w:r>
          </w:p>
        </w:tc>
        <w:tc>
          <w:tcPr>
            <w:tcW w:w="4000" w:type="dxa"/>
            <w:tcBorders>
              <w:top w:val="nil"/>
              <w:left w:val="nil"/>
              <w:bottom w:val="nil"/>
              <w:right w:val="nil"/>
            </w:tcBorders>
          </w:tcPr>
          <w:p w14:paraId="5504592B" w14:textId="77777777" w:rsidR="00AC7DB5" w:rsidRDefault="00AC7DB5">
            <w:pPr>
              <w:widowControl w:val="0"/>
              <w:autoSpaceDE w:val="0"/>
              <w:autoSpaceDN w:val="0"/>
              <w:adjustRightInd w:val="0"/>
              <w:rPr>
                <w:color w:val="000000"/>
                <w:sz w:val="20"/>
                <w:szCs w:val="20"/>
              </w:rPr>
            </w:pPr>
            <w:r>
              <w:rPr>
                <w:color w:val="000000"/>
                <w:sz w:val="20"/>
                <w:szCs w:val="20"/>
              </w:rPr>
              <w:t>Porotherm 25 Profi  grub. 2,00 m i szer.0,25 m  [8,080kN/m3·2,00m·0,25m]</w:t>
            </w:r>
          </w:p>
        </w:tc>
        <w:tc>
          <w:tcPr>
            <w:tcW w:w="1000" w:type="dxa"/>
            <w:tcBorders>
              <w:top w:val="nil"/>
              <w:left w:val="nil"/>
              <w:bottom w:val="nil"/>
              <w:right w:val="nil"/>
            </w:tcBorders>
          </w:tcPr>
          <w:p w14:paraId="22DD9B84" w14:textId="77777777" w:rsidR="00AC7DB5" w:rsidRDefault="00AC7DB5">
            <w:pPr>
              <w:widowControl w:val="0"/>
              <w:autoSpaceDE w:val="0"/>
              <w:autoSpaceDN w:val="0"/>
              <w:adjustRightInd w:val="0"/>
              <w:jc w:val="center"/>
              <w:rPr>
                <w:color w:val="000000"/>
                <w:sz w:val="20"/>
                <w:szCs w:val="20"/>
              </w:rPr>
            </w:pPr>
            <w:r>
              <w:rPr>
                <w:color w:val="000000"/>
                <w:sz w:val="20"/>
                <w:szCs w:val="20"/>
              </w:rPr>
              <w:t>4,04</w:t>
            </w:r>
          </w:p>
        </w:tc>
        <w:tc>
          <w:tcPr>
            <w:tcW w:w="1000" w:type="dxa"/>
            <w:tcBorders>
              <w:top w:val="nil"/>
              <w:left w:val="nil"/>
              <w:bottom w:val="nil"/>
              <w:right w:val="nil"/>
            </w:tcBorders>
          </w:tcPr>
          <w:p w14:paraId="2AA3E913"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6D315ABC"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1972E086" w14:textId="77777777" w:rsidR="00AC7DB5" w:rsidRDefault="00AC7DB5">
            <w:pPr>
              <w:widowControl w:val="0"/>
              <w:autoSpaceDE w:val="0"/>
              <w:autoSpaceDN w:val="0"/>
              <w:adjustRightInd w:val="0"/>
              <w:jc w:val="center"/>
              <w:rPr>
                <w:color w:val="000000"/>
                <w:sz w:val="20"/>
                <w:szCs w:val="20"/>
              </w:rPr>
            </w:pPr>
            <w:r>
              <w:rPr>
                <w:color w:val="000000"/>
                <w:sz w:val="20"/>
                <w:szCs w:val="20"/>
              </w:rPr>
              <w:t>5,25</w:t>
            </w:r>
          </w:p>
        </w:tc>
        <w:tc>
          <w:tcPr>
            <w:tcW w:w="1000" w:type="dxa"/>
            <w:tcBorders>
              <w:top w:val="nil"/>
              <w:left w:val="nil"/>
              <w:bottom w:val="nil"/>
              <w:right w:val="nil"/>
            </w:tcBorders>
          </w:tcPr>
          <w:p w14:paraId="671C42D4"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5C160974" w14:textId="77777777">
        <w:tc>
          <w:tcPr>
            <w:tcW w:w="400" w:type="dxa"/>
            <w:tcBorders>
              <w:top w:val="nil"/>
              <w:left w:val="nil"/>
              <w:bottom w:val="nil"/>
              <w:right w:val="nil"/>
            </w:tcBorders>
          </w:tcPr>
          <w:p w14:paraId="2C58DD5C"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10.  </w:t>
            </w:r>
          </w:p>
        </w:tc>
        <w:tc>
          <w:tcPr>
            <w:tcW w:w="4000" w:type="dxa"/>
            <w:tcBorders>
              <w:top w:val="nil"/>
              <w:left w:val="nil"/>
              <w:bottom w:val="nil"/>
              <w:right w:val="nil"/>
            </w:tcBorders>
          </w:tcPr>
          <w:p w14:paraId="6830CC90" w14:textId="77777777" w:rsidR="00AC7DB5" w:rsidRDefault="00AC7DB5">
            <w:pPr>
              <w:widowControl w:val="0"/>
              <w:autoSpaceDE w:val="0"/>
              <w:autoSpaceDN w:val="0"/>
              <w:adjustRightInd w:val="0"/>
              <w:rPr>
                <w:color w:val="000000"/>
                <w:sz w:val="20"/>
                <w:szCs w:val="20"/>
              </w:rPr>
            </w:pPr>
            <w:r>
              <w:rPr>
                <w:color w:val="000000"/>
                <w:sz w:val="20"/>
                <w:szCs w:val="20"/>
              </w:rPr>
              <w:t>Beton zwykły na kruszywie kamiennym, zbrojony, zagęszczony grub. 0,34 m i szer.0,25 m  [25,0kN/m3·0,34m·0,25m]</w:t>
            </w:r>
          </w:p>
        </w:tc>
        <w:tc>
          <w:tcPr>
            <w:tcW w:w="1000" w:type="dxa"/>
            <w:tcBorders>
              <w:top w:val="nil"/>
              <w:left w:val="nil"/>
              <w:bottom w:val="nil"/>
              <w:right w:val="nil"/>
            </w:tcBorders>
          </w:tcPr>
          <w:p w14:paraId="3324AEB8" w14:textId="77777777" w:rsidR="00AC7DB5" w:rsidRDefault="00AC7DB5">
            <w:pPr>
              <w:widowControl w:val="0"/>
              <w:autoSpaceDE w:val="0"/>
              <w:autoSpaceDN w:val="0"/>
              <w:adjustRightInd w:val="0"/>
              <w:jc w:val="center"/>
              <w:rPr>
                <w:color w:val="000000"/>
                <w:sz w:val="20"/>
                <w:szCs w:val="20"/>
              </w:rPr>
            </w:pPr>
            <w:r>
              <w:rPr>
                <w:color w:val="000000"/>
                <w:sz w:val="20"/>
                <w:szCs w:val="20"/>
              </w:rPr>
              <w:t>2,13</w:t>
            </w:r>
          </w:p>
        </w:tc>
        <w:tc>
          <w:tcPr>
            <w:tcW w:w="1000" w:type="dxa"/>
            <w:tcBorders>
              <w:top w:val="nil"/>
              <w:left w:val="nil"/>
              <w:bottom w:val="nil"/>
              <w:right w:val="nil"/>
            </w:tcBorders>
          </w:tcPr>
          <w:p w14:paraId="214F8CBB"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03D6AB24"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5D70494F" w14:textId="77777777" w:rsidR="00AC7DB5" w:rsidRDefault="00AC7DB5">
            <w:pPr>
              <w:widowControl w:val="0"/>
              <w:autoSpaceDE w:val="0"/>
              <w:autoSpaceDN w:val="0"/>
              <w:adjustRightInd w:val="0"/>
              <w:jc w:val="center"/>
              <w:rPr>
                <w:color w:val="000000"/>
                <w:sz w:val="20"/>
                <w:szCs w:val="20"/>
              </w:rPr>
            </w:pPr>
            <w:r>
              <w:rPr>
                <w:color w:val="000000"/>
                <w:sz w:val="20"/>
                <w:szCs w:val="20"/>
              </w:rPr>
              <w:t>2,77</w:t>
            </w:r>
          </w:p>
        </w:tc>
        <w:tc>
          <w:tcPr>
            <w:tcW w:w="1000" w:type="dxa"/>
            <w:tcBorders>
              <w:top w:val="nil"/>
              <w:left w:val="nil"/>
              <w:bottom w:val="nil"/>
              <w:right w:val="nil"/>
            </w:tcBorders>
          </w:tcPr>
          <w:p w14:paraId="37B9559C"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6B85AE6C" w14:textId="77777777">
        <w:tc>
          <w:tcPr>
            <w:tcW w:w="400" w:type="dxa"/>
            <w:tcBorders>
              <w:top w:val="nil"/>
              <w:left w:val="nil"/>
              <w:bottom w:val="nil"/>
              <w:right w:val="nil"/>
            </w:tcBorders>
          </w:tcPr>
          <w:p w14:paraId="5475816E"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11.  </w:t>
            </w:r>
          </w:p>
        </w:tc>
        <w:tc>
          <w:tcPr>
            <w:tcW w:w="4000" w:type="dxa"/>
            <w:tcBorders>
              <w:top w:val="nil"/>
              <w:left w:val="nil"/>
              <w:bottom w:val="nil"/>
              <w:right w:val="nil"/>
            </w:tcBorders>
          </w:tcPr>
          <w:p w14:paraId="3AF32E15" w14:textId="77777777" w:rsidR="00AC7DB5" w:rsidRDefault="00AC7DB5">
            <w:pPr>
              <w:widowControl w:val="0"/>
              <w:autoSpaceDE w:val="0"/>
              <w:autoSpaceDN w:val="0"/>
              <w:adjustRightInd w:val="0"/>
              <w:rPr>
                <w:color w:val="000000"/>
                <w:sz w:val="20"/>
                <w:szCs w:val="20"/>
              </w:rPr>
            </w:pPr>
            <w:r>
              <w:rPr>
                <w:color w:val="000000"/>
                <w:sz w:val="20"/>
                <w:szCs w:val="20"/>
              </w:rPr>
              <w:t>Styropian grub. 1,12 m i szer.0,20 m  [0,45kN/m3·1,12m·0,20m]</w:t>
            </w:r>
          </w:p>
        </w:tc>
        <w:tc>
          <w:tcPr>
            <w:tcW w:w="1000" w:type="dxa"/>
            <w:tcBorders>
              <w:top w:val="nil"/>
              <w:left w:val="nil"/>
              <w:bottom w:val="nil"/>
              <w:right w:val="nil"/>
            </w:tcBorders>
          </w:tcPr>
          <w:p w14:paraId="1E3B9C4B" w14:textId="77777777" w:rsidR="00AC7DB5" w:rsidRDefault="00AC7DB5">
            <w:pPr>
              <w:widowControl w:val="0"/>
              <w:autoSpaceDE w:val="0"/>
              <w:autoSpaceDN w:val="0"/>
              <w:adjustRightInd w:val="0"/>
              <w:jc w:val="center"/>
              <w:rPr>
                <w:color w:val="000000"/>
                <w:sz w:val="20"/>
                <w:szCs w:val="20"/>
              </w:rPr>
            </w:pPr>
            <w:r>
              <w:rPr>
                <w:color w:val="000000"/>
                <w:sz w:val="20"/>
                <w:szCs w:val="20"/>
              </w:rPr>
              <w:t>0,10</w:t>
            </w:r>
          </w:p>
        </w:tc>
        <w:tc>
          <w:tcPr>
            <w:tcW w:w="1000" w:type="dxa"/>
            <w:tcBorders>
              <w:top w:val="nil"/>
              <w:left w:val="nil"/>
              <w:bottom w:val="nil"/>
              <w:right w:val="nil"/>
            </w:tcBorders>
          </w:tcPr>
          <w:p w14:paraId="6FE7B9B7"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27CCA4D5"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70DC42E3" w14:textId="77777777" w:rsidR="00AC7DB5" w:rsidRDefault="00AC7DB5">
            <w:pPr>
              <w:widowControl w:val="0"/>
              <w:autoSpaceDE w:val="0"/>
              <w:autoSpaceDN w:val="0"/>
              <w:adjustRightInd w:val="0"/>
              <w:jc w:val="center"/>
              <w:rPr>
                <w:color w:val="000000"/>
                <w:sz w:val="20"/>
                <w:szCs w:val="20"/>
              </w:rPr>
            </w:pPr>
            <w:r>
              <w:rPr>
                <w:color w:val="000000"/>
                <w:sz w:val="20"/>
                <w:szCs w:val="20"/>
              </w:rPr>
              <w:t>0,13</w:t>
            </w:r>
          </w:p>
        </w:tc>
        <w:tc>
          <w:tcPr>
            <w:tcW w:w="1000" w:type="dxa"/>
            <w:tcBorders>
              <w:top w:val="nil"/>
              <w:left w:val="nil"/>
              <w:bottom w:val="nil"/>
              <w:right w:val="nil"/>
            </w:tcBorders>
          </w:tcPr>
          <w:p w14:paraId="4CFEF18E"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83A3592" w14:textId="77777777">
        <w:tc>
          <w:tcPr>
            <w:tcW w:w="400" w:type="dxa"/>
            <w:tcBorders>
              <w:top w:val="nil"/>
              <w:left w:val="nil"/>
              <w:bottom w:val="nil"/>
              <w:right w:val="nil"/>
            </w:tcBorders>
          </w:tcPr>
          <w:p w14:paraId="02815D46"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12.  </w:t>
            </w:r>
          </w:p>
        </w:tc>
        <w:tc>
          <w:tcPr>
            <w:tcW w:w="4000" w:type="dxa"/>
            <w:tcBorders>
              <w:top w:val="nil"/>
              <w:left w:val="nil"/>
              <w:bottom w:val="nil"/>
              <w:right w:val="nil"/>
            </w:tcBorders>
          </w:tcPr>
          <w:p w14:paraId="37E3F99B" w14:textId="77777777" w:rsidR="00AC7DB5" w:rsidRDefault="00AC7DB5">
            <w:pPr>
              <w:widowControl w:val="0"/>
              <w:autoSpaceDE w:val="0"/>
              <w:autoSpaceDN w:val="0"/>
              <w:adjustRightInd w:val="0"/>
              <w:rPr>
                <w:color w:val="000000"/>
                <w:sz w:val="20"/>
                <w:szCs w:val="20"/>
              </w:rPr>
            </w:pPr>
            <w:r>
              <w:rPr>
                <w:color w:val="000000"/>
                <w:sz w:val="20"/>
                <w:szCs w:val="20"/>
              </w:rPr>
              <w:t>Wełna mineralna w płytach półtwardych grub. 2,00 m i szer.0,20 m  [1,0kN/m3·2,00m·0,20m]</w:t>
            </w:r>
          </w:p>
        </w:tc>
        <w:tc>
          <w:tcPr>
            <w:tcW w:w="1000" w:type="dxa"/>
            <w:tcBorders>
              <w:top w:val="nil"/>
              <w:left w:val="nil"/>
              <w:bottom w:val="nil"/>
              <w:right w:val="nil"/>
            </w:tcBorders>
          </w:tcPr>
          <w:p w14:paraId="3FEB8B79" w14:textId="77777777" w:rsidR="00AC7DB5" w:rsidRDefault="00AC7DB5">
            <w:pPr>
              <w:widowControl w:val="0"/>
              <w:autoSpaceDE w:val="0"/>
              <w:autoSpaceDN w:val="0"/>
              <w:adjustRightInd w:val="0"/>
              <w:jc w:val="center"/>
              <w:rPr>
                <w:color w:val="000000"/>
                <w:sz w:val="20"/>
                <w:szCs w:val="20"/>
              </w:rPr>
            </w:pPr>
            <w:r>
              <w:rPr>
                <w:color w:val="000000"/>
                <w:sz w:val="20"/>
                <w:szCs w:val="20"/>
              </w:rPr>
              <w:t>0,40</w:t>
            </w:r>
          </w:p>
        </w:tc>
        <w:tc>
          <w:tcPr>
            <w:tcW w:w="1000" w:type="dxa"/>
            <w:tcBorders>
              <w:top w:val="nil"/>
              <w:left w:val="nil"/>
              <w:bottom w:val="nil"/>
              <w:right w:val="nil"/>
            </w:tcBorders>
          </w:tcPr>
          <w:p w14:paraId="4A527B78"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5957949E"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0FED4C11" w14:textId="77777777" w:rsidR="00AC7DB5" w:rsidRDefault="00AC7DB5">
            <w:pPr>
              <w:widowControl w:val="0"/>
              <w:autoSpaceDE w:val="0"/>
              <w:autoSpaceDN w:val="0"/>
              <w:adjustRightInd w:val="0"/>
              <w:jc w:val="center"/>
              <w:rPr>
                <w:color w:val="000000"/>
                <w:sz w:val="20"/>
                <w:szCs w:val="20"/>
              </w:rPr>
            </w:pPr>
            <w:r>
              <w:rPr>
                <w:color w:val="000000"/>
                <w:sz w:val="20"/>
                <w:szCs w:val="20"/>
              </w:rPr>
              <w:t>0,52</w:t>
            </w:r>
          </w:p>
        </w:tc>
        <w:tc>
          <w:tcPr>
            <w:tcW w:w="1000" w:type="dxa"/>
            <w:tcBorders>
              <w:top w:val="nil"/>
              <w:left w:val="nil"/>
              <w:bottom w:val="nil"/>
              <w:right w:val="nil"/>
            </w:tcBorders>
          </w:tcPr>
          <w:p w14:paraId="1D8BD369"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9D4A0AB" w14:textId="77777777">
        <w:tc>
          <w:tcPr>
            <w:tcW w:w="400" w:type="dxa"/>
            <w:tcBorders>
              <w:top w:val="nil"/>
              <w:left w:val="nil"/>
              <w:bottom w:val="nil"/>
              <w:right w:val="nil"/>
            </w:tcBorders>
          </w:tcPr>
          <w:p w14:paraId="0C25CE07"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13.  </w:t>
            </w:r>
          </w:p>
        </w:tc>
        <w:tc>
          <w:tcPr>
            <w:tcW w:w="4000" w:type="dxa"/>
            <w:tcBorders>
              <w:top w:val="nil"/>
              <w:left w:val="nil"/>
              <w:bottom w:val="nil"/>
              <w:right w:val="nil"/>
            </w:tcBorders>
          </w:tcPr>
          <w:p w14:paraId="215D878F" w14:textId="77777777" w:rsidR="00AC7DB5" w:rsidRDefault="00AC7DB5">
            <w:pPr>
              <w:widowControl w:val="0"/>
              <w:autoSpaceDE w:val="0"/>
              <w:autoSpaceDN w:val="0"/>
              <w:adjustRightInd w:val="0"/>
              <w:rPr>
                <w:color w:val="000000"/>
                <w:sz w:val="20"/>
                <w:szCs w:val="20"/>
              </w:rPr>
            </w:pPr>
            <w:r>
              <w:rPr>
                <w:color w:val="000000"/>
                <w:sz w:val="20"/>
                <w:szCs w:val="20"/>
              </w:rPr>
              <w:t>Warstwa cementowa grub. 2,00 m i szer.0,02 m  [21,0kN/m3·2,00m·0,02m]</w:t>
            </w:r>
          </w:p>
        </w:tc>
        <w:tc>
          <w:tcPr>
            <w:tcW w:w="1000" w:type="dxa"/>
            <w:tcBorders>
              <w:top w:val="nil"/>
              <w:left w:val="nil"/>
              <w:bottom w:val="nil"/>
              <w:right w:val="nil"/>
            </w:tcBorders>
          </w:tcPr>
          <w:p w14:paraId="1C264873" w14:textId="77777777" w:rsidR="00AC7DB5" w:rsidRDefault="00AC7DB5">
            <w:pPr>
              <w:widowControl w:val="0"/>
              <w:autoSpaceDE w:val="0"/>
              <w:autoSpaceDN w:val="0"/>
              <w:adjustRightInd w:val="0"/>
              <w:jc w:val="center"/>
              <w:rPr>
                <w:color w:val="000000"/>
                <w:sz w:val="20"/>
                <w:szCs w:val="20"/>
              </w:rPr>
            </w:pPr>
            <w:r>
              <w:rPr>
                <w:color w:val="000000"/>
                <w:sz w:val="20"/>
                <w:szCs w:val="20"/>
              </w:rPr>
              <w:t>0,84</w:t>
            </w:r>
          </w:p>
        </w:tc>
        <w:tc>
          <w:tcPr>
            <w:tcW w:w="1000" w:type="dxa"/>
            <w:tcBorders>
              <w:top w:val="nil"/>
              <w:left w:val="nil"/>
              <w:bottom w:val="nil"/>
              <w:right w:val="nil"/>
            </w:tcBorders>
          </w:tcPr>
          <w:p w14:paraId="03B632E8"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7FCB9A8F"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40F56D90" w14:textId="77777777" w:rsidR="00AC7DB5" w:rsidRDefault="00AC7DB5">
            <w:pPr>
              <w:widowControl w:val="0"/>
              <w:autoSpaceDE w:val="0"/>
              <w:autoSpaceDN w:val="0"/>
              <w:adjustRightInd w:val="0"/>
              <w:jc w:val="center"/>
              <w:rPr>
                <w:color w:val="000000"/>
                <w:sz w:val="20"/>
                <w:szCs w:val="20"/>
              </w:rPr>
            </w:pPr>
            <w:r>
              <w:rPr>
                <w:color w:val="000000"/>
                <w:sz w:val="20"/>
                <w:szCs w:val="20"/>
              </w:rPr>
              <w:t>1,09</w:t>
            </w:r>
          </w:p>
        </w:tc>
        <w:tc>
          <w:tcPr>
            <w:tcW w:w="1000" w:type="dxa"/>
            <w:tcBorders>
              <w:top w:val="nil"/>
              <w:left w:val="nil"/>
              <w:bottom w:val="nil"/>
              <w:right w:val="nil"/>
            </w:tcBorders>
          </w:tcPr>
          <w:p w14:paraId="227912D8"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145394E3" w14:textId="77777777">
        <w:tc>
          <w:tcPr>
            <w:tcW w:w="400" w:type="dxa"/>
            <w:tcBorders>
              <w:top w:val="nil"/>
              <w:left w:val="nil"/>
              <w:bottom w:val="nil"/>
              <w:right w:val="nil"/>
            </w:tcBorders>
          </w:tcPr>
          <w:p w14:paraId="0D247C71"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14.  </w:t>
            </w:r>
          </w:p>
        </w:tc>
        <w:tc>
          <w:tcPr>
            <w:tcW w:w="4000" w:type="dxa"/>
            <w:tcBorders>
              <w:top w:val="nil"/>
              <w:left w:val="nil"/>
              <w:bottom w:val="nil"/>
              <w:right w:val="nil"/>
            </w:tcBorders>
          </w:tcPr>
          <w:p w14:paraId="4BC6B6FE" w14:textId="77777777" w:rsidR="00AC7DB5" w:rsidRDefault="00AC7DB5">
            <w:pPr>
              <w:widowControl w:val="0"/>
              <w:autoSpaceDE w:val="0"/>
              <w:autoSpaceDN w:val="0"/>
              <w:adjustRightInd w:val="0"/>
              <w:rPr>
                <w:color w:val="000000"/>
                <w:sz w:val="20"/>
                <w:szCs w:val="20"/>
              </w:rPr>
            </w:pPr>
            <w:r>
              <w:rPr>
                <w:color w:val="000000"/>
                <w:sz w:val="20"/>
                <w:szCs w:val="20"/>
              </w:rPr>
              <w:t>Warstwa cementowo-wapienna grub. 0,80 m i szer.0,02 m  [19,0kN/m3·0,80m·0,02m]</w:t>
            </w:r>
          </w:p>
        </w:tc>
        <w:tc>
          <w:tcPr>
            <w:tcW w:w="1000" w:type="dxa"/>
            <w:tcBorders>
              <w:top w:val="nil"/>
              <w:left w:val="nil"/>
              <w:bottom w:val="nil"/>
              <w:right w:val="nil"/>
            </w:tcBorders>
          </w:tcPr>
          <w:p w14:paraId="2167141A" w14:textId="77777777" w:rsidR="00AC7DB5" w:rsidRDefault="00AC7DB5">
            <w:pPr>
              <w:widowControl w:val="0"/>
              <w:autoSpaceDE w:val="0"/>
              <w:autoSpaceDN w:val="0"/>
              <w:adjustRightInd w:val="0"/>
              <w:jc w:val="center"/>
              <w:rPr>
                <w:color w:val="000000"/>
                <w:sz w:val="20"/>
                <w:szCs w:val="20"/>
              </w:rPr>
            </w:pPr>
            <w:r>
              <w:rPr>
                <w:color w:val="000000"/>
                <w:sz w:val="20"/>
                <w:szCs w:val="20"/>
              </w:rPr>
              <w:t>0,30</w:t>
            </w:r>
          </w:p>
        </w:tc>
        <w:tc>
          <w:tcPr>
            <w:tcW w:w="1000" w:type="dxa"/>
            <w:tcBorders>
              <w:top w:val="nil"/>
              <w:left w:val="nil"/>
              <w:bottom w:val="nil"/>
              <w:right w:val="nil"/>
            </w:tcBorders>
          </w:tcPr>
          <w:p w14:paraId="0A7AFD85" w14:textId="77777777" w:rsidR="00AC7DB5" w:rsidRDefault="00AC7DB5">
            <w:pPr>
              <w:widowControl w:val="0"/>
              <w:autoSpaceDE w:val="0"/>
              <w:autoSpaceDN w:val="0"/>
              <w:adjustRightInd w:val="0"/>
              <w:jc w:val="center"/>
              <w:rPr>
                <w:color w:val="000000"/>
                <w:sz w:val="20"/>
                <w:szCs w:val="20"/>
              </w:rPr>
            </w:pPr>
            <w:r>
              <w:rPr>
                <w:color w:val="000000"/>
                <w:sz w:val="20"/>
                <w:szCs w:val="20"/>
              </w:rPr>
              <w:t>1,30</w:t>
            </w:r>
          </w:p>
        </w:tc>
        <w:tc>
          <w:tcPr>
            <w:tcW w:w="1000" w:type="dxa"/>
            <w:tcBorders>
              <w:top w:val="nil"/>
              <w:left w:val="nil"/>
              <w:bottom w:val="nil"/>
              <w:right w:val="nil"/>
            </w:tcBorders>
          </w:tcPr>
          <w:p w14:paraId="2B5C8327"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17202C9D" w14:textId="77777777" w:rsidR="00AC7DB5" w:rsidRDefault="00AC7DB5">
            <w:pPr>
              <w:widowControl w:val="0"/>
              <w:autoSpaceDE w:val="0"/>
              <w:autoSpaceDN w:val="0"/>
              <w:adjustRightInd w:val="0"/>
              <w:jc w:val="center"/>
              <w:rPr>
                <w:color w:val="000000"/>
                <w:sz w:val="20"/>
                <w:szCs w:val="20"/>
              </w:rPr>
            </w:pPr>
            <w:r>
              <w:rPr>
                <w:color w:val="000000"/>
                <w:sz w:val="20"/>
                <w:szCs w:val="20"/>
              </w:rPr>
              <w:t>0,39</w:t>
            </w:r>
          </w:p>
        </w:tc>
        <w:tc>
          <w:tcPr>
            <w:tcW w:w="1000" w:type="dxa"/>
            <w:tcBorders>
              <w:top w:val="nil"/>
              <w:left w:val="nil"/>
              <w:bottom w:val="nil"/>
              <w:right w:val="nil"/>
            </w:tcBorders>
          </w:tcPr>
          <w:p w14:paraId="485C346A"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23DBEE27" w14:textId="77777777">
        <w:tc>
          <w:tcPr>
            <w:tcW w:w="400" w:type="dxa"/>
            <w:tcBorders>
              <w:top w:val="nil"/>
              <w:left w:val="nil"/>
              <w:bottom w:val="nil"/>
              <w:right w:val="nil"/>
            </w:tcBorders>
          </w:tcPr>
          <w:p w14:paraId="65837BCA"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15.  </w:t>
            </w:r>
          </w:p>
        </w:tc>
        <w:tc>
          <w:tcPr>
            <w:tcW w:w="4000" w:type="dxa"/>
            <w:tcBorders>
              <w:top w:val="nil"/>
              <w:left w:val="nil"/>
              <w:bottom w:val="nil"/>
              <w:right w:val="nil"/>
            </w:tcBorders>
          </w:tcPr>
          <w:p w14:paraId="0030DE7C" w14:textId="77777777" w:rsidR="00AC7DB5" w:rsidRDefault="00AC7DB5">
            <w:pPr>
              <w:widowControl w:val="0"/>
              <w:autoSpaceDE w:val="0"/>
              <w:autoSpaceDN w:val="0"/>
              <w:adjustRightInd w:val="0"/>
              <w:rPr>
                <w:color w:val="000000"/>
                <w:sz w:val="20"/>
                <w:szCs w:val="20"/>
              </w:rPr>
            </w:pPr>
            <w:r>
              <w:rPr>
                <w:color w:val="000000"/>
                <w:sz w:val="20"/>
                <w:szCs w:val="20"/>
              </w:rPr>
              <w:t>Ciężar własny belki  [0,25m·0,25m·25,0kN/m3]</w:t>
            </w:r>
          </w:p>
        </w:tc>
        <w:tc>
          <w:tcPr>
            <w:tcW w:w="1000" w:type="dxa"/>
            <w:tcBorders>
              <w:top w:val="nil"/>
              <w:left w:val="nil"/>
              <w:bottom w:val="nil"/>
              <w:right w:val="nil"/>
            </w:tcBorders>
          </w:tcPr>
          <w:p w14:paraId="6DD3F650" w14:textId="77777777" w:rsidR="00AC7DB5" w:rsidRDefault="00AC7DB5">
            <w:pPr>
              <w:widowControl w:val="0"/>
              <w:autoSpaceDE w:val="0"/>
              <w:autoSpaceDN w:val="0"/>
              <w:adjustRightInd w:val="0"/>
              <w:jc w:val="center"/>
              <w:rPr>
                <w:color w:val="000000"/>
                <w:sz w:val="20"/>
                <w:szCs w:val="20"/>
              </w:rPr>
            </w:pPr>
            <w:r>
              <w:rPr>
                <w:color w:val="000000"/>
                <w:sz w:val="20"/>
                <w:szCs w:val="20"/>
              </w:rPr>
              <w:t>1,56</w:t>
            </w:r>
          </w:p>
        </w:tc>
        <w:tc>
          <w:tcPr>
            <w:tcW w:w="1000" w:type="dxa"/>
            <w:tcBorders>
              <w:top w:val="nil"/>
              <w:left w:val="nil"/>
              <w:bottom w:val="nil"/>
              <w:right w:val="nil"/>
            </w:tcBorders>
          </w:tcPr>
          <w:p w14:paraId="779D4EE6" w14:textId="77777777" w:rsidR="00AC7DB5" w:rsidRDefault="00AC7DB5">
            <w:pPr>
              <w:widowControl w:val="0"/>
              <w:autoSpaceDE w:val="0"/>
              <w:autoSpaceDN w:val="0"/>
              <w:adjustRightInd w:val="0"/>
              <w:jc w:val="center"/>
              <w:rPr>
                <w:color w:val="000000"/>
                <w:sz w:val="20"/>
                <w:szCs w:val="20"/>
              </w:rPr>
            </w:pPr>
            <w:r>
              <w:rPr>
                <w:color w:val="000000"/>
                <w:sz w:val="20"/>
                <w:szCs w:val="20"/>
              </w:rPr>
              <w:t>1,10</w:t>
            </w:r>
          </w:p>
        </w:tc>
        <w:tc>
          <w:tcPr>
            <w:tcW w:w="1000" w:type="dxa"/>
            <w:tcBorders>
              <w:top w:val="nil"/>
              <w:left w:val="nil"/>
              <w:bottom w:val="nil"/>
              <w:right w:val="nil"/>
            </w:tcBorders>
          </w:tcPr>
          <w:p w14:paraId="68E8D519" w14:textId="77777777" w:rsidR="00AC7DB5" w:rsidRDefault="00AC7DB5">
            <w:pPr>
              <w:widowControl w:val="0"/>
              <w:autoSpaceDE w:val="0"/>
              <w:autoSpaceDN w:val="0"/>
              <w:adjustRightInd w:val="0"/>
              <w:jc w:val="center"/>
              <w:rPr>
                <w:color w:val="000000"/>
                <w:sz w:val="20"/>
                <w:szCs w:val="20"/>
              </w:rPr>
            </w:pPr>
            <w:r>
              <w:rPr>
                <w:color w:val="000000"/>
                <w:sz w:val="20"/>
                <w:szCs w:val="20"/>
              </w:rPr>
              <w:t xml:space="preserve"> -- </w:t>
            </w:r>
          </w:p>
        </w:tc>
        <w:tc>
          <w:tcPr>
            <w:tcW w:w="1000" w:type="dxa"/>
            <w:tcBorders>
              <w:top w:val="nil"/>
              <w:left w:val="nil"/>
              <w:bottom w:val="nil"/>
              <w:right w:val="nil"/>
            </w:tcBorders>
          </w:tcPr>
          <w:p w14:paraId="4744108D" w14:textId="77777777" w:rsidR="00AC7DB5" w:rsidRDefault="00AC7DB5">
            <w:pPr>
              <w:widowControl w:val="0"/>
              <w:autoSpaceDE w:val="0"/>
              <w:autoSpaceDN w:val="0"/>
              <w:adjustRightInd w:val="0"/>
              <w:jc w:val="center"/>
              <w:rPr>
                <w:color w:val="000000"/>
                <w:sz w:val="20"/>
                <w:szCs w:val="20"/>
              </w:rPr>
            </w:pPr>
            <w:r>
              <w:rPr>
                <w:color w:val="000000"/>
                <w:sz w:val="20"/>
                <w:szCs w:val="20"/>
              </w:rPr>
              <w:t>1,72</w:t>
            </w:r>
          </w:p>
        </w:tc>
        <w:tc>
          <w:tcPr>
            <w:tcW w:w="1000" w:type="dxa"/>
            <w:tcBorders>
              <w:top w:val="nil"/>
              <w:left w:val="nil"/>
              <w:bottom w:val="nil"/>
              <w:right w:val="nil"/>
            </w:tcBorders>
          </w:tcPr>
          <w:p w14:paraId="193BBD5A" w14:textId="77777777" w:rsidR="00AC7DB5" w:rsidRDefault="00AC7DB5">
            <w:pPr>
              <w:widowControl w:val="0"/>
              <w:autoSpaceDE w:val="0"/>
              <w:autoSpaceDN w:val="0"/>
              <w:adjustRightInd w:val="0"/>
              <w:jc w:val="center"/>
              <w:rPr>
                <w:color w:val="000000"/>
                <w:sz w:val="20"/>
                <w:szCs w:val="20"/>
              </w:rPr>
            </w:pPr>
            <w:r>
              <w:rPr>
                <w:color w:val="000000"/>
                <w:sz w:val="20"/>
                <w:szCs w:val="20"/>
                <w:vertAlign w:val="superscript"/>
              </w:rPr>
              <w:t>cała belka</w:t>
            </w:r>
          </w:p>
        </w:tc>
      </w:tr>
      <w:tr w:rsidR="00AC7DB5" w14:paraId="66086A73" w14:textId="77777777">
        <w:tc>
          <w:tcPr>
            <w:tcW w:w="400" w:type="dxa"/>
            <w:tcBorders>
              <w:top w:val="nil"/>
              <w:left w:val="nil"/>
              <w:bottom w:val="nil"/>
              <w:right w:val="nil"/>
            </w:tcBorders>
          </w:tcPr>
          <w:p w14:paraId="474C1A72" w14:textId="77777777" w:rsidR="00AC7DB5" w:rsidRDefault="00AC7DB5">
            <w:pPr>
              <w:widowControl w:val="0"/>
              <w:autoSpaceDE w:val="0"/>
              <w:autoSpaceDN w:val="0"/>
              <w:adjustRightInd w:val="0"/>
              <w:jc w:val="center"/>
              <w:rPr>
                <w:color w:val="000000"/>
                <w:sz w:val="20"/>
                <w:szCs w:val="20"/>
              </w:rPr>
            </w:pPr>
          </w:p>
        </w:tc>
        <w:tc>
          <w:tcPr>
            <w:tcW w:w="4000" w:type="dxa"/>
            <w:tcBorders>
              <w:top w:val="nil"/>
              <w:left w:val="nil"/>
              <w:bottom w:val="nil"/>
              <w:right w:val="nil"/>
            </w:tcBorders>
          </w:tcPr>
          <w:p w14:paraId="4D9F5DCE" w14:textId="77777777" w:rsidR="00AC7DB5" w:rsidRDefault="00AC7DB5">
            <w:pPr>
              <w:widowControl w:val="0"/>
              <w:autoSpaceDE w:val="0"/>
              <w:autoSpaceDN w:val="0"/>
              <w:adjustRightInd w:val="0"/>
              <w:jc w:val="right"/>
              <w:rPr>
                <w:color w:val="000000"/>
                <w:sz w:val="20"/>
                <w:szCs w:val="20"/>
              </w:rPr>
            </w:pPr>
            <w:r>
              <w:rPr>
                <w:rFonts w:ascii="Symbol" w:hAnsi="Symbol" w:cs="Symbol"/>
                <w:color w:val="000000"/>
                <w:sz w:val="20"/>
                <w:szCs w:val="20"/>
              </w:rPr>
              <w:t></w:t>
            </w:r>
            <w:r>
              <w:rPr>
                <w:color w:val="000000"/>
                <w:sz w:val="20"/>
                <w:szCs w:val="20"/>
              </w:rPr>
              <w:t>:</w:t>
            </w:r>
          </w:p>
        </w:tc>
        <w:tc>
          <w:tcPr>
            <w:tcW w:w="1000" w:type="dxa"/>
            <w:tcBorders>
              <w:top w:val="single" w:sz="6" w:space="0" w:color="auto"/>
              <w:left w:val="nil"/>
              <w:bottom w:val="nil"/>
              <w:right w:val="nil"/>
            </w:tcBorders>
          </w:tcPr>
          <w:p w14:paraId="75DE923B" w14:textId="77777777" w:rsidR="00AC7DB5" w:rsidRDefault="00AC7DB5">
            <w:pPr>
              <w:widowControl w:val="0"/>
              <w:autoSpaceDE w:val="0"/>
              <w:autoSpaceDN w:val="0"/>
              <w:adjustRightInd w:val="0"/>
              <w:jc w:val="center"/>
              <w:rPr>
                <w:color w:val="000000"/>
                <w:sz w:val="20"/>
                <w:szCs w:val="20"/>
              </w:rPr>
            </w:pPr>
            <w:r>
              <w:rPr>
                <w:color w:val="000000"/>
                <w:sz w:val="20"/>
                <w:szCs w:val="20"/>
              </w:rPr>
              <w:t>35,18</w:t>
            </w:r>
          </w:p>
        </w:tc>
        <w:tc>
          <w:tcPr>
            <w:tcW w:w="1000" w:type="dxa"/>
            <w:tcBorders>
              <w:top w:val="single" w:sz="6" w:space="0" w:color="auto"/>
              <w:left w:val="nil"/>
              <w:bottom w:val="nil"/>
              <w:right w:val="nil"/>
            </w:tcBorders>
          </w:tcPr>
          <w:p w14:paraId="769CDEEF" w14:textId="77777777" w:rsidR="00AC7DB5" w:rsidRDefault="00AC7DB5">
            <w:pPr>
              <w:widowControl w:val="0"/>
              <w:autoSpaceDE w:val="0"/>
              <w:autoSpaceDN w:val="0"/>
              <w:adjustRightInd w:val="0"/>
              <w:jc w:val="center"/>
              <w:rPr>
                <w:color w:val="000000"/>
                <w:sz w:val="20"/>
                <w:szCs w:val="20"/>
              </w:rPr>
            </w:pPr>
            <w:r>
              <w:rPr>
                <w:color w:val="000000"/>
                <w:sz w:val="20"/>
                <w:szCs w:val="20"/>
              </w:rPr>
              <w:t>1,31</w:t>
            </w:r>
          </w:p>
        </w:tc>
        <w:tc>
          <w:tcPr>
            <w:tcW w:w="1000" w:type="dxa"/>
            <w:tcBorders>
              <w:top w:val="single" w:sz="6" w:space="0" w:color="auto"/>
              <w:left w:val="nil"/>
              <w:bottom w:val="nil"/>
              <w:right w:val="nil"/>
            </w:tcBorders>
          </w:tcPr>
          <w:p w14:paraId="7B21809D" w14:textId="77777777" w:rsidR="00AC7DB5" w:rsidRDefault="00AC7DB5">
            <w:pPr>
              <w:widowControl w:val="0"/>
              <w:autoSpaceDE w:val="0"/>
              <w:autoSpaceDN w:val="0"/>
              <w:adjustRightInd w:val="0"/>
              <w:jc w:val="center"/>
              <w:rPr>
                <w:color w:val="000000"/>
                <w:sz w:val="20"/>
                <w:szCs w:val="20"/>
              </w:rPr>
            </w:pPr>
          </w:p>
        </w:tc>
        <w:tc>
          <w:tcPr>
            <w:tcW w:w="1000" w:type="dxa"/>
            <w:tcBorders>
              <w:top w:val="single" w:sz="6" w:space="0" w:color="auto"/>
              <w:left w:val="nil"/>
              <w:bottom w:val="nil"/>
              <w:right w:val="nil"/>
            </w:tcBorders>
          </w:tcPr>
          <w:p w14:paraId="4F5008BC" w14:textId="77777777" w:rsidR="00AC7DB5" w:rsidRDefault="00AC7DB5">
            <w:pPr>
              <w:widowControl w:val="0"/>
              <w:autoSpaceDE w:val="0"/>
              <w:autoSpaceDN w:val="0"/>
              <w:adjustRightInd w:val="0"/>
              <w:jc w:val="center"/>
              <w:rPr>
                <w:color w:val="000000"/>
                <w:sz w:val="20"/>
                <w:szCs w:val="20"/>
              </w:rPr>
            </w:pPr>
            <w:r>
              <w:rPr>
                <w:color w:val="000000"/>
                <w:sz w:val="20"/>
                <w:szCs w:val="20"/>
              </w:rPr>
              <w:t>46,04</w:t>
            </w:r>
          </w:p>
        </w:tc>
        <w:tc>
          <w:tcPr>
            <w:tcW w:w="1000" w:type="dxa"/>
            <w:tcBorders>
              <w:top w:val="single" w:sz="6" w:space="0" w:color="auto"/>
              <w:left w:val="nil"/>
              <w:bottom w:val="nil"/>
              <w:right w:val="nil"/>
            </w:tcBorders>
          </w:tcPr>
          <w:p w14:paraId="4C6BFE52" w14:textId="77777777" w:rsidR="00AC7DB5" w:rsidRDefault="00AC7DB5">
            <w:pPr>
              <w:widowControl w:val="0"/>
              <w:autoSpaceDE w:val="0"/>
              <w:autoSpaceDN w:val="0"/>
              <w:adjustRightInd w:val="0"/>
              <w:jc w:val="center"/>
              <w:rPr>
                <w:color w:val="000000"/>
                <w:sz w:val="20"/>
                <w:szCs w:val="20"/>
              </w:rPr>
            </w:pPr>
          </w:p>
        </w:tc>
      </w:tr>
    </w:tbl>
    <w:p w14:paraId="6BE8B5BC" w14:textId="77777777" w:rsidR="00AC7DB5" w:rsidRDefault="00AC7DB5">
      <w:pPr>
        <w:widowControl w:val="0"/>
        <w:autoSpaceDE w:val="0"/>
        <w:autoSpaceDN w:val="0"/>
        <w:adjustRightInd w:val="0"/>
        <w:rPr>
          <w:color w:val="000000"/>
          <w:sz w:val="20"/>
          <w:szCs w:val="20"/>
        </w:rPr>
      </w:pPr>
    </w:p>
    <w:p w14:paraId="5990E614" w14:textId="77777777" w:rsidR="00AC7DB5" w:rsidRDefault="00AC7DB5">
      <w:pPr>
        <w:widowControl w:val="0"/>
        <w:autoSpaceDE w:val="0"/>
        <w:autoSpaceDN w:val="0"/>
        <w:adjustRightInd w:val="0"/>
        <w:rPr>
          <w:color w:val="000000"/>
          <w:sz w:val="20"/>
          <w:szCs w:val="20"/>
        </w:rPr>
      </w:pPr>
      <w:r>
        <w:rPr>
          <w:color w:val="000000"/>
          <w:sz w:val="20"/>
          <w:szCs w:val="20"/>
        </w:rPr>
        <w:t>Schemat statyczny belki</w:t>
      </w:r>
    </w:p>
    <w:p w14:paraId="26D785FA" w14:textId="77777777" w:rsidR="00AC7DB5" w:rsidRDefault="00A54582">
      <w:pPr>
        <w:widowControl w:val="0"/>
        <w:autoSpaceDE w:val="0"/>
        <w:autoSpaceDN w:val="0"/>
        <w:adjustRightInd w:val="0"/>
        <w:rPr>
          <w:color w:val="000000"/>
          <w:sz w:val="20"/>
          <w:szCs w:val="20"/>
        </w:rPr>
      </w:pPr>
      <w:r>
        <w:rPr>
          <w:color w:val="000000"/>
          <w:sz w:val="20"/>
          <w:szCs w:val="20"/>
        </w:rPr>
        <w:pict w14:anchorId="6F1BF8E3">
          <v:shape id="_x0000_i1055" type="#_x0000_t75" style="width:385.5pt;height:51.75pt">
            <v:imagedata r:id="rId38" o:title=""/>
          </v:shape>
        </w:pict>
      </w:r>
    </w:p>
    <w:p w14:paraId="353B9333" w14:textId="77777777" w:rsidR="00AC7DB5" w:rsidRDefault="00AC7DB5">
      <w:pPr>
        <w:widowControl w:val="0"/>
        <w:autoSpaceDE w:val="0"/>
        <w:autoSpaceDN w:val="0"/>
        <w:adjustRightInd w:val="0"/>
        <w:rPr>
          <w:color w:val="000000"/>
          <w:sz w:val="20"/>
          <w:szCs w:val="20"/>
        </w:rPr>
      </w:pPr>
    </w:p>
    <w:p w14:paraId="498ADB07" w14:textId="77777777" w:rsidR="00AC7DB5" w:rsidRDefault="00AC7DB5">
      <w:pPr>
        <w:widowControl w:val="0"/>
        <w:autoSpaceDE w:val="0"/>
        <w:autoSpaceDN w:val="0"/>
        <w:adjustRightInd w:val="0"/>
        <w:rPr>
          <w:color w:val="000000"/>
          <w:sz w:val="20"/>
          <w:szCs w:val="20"/>
        </w:rPr>
      </w:pPr>
    </w:p>
    <w:p w14:paraId="6F016AAA" w14:textId="77777777" w:rsidR="00AC7DB5" w:rsidRDefault="00AC7DB5">
      <w:pPr>
        <w:widowControl w:val="0"/>
        <w:autoSpaceDE w:val="0"/>
        <w:autoSpaceDN w:val="0"/>
        <w:adjustRightInd w:val="0"/>
        <w:rPr>
          <w:color w:val="000000"/>
          <w:sz w:val="20"/>
          <w:szCs w:val="20"/>
        </w:rPr>
      </w:pPr>
      <w:r>
        <w:rPr>
          <w:b/>
          <w:bCs/>
          <w:color w:val="000000"/>
          <w:sz w:val="20"/>
          <w:szCs w:val="20"/>
        </w:rPr>
        <w:t>DANE MATERIAŁOWE</w:t>
      </w:r>
    </w:p>
    <w:p w14:paraId="2465F4C5" w14:textId="77777777" w:rsidR="00AC7DB5" w:rsidRDefault="00AC7DB5">
      <w:pPr>
        <w:widowControl w:val="0"/>
        <w:autoSpaceDE w:val="0"/>
        <w:autoSpaceDN w:val="0"/>
        <w:adjustRightInd w:val="0"/>
        <w:rPr>
          <w:color w:val="000000"/>
          <w:sz w:val="20"/>
          <w:szCs w:val="20"/>
        </w:rPr>
      </w:pPr>
    </w:p>
    <w:p w14:paraId="766BEA87" w14:textId="77777777" w:rsidR="00AC7DB5" w:rsidRDefault="00AC7DB5">
      <w:pPr>
        <w:widowControl w:val="0"/>
        <w:autoSpaceDE w:val="0"/>
        <w:autoSpaceDN w:val="0"/>
        <w:adjustRightInd w:val="0"/>
        <w:rPr>
          <w:color w:val="000000"/>
          <w:sz w:val="20"/>
          <w:szCs w:val="20"/>
        </w:rPr>
      </w:pPr>
      <w:r>
        <w:rPr>
          <w:color w:val="000000"/>
          <w:sz w:val="20"/>
          <w:szCs w:val="20"/>
          <w:u w:val="single"/>
        </w:rPr>
        <w:t>Parametry betonu:</w:t>
      </w:r>
    </w:p>
    <w:p w14:paraId="25112964" w14:textId="77777777" w:rsidR="00AC7DB5" w:rsidRDefault="00AC7DB5">
      <w:pPr>
        <w:widowControl w:val="0"/>
        <w:autoSpaceDE w:val="0"/>
        <w:autoSpaceDN w:val="0"/>
        <w:adjustRightInd w:val="0"/>
        <w:rPr>
          <w:color w:val="000000"/>
          <w:sz w:val="20"/>
          <w:szCs w:val="20"/>
        </w:rPr>
      </w:pPr>
      <w:r>
        <w:rPr>
          <w:color w:val="000000"/>
          <w:sz w:val="20"/>
          <w:szCs w:val="20"/>
        </w:rPr>
        <w:t xml:space="preserve">Klasa betonu:  </w:t>
      </w:r>
      <w:r>
        <w:rPr>
          <w:b/>
          <w:bCs/>
          <w:color w:val="000000"/>
          <w:sz w:val="20"/>
          <w:szCs w:val="20"/>
        </w:rPr>
        <w:t>C16/20</w:t>
      </w:r>
      <w:r>
        <w:rPr>
          <w:color w:val="000000"/>
          <w:sz w:val="20"/>
          <w:szCs w:val="20"/>
        </w:rPr>
        <w:t xml:space="preserve"> (B20)  </w:t>
      </w:r>
      <w:r>
        <w:rPr>
          <w:rFonts w:ascii="Symbol" w:hAnsi="Symbol" w:cs="Symbol"/>
          <w:color w:val="000000"/>
          <w:sz w:val="20"/>
          <w:szCs w:val="20"/>
        </w:rPr>
        <w:t></w:t>
      </w:r>
      <w:r>
        <w:rPr>
          <w:color w:val="000000"/>
          <w:sz w:val="20"/>
          <w:szCs w:val="20"/>
        </w:rPr>
        <w:t xml:space="preserve">  f</w:t>
      </w:r>
      <w:r>
        <w:rPr>
          <w:color w:val="000000"/>
          <w:sz w:val="20"/>
          <w:szCs w:val="20"/>
          <w:vertAlign w:val="subscript"/>
        </w:rPr>
        <w:t>cd</w:t>
      </w:r>
      <w:r>
        <w:rPr>
          <w:color w:val="000000"/>
          <w:sz w:val="20"/>
          <w:szCs w:val="20"/>
        </w:rPr>
        <w:t xml:space="preserve"> = 10,67 MPa, f</w:t>
      </w:r>
      <w:r>
        <w:rPr>
          <w:color w:val="000000"/>
          <w:sz w:val="20"/>
          <w:szCs w:val="20"/>
          <w:vertAlign w:val="subscript"/>
        </w:rPr>
        <w:t>ctd</w:t>
      </w:r>
      <w:r>
        <w:rPr>
          <w:color w:val="000000"/>
          <w:sz w:val="20"/>
          <w:szCs w:val="20"/>
        </w:rPr>
        <w:t xml:space="preserve"> = 0,87 MPa, E</w:t>
      </w:r>
      <w:r>
        <w:rPr>
          <w:color w:val="000000"/>
          <w:sz w:val="20"/>
          <w:szCs w:val="20"/>
          <w:vertAlign w:val="subscript"/>
        </w:rPr>
        <w:t>cm</w:t>
      </w:r>
      <w:r>
        <w:rPr>
          <w:color w:val="000000"/>
          <w:sz w:val="20"/>
          <w:szCs w:val="20"/>
        </w:rPr>
        <w:t xml:space="preserve"> = 29,0 GPa</w:t>
      </w:r>
    </w:p>
    <w:p w14:paraId="1E6DADFB" w14:textId="77777777" w:rsidR="00AC7DB5" w:rsidRDefault="00AC7DB5">
      <w:pPr>
        <w:widowControl w:val="0"/>
        <w:autoSpaceDE w:val="0"/>
        <w:autoSpaceDN w:val="0"/>
        <w:adjustRightInd w:val="0"/>
        <w:rPr>
          <w:color w:val="000000"/>
          <w:sz w:val="20"/>
          <w:szCs w:val="20"/>
        </w:rPr>
      </w:pPr>
      <w:r>
        <w:rPr>
          <w:color w:val="000000"/>
          <w:sz w:val="20"/>
          <w:szCs w:val="20"/>
        </w:rPr>
        <w:t xml:space="preserve">Ciężar objętościowy  </w:t>
      </w:r>
      <w:r>
        <w:rPr>
          <w:color w:val="000000"/>
          <w:sz w:val="20"/>
          <w:szCs w:val="20"/>
        </w:rPr>
        <w:tab/>
      </w:r>
      <w:r>
        <w:rPr>
          <w:rFonts w:ascii="Symbol" w:hAnsi="Symbol" w:cs="Symbol"/>
          <w:color w:val="000000"/>
          <w:sz w:val="20"/>
          <w:szCs w:val="20"/>
        </w:rPr>
        <w:t></w:t>
      </w:r>
      <w:r>
        <w:rPr>
          <w:color w:val="000000"/>
          <w:sz w:val="20"/>
          <w:szCs w:val="20"/>
        </w:rPr>
        <w:t xml:space="preserve"> = 25,0 kN/m</w:t>
      </w:r>
      <w:r>
        <w:rPr>
          <w:color w:val="000000"/>
          <w:sz w:val="20"/>
          <w:szCs w:val="20"/>
          <w:vertAlign w:val="superscript"/>
        </w:rPr>
        <w:t>3</w:t>
      </w:r>
    </w:p>
    <w:p w14:paraId="70B8490D" w14:textId="77777777" w:rsidR="00AC7DB5" w:rsidRDefault="00AC7DB5">
      <w:pPr>
        <w:widowControl w:val="0"/>
        <w:autoSpaceDE w:val="0"/>
        <w:autoSpaceDN w:val="0"/>
        <w:adjustRightInd w:val="0"/>
        <w:rPr>
          <w:color w:val="000000"/>
          <w:sz w:val="20"/>
          <w:szCs w:val="20"/>
        </w:rPr>
      </w:pPr>
      <w:r>
        <w:rPr>
          <w:color w:val="000000"/>
          <w:sz w:val="20"/>
          <w:szCs w:val="20"/>
        </w:rPr>
        <w:t xml:space="preserve">Maksymalny rozmiar kruszywa  </w:t>
      </w:r>
      <w:r>
        <w:rPr>
          <w:color w:val="000000"/>
          <w:sz w:val="20"/>
          <w:szCs w:val="20"/>
        </w:rPr>
        <w:tab/>
        <w:t>d</w:t>
      </w:r>
      <w:r>
        <w:rPr>
          <w:color w:val="000000"/>
          <w:sz w:val="20"/>
          <w:szCs w:val="20"/>
          <w:vertAlign w:val="subscript"/>
        </w:rPr>
        <w:t>g</w:t>
      </w:r>
      <w:r>
        <w:rPr>
          <w:color w:val="000000"/>
          <w:sz w:val="20"/>
          <w:szCs w:val="20"/>
        </w:rPr>
        <w:t xml:space="preserve"> = 8 mm</w:t>
      </w:r>
    </w:p>
    <w:p w14:paraId="68D773E0" w14:textId="77777777" w:rsidR="00AC7DB5" w:rsidRDefault="00AC7DB5">
      <w:pPr>
        <w:widowControl w:val="0"/>
        <w:autoSpaceDE w:val="0"/>
        <w:autoSpaceDN w:val="0"/>
        <w:adjustRightInd w:val="0"/>
        <w:rPr>
          <w:color w:val="000000"/>
          <w:sz w:val="20"/>
          <w:szCs w:val="20"/>
        </w:rPr>
      </w:pPr>
      <w:r>
        <w:rPr>
          <w:color w:val="000000"/>
          <w:sz w:val="20"/>
          <w:szCs w:val="20"/>
        </w:rPr>
        <w:t xml:space="preserve">Wilgotność środowiska  </w:t>
      </w:r>
      <w:r>
        <w:rPr>
          <w:color w:val="000000"/>
          <w:sz w:val="20"/>
          <w:szCs w:val="20"/>
        </w:rPr>
        <w:tab/>
        <w:t>RH = 50%</w:t>
      </w:r>
    </w:p>
    <w:p w14:paraId="2C8557D4" w14:textId="77777777" w:rsidR="00AC7DB5" w:rsidRDefault="00AC7DB5">
      <w:pPr>
        <w:widowControl w:val="0"/>
        <w:autoSpaceDE w:val="0"/>
        <w:autoSpaceDN w:val="0"/>
        <w:adjustRightInd w:val="0"/>
        <w:rPr>
          <w:color w:val="000000"/>
          <w:sz w:val="20"/>
          <w:szCs w:val="20"/>
        </w:rPr>
      </w:pPr>
      <w:r>
        <w:rPr>
          <w:color w:val="000000"/>
          <w:sz w:val="20"/>
          <w:szCs w:val="20"/>
        </w:rPr>
        <w:t xml:space="preserve">Wiek betonu w chwili obciążenia  </w:t>
      </w:r>
      <w:r>
        <w:rPr>
          <w:color w:val="000000"/>
          <w:sz w:val="20"/>
          <w:szCs w:val="20"/>
        </w:rPr>
        <w:tab/>
        <w:t>28 dni</w:t>
      </w:r>
    </w:p>
    <w:p w14:paraId="128738BC" w14:textId="77777777" w:rsidR="00AC7DB5" w:rsidRDefault="00AC7DB5">
      <w:pPr>
        <w:widowControl w:val="0"/>
        <w:autoSpaceDE w:val="0"/>
        <w:autoSpaceDN w:val="0"/>
        <w:adjustRightInd w:val="0"/>
        <w:rPr>
          <w:color w:val="000000"/>
          <w:sz w:val="20"/>
          <w:szCs w:val="20"/>
        </w:rPr>
      </w:pPr>
      <w:r>
        <w:rPr>
          <w:color w:val="000000"/>
          <w:sz w:val="20"/>
          <w:szCs w:val="20"/>
        </w:rPr>
        <w:t xml:space="preserve">Współczynnik pełzania (obliczono)  </w:t>
      </w:r>
      <w:r>
        <w:rPr>
          <w:color w:val="000000"/>
          <w:sz w:val="20"/>
          <w:szCs w:val="20"/>
        </w:rPr>
        <w:tab/>
      </w:r>
      <w:r>
        <w:rPr>
          <w:rFonts w:ascii="Symbol" w:hAnsi="Symbol" w:cs="Symbol"/>
          <w:color w:val="000000"/>
          <w:sz w:val="20"/>
          <w:szCs w:val="20"/>
        </w:rPr>
        <w:t></w:t>
      </w:r>
      <w:r>
        <w:rPr>
          <w:color w:val="000000"/>
          <w:sz w:val="20"/>
          <w:szCs w:val="20"/>
        </w:rPr>
        <w:t xml:space="preserve"> = 3,35</w:t>
      </w:r>
    </w:p>
    <w:p w14:paraId="68983A2B" w14:textId="77777777" w:rsidR="00AC7DB5" w:rsidRDefault="00AC7DB5">
      <w:pPr>
        <w:widowControl w:val="0"/>
        <w:autoSpaceDE w:val="0"/>
        <w:autoSpaceDN w:val="0"/>
        <w:adjustRightInd w:val="0"/>
        <w:rPr>
          <w:color w:val="000000"/>
          <w:sz w:val="20"/>
          <w:szCs w:val="20"/>
        </w:rPr>
      </w:pPr>
      <w:r>
        <w:rPr>
          <w:color w:val="000000"/>
          <w:sz w:val="20"/>
          <w:szCs w:val="20"/>
          <w:u w:val="single"/>
        </w:rPr>
        <w:t>Zbrojenie główne:</w:t>
      </w:r>
    </w:p>
    <w:p w14:paraId="32FC7477" w14:textId="77777777" w:rsidR="00AC7DB5" w:rsidRDefault="00AC7DB5">
      <w:pPr>
        <w:widowControl w:val="0"/>
        <w:autoSpaceDE w:val="0"/>
        <w:autoSpaceDN w:val="0"/>
        <w:adjustRightInd w:val="0"/>
        <w:rPr>
          <w:color w:val="000000"/>
          <w:sz w:val="20"/>
          <w:szCs w:val="20"/>
        </w:rPr>
      </w:pPr>
      <w:r>
        <w:rPr>
          <w:color w:val="000000"/>
          <w:sz w:val="20"/>
          <w:szCs w:val="20"/>
        </w:rPr>
        <w:t>Klasa stali  A-IIIN (</w:t>
      </w:r>
      <w:r>
        <w:rPr>
          <w:b/>
          <w:bCs/>
          <w:color w:val="000000"/>
          <w:sz w:val="20"/>
          <w:szCs w:val="20"/>
        </w:rPr>
        <w:t>RB500</w:t>
      </w:r>
      <w:r>
        <w:rPr>
          <w:color w:val="000000"/>
          <w:sz w:val="20"/>
          <w:szCs w:val="20"/>
        </w:rPr>
        <w:t xml:space="preserve">)  </w:t>
      </w:r>
      <w:r>
        <w:rPr>
          <w:rFonts w:ascii="Symbol" w:hAnsi="Symbol" w:cs="Symbol"/>
          <w:color w:val="000000"/>
          <w:sz w:val="20"/>
          <w:szCs w:val="20"/>
        </w:rPr>
        <w:t></w:t>
      </w:r>
      <w:r>
        <w:rPr>
          <w:color w:val="000000"/>
          <w:sz w:val="20"/>
          <w:szCs w:val="20"/>
        </w:rPr>
        <w:t xml:space="preserve">  f</w:t>
      </w:r>
      <w:r>
        <w:rPr>
          <w:color w:val="000000"/>
          <w:sz w:val="20"/>
          <w:szCs w:val="20"/>
          <w:vertAlign w:val="subscript"/>
        </w:rPr>
        <w:t>yk</w:t>
      </w:r>
      <w:r>
        <w:rPr>
          <w:color w:val="000000"/>
          <w:sz w:val="20"/>
          <w:szCs w:val="20"/>
        </w:rPr>
        <w:t xml:space="preserve"> = 500 MPa, f</w:t>
      </w:r>
      <w:r>
        <w:rPr>
          <w:color w:val="000000"/>
          <w:sz w:val="20"/>
          <w:szCs w:val="20"/>
          <w:vertAlign w:val="subscript"/>
        </w:rPr>
        <w:t>yd</w:t>
      </w:r>
      <w:r>
        <w:rPr>
          <w:color w:val="000000"/>
          <w:sz w:val="20"/>
          <w:szCs w:val="20"/>
        </w:rPr>
        <w:t xml:space="preserve"> = 420 MPa, f</w:t>
      </w:r>
      <w:r>
        <w:rPr>
          <w:color w:val="000000"/>
          <w:sz w:val="20"/>
          <w:szCs w:val="20"/>
          <w:vertAlign w:val="subscript"/>
        </w:rPr>
        <w:t>tk</w:t>
      </w:r>
      <w:r>
        <w:rPr>
          <w:color w:val="000000"/>
          <w:sz w:val="20"/>
          <w:szCs w:val="20"/>
        </w:rPr>
        <w:t xml:space="preserve"> = 550 MPa</w:t>
      </w:r>
    </w:p>
    <w:p w14:paraId="1A0CC1D7"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prętów górnych  </w:t>
      </w:r>
      <w:r>
        <w:rPr>
          <w:color w:val="000000"/>
          <w:sz w:val="20"/>
          <w:szCs w:val="20"/>
        </w:rPr>
        <w:tab/>
      </w:r>
      <w:r>
        <w:rPr>
          <w:rFonts w:ascii="Symbol" w:hAnsi="Symbol" w:cs="Symbol"/>
          <w:color w:val="000000"/>
          <w:sz w:val="20"/>
          <w:szCs w:val="20"/>
        </w:rPr>
        <w:t></w:t>
      </w:r>
      <w:r>
        <w:rPr>
          <w:color w:val="000000"/>
          <w:sz w:val="20"/>
          <w:szCs w:val="20"/>
          <w:vertAlign w:val="subscript"/>
        </w:rPr>
        <w:t>g</w:t>
      </w:r>
      <w:r>
        <w:rPr>
          <w:color w:val="000000"/>
          <w:sz w:val="20"/>
          <w:szCs w:val="20"/>
        </w:rPr>
        <w:t xml:space="preserve"> = 12 mm</w:t>
      </w:r>
    </w:p>
    <w:p w14:paraId="767508F4"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prętów dolnych  </w:t>
      </w:r>
      <w:r>
        <w:rPr>
          <w:color w:val="000000"/>
          <w:sz w:val="20"/>
          <w:szCs w:val="20"/>
        </w:rPr>
        <w:tab/>
      </w:r>
      <w:r>
        <w:rPr>
          <w:rFonts w:ascii="Symbol" w:hAnsi="Symbol" w:cs="Symbol"/>
          <w:color w:val="000000"/>
          <w:sz w:val="20"/>
          <w:szCs w:val="20"/>
        </w:rPr>
        <w:t></w:t>
      </w:r>
      <w:r>
        <w:rPr>
          <w:color w:val="000000"/>
          <w:sz w:val="20"/>
          <w:szCs w:val="20"/>
          <w:vertAlign w:val="subscript"/>
        </w:rPr>
        <w:t>d</w:t>
      </w:r>
      <w:r>
        <w:rPr>
          <w:color w:val="000000"/>
          <w:sz w:val="20"/>
          <w:szCs w:val="20"/>
        </w:rPr>
        <w:t xml:space="preserve"> = 12 mm</w:t>
      </w:r>
    </w:p>
    <w:p w14:paraId="02E56D28" w14:textId="77777777" w:rsidR="00AC7DB5" w:rsidRDefault="00AC7DB5">
      <w:pPr>
        <w:widowControl w:val="0"/>
        <w:autoSpaceDE w:val="0"/>
        <w:autoSpaceDN w:val="0"/>
        <w:adjustRightInd w:val="0"/>
        <w:rPr>
          <w:color w:val="000000"/>
          <w:sz w:val="20"/>
          <w:szCs w:val="20"/>
        </w:rPr>
      </w:pPr>
      <w:r>
        <w:rPr>
          <w:color w:val="000000"/>
          <w:sz w:val="20"/>
          <w:szCs w:val="20"/>
          <w:u w:val="single"/>
        </w:rPr>
        <w:t>Strzemiona:</w:t>
      </w:r>
    </w:p>
    <w:p w14:paraId="36995C64" w14:textId="77777777" w:rsidR="00AC7DB5" w:rsidRDefault="00AC7DB5">
      <w:pPr>
        <w:widowControl w:val="0"/>
        <w:autoSpaceDE w:val="0"/>
        <w:autoSpaceDN w:val="0"/>
        <w:adjustRightInd w:val="0"/>
        <w:rPr>
          <w:color w:val="000000"/>
          <w:sz w:val="20"/>
          <w:szCs w:val="20"/>
        </w:rPr>
      </w:pPr>
      <w:r>
        <w:rPr>
          <w:color w:val="000000"/>
          <w:sz w:val="20"/>
          <w:szCs w:val="20"/>
        </w:rPr>
        <w:t>Klasa stali  A-IIIN (</w:t>
      </w:r>
      <w:r>
        <w:rPr>
          <w:b/>
          <w:bCs/>
          <w:color w:val="000000"/>
          <w:sz w:val="20"/>
          <w:szCs w:val="20"/>
        </w:rPr>
        <w:t>RB500</w:t>
      </w:r>
      <w:r>
        <w:rPr>
          <w:color w:val="000000"/>
          <w:sz w:val="20"/>
          <w:szCs w:val="20"/>
        </w:rPr>
        <w:t xml:space="preserve">)  </w:t>
      </w:r>
      <w:r>
        <w:rPr>
          <w:rFonts w:ascii="Symbol" w:hAnsi="Symbol" w:cs="Symbol"/>
          <w:color w:val="000000"/>
          <w:sz w:val="20"/>
          <w:szCs w:val="20"/>
        </w:rPr>
        <w:t></w:t>
      </w:r>
      <w:r>
        <w:rPr>
          <w:color w:val="000000"/>
          <w:sz w:val="20"/>
          <w:szCs w:val="20"/>
        </w:rPr>
        <w:t xml:space="preserve">  f</w:t>
      </w:r>
      <w:r>
        <w:rPr>
          <w:color w:val="000000"/>
          <w:sz w:val="20"/>
          <w:szCs w:val="20"/>
          <w:vertAlign w:val="subscript"/>
        </w:rPr>
        <w:t>yk</w:t>
      </w:r>
      <w:r>
        <w:rPr>
          <w:color w:val="000000"/>
          <w:sz w:val="20"/>
          <w:szCs w:val="20"/>
        </w:rPr>
        <w:t xml:space="preserve"> = 500 MPa, f</w:t>
      </w:r>
      <w:r>
        <w:rPr>
          <w:color w:val="000000"/>
          <w:sz w:val="20"/>
          <w:szCs w:val="20"/>
          <w:vertAlign w:val="subscript"/>
        </w:rPr>
        <w:t>yd</w:t>
      </w:r>
      <w:r>
        <w:rPr>
          <w:color w:val="000000"/>
          <w:sz w:val="20"/>
          <w:szCs w:val="20"/>
        </w:rPr>
        <w:t xml:space="preserve"> = 420 MPa, f</w:t>
      </w:r>
      <w:r>
        <w:rPr>
          <w:color w:val="000000"/>
          <w:sz w:val="20"/>
          <w:szCs w:val="20"/>
          <w:vertAlign w:val="subscript"/>
        </w:rPr>
        <w:t>tk</w:t>
      </w:r>
      <w:r>
        <w:rPr>
          <w:color w:val="000000"/>
          <w:sz w:val="20"/>
          <w:szCs w:val="20"/>
        </w:rPr>
        <w:t xml:space="preserve"> = 550 MPa</w:t>
      </w:r>
    </w:p>
    <w:p w14:paraId="347A3F66"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strzemion  </w:t>
      </w:r>
      <w:r>
        <w:rPr>
          <w:color w:val="000000"/>
          <w:sz w:val="20"/>
          <w:szCs w:val="20"/>
        </w:rPr>
        <w:tab/>
      </w:r>
      <w:r>
        <w:rPr>
          <w:rFonts w:ascii="Symbol" w:hAnsi="Symbol" w:cs="Symbol"/>
          <w:color w:val="000000"/>
          <w:sz w:val="20"/>
          <w:szCs w:val="20"/>
        </w:rPr>
        <w:t></w:t>
      </w:r>
      <w:r>
        <w:rPr>
          <w:color w:val="000000"/>
          <w:sz w:val="20"/>
          <w:szCs w:val="20"/>
          <w:vertAlign w:val="subscript"/>
        </w:rPr>
        <w:t>s</w:t>
      </w:r>
      <w:r>
        <w:rPr>
          <w:color w:val="000000"/>
          <w:sz w:val="20"/>
          <w:szCs w:val="20"/>
        </w:rPr>
        <w:t xml:space="preserve"> = 6 mm</w:t>
      </w:r>
    </w:p>
    <w:p w14:paraId="50DEF915" w14:textId="77777777" w:rsidR="00AC7DB5" w:rsidRDefault="00AC7DB5">
      <w:pPr>
        <w:widowControl w:val="0"/>
        <w:autoSpaceDE w:val="0"/>
        <w:autoSpaceDN w:val="0"/>
        <w:adjustRightInd w:val="0"/>
        <w:rPr>
          <w:color w:val="000000"/>
          <w:sz w:val="20"/>
          <w:szCs w:val="20"/>
        </w:rPr>
      </w:pPr>
      <w:r>
        <w:rPr>
          <w:color w:val="000000"/>
          <w:sz w:val="20"/>
          <w:szCs w:val="20"/>
          <w:u w:val="single"/>
        </w:rPr>
        <w:t>Zbrojenie montażowe:</w:t>
      </w:r>
    </w:p>
    <w:p w14:paraId="150669FB" w14:textId="77777777" w:rsidR="00AC7DB5" w:rsidRDefault="00AC7DB5">
      <w:pPr>
        <w:widowControl w:val="0"/>
        <w:autoSpaceDE w:val="0"/>
        <w:autoSpaceDN w:val="0"/>
        <w:adjustRightInd w:val="0"/>
        <w:rPr>
          <w:color w:val="000000"/>
          <w:sz w:val="20"/>
          <w:szCs w:val="20"/>
        </w:rPr>
      </w:pPr>
      <w:r>
        <w:rPr>
          <w:color w:val="000000"/>
          <w:sz w:val="20"/>
          <w:szCs w:val="20"/>
        </w:rPr>
        <w:t>Klasa stali  A-IIIN (RB500)</w:t>
      </w:r>
    </w:p>
    <w:p w14:paraId="321C835F" w14:textId="77777777" w:rsidR="00AC7DB5" w:rsidRDefault="00AC7DB5">
      <w:pPr>
        <w:widowControl w:val="0"/>
        <w:autoSpaceDE w:val="0"/>
        <w:autoSpaceDN w:val="0"/>
        <w:adjustRightInd w:val="0"/>
        <w:rPr>
          <w:color w:val="000000"/>
          <w:sz w:val="20"/>
          <w:szCs w:val="20"/>
        </w:rPr>
      </w:pPr>
      <w:r>
        <w:rPr>
          <w:color w:val="000000"/>
          <w:sz w:val="20"/>
          <w:szCs w:val="20"/>
        </w:rPr>
        <w:t xml:space="preserve">Średnica prętów  </w:t>
      </w:r>
      <w:r>
        <w:rPr>
          <w:color w:val="000000"/>
          <w:sz w:val="20"/>
          <w:szCs w:val="20"/>
        </w:rPr>
        <w:tab/>
      </w:r>
      <w:r>
        <w:rPr>
          <w:rFonts w:ascii="Symbol" w:hAnsi="Symbol" w:cs="Symbol"/>
          <w:color w:val="000000"/>
          <w:sz w:val="20"/>
          <w:szCs w:val="20"/>
        </w:rPr>
        <w:t></w:t>
      </w:r>
      <w:r>
        <w:rPr>
          <w:color w:val="000000"/>
          <w:sz w:val="20"/>
          <w:szCs w:val="20"/>
        </w:rPr>
        <w:t xml:space="preserve"> = 10 mm</w:t>
      </w:r>
    </w:p>
    <w:p w14:paraId="0AE8AE67" w14:textId="77777777" w:rsidR="00AC7DB5" w:rsidRDefault="00AC7DB5">
      <w:pPr>
        <w:widowControl w:val="0"/>
        <w:autoSpaceDE w:val="0"/>
        <w:autoSpaceDN w:val="0"/>
        <w:adjustRightInd w:val="0"/>
        <w:rPr>
          <w:color w:val="000000"/>
          <w:sz w:val="20"/>
          <w:szCs w:val="20"/>
        </w:rPr>
      </w:pPr>
      <w:r>
        <w:rPr>
          <w:color w:val="000000"/>
          <w:sz w:val="20"/>
          <w:szCs w:val="20"/>
          <w:u w:val="single"/>
        </w:rPr>
        <w:t>Otulenie:</w:t>
      </w:r>
    </w:p>
    <w:p w14:paraId="1B77658F" w14:textId="77777777" w:rsidR="00AC7DB5" w:rsidRDefault="00AC7DB5">
      <w:pPr>
        <w:widowControl w:val="0"/>
        <w:autoSpaceDE w:val="0"/>
        <w:autoSpaceDN w:val="0"/>
        <w:adjustRightInd w:val="0"/>
        <w:rPr>
          <w:color w:val="000000"/>
          <w:sz w:val="20"/>
          <w:szCs w:val="20"/>
        </w:rPr>
      </w:pPr>
      <w:r>
        <w:rPr>
          <w:color w:val="000000"/>
          <w:sz w:val="20"/>
          <w:szCs w:val="20"/>
        </w:rPr>
        <w:t xml:space="preserve">Klasa środowiska:  </w:t>
      </w:r>
      <w:r>
        <w:rPr>
          <w:color w:val="000000"/>
          <w:sz w:val="20"/>
          <w:szCs w:val="20"/>
        </w:rPr>
        <w:tab/>
        <w:t>XC1</w:t>
      </w:r>
    </w:p>
    <w:p w14:paraId="4E7FE502" w14:textId="77777777" w:rsidR="00AC7DB5" w:rsidRDefault="00AC7DB5">
      <w:pPr>
        <w:widowControl w:val="0"/>
        <w:autoSpaceDE w:val="0"/>
        <w:autoSpaceDN w:val="0"/>
        <w:adjustRightInd w:val="0"/>
        <w:rPr>
          <w:color w:val="000000"/>
          <w:sz w:val="20"/>
          <w:szCs w:val="20"/>
        </w:rPr>
      </w:pPr>
      <w:r>
        <w:rPr>
          <w:color w:val="000000"/>
          <w:sz w:val="20"/>
          <w:szCs w:val="20"/>
        </w:rPr>
        <w:t xml:space="preserve">Wartość dopuszczalnej odchyłki  </w:t>
      </w:r>
      <w:r>
        <w:rPr>
          <w:color w:val="000000"/>
          <w:sz w:val="20"/>
          <w:szCs w:val="20"/>
        </w:rPr>
        <w:tab/>
      </w:r>
      <w:r>
        <w:rPr>
          <w:rFonts w:ascii="Symbol" w:hAnsi="Symbol" w:cs="Symbol"/>
          <w:color w:val="000000"/>
          <w:sz w:val="20"/>
          <w:szCs w:val="20"/>
        </w:rPr>
        <w:t></w:t>
      </w:r>
      <w:r>
        <w:rPr>
          <w:color w:val="000000"/>
          <w:sz w:val="20"/>
          <w:szCs w:val="20"/>
        </w:rPr>
        <w:t>c = 5 mm</w:t>
      </w:r>
    </w:p>
    <w:p w14:paraId="1B815133" w14:textId="77777777" w:rsidR="00AC7DB5" w:rsidRDefault="00AC7DB5">
      <w:pPr>
        <w:widowControl w:val="0"/>
        <w:autoSpaceDE w:val="0"/>
        <w:autoSpaceDN w:val="0"/>
        <w:adjustRightInd w:val="0"/>
        <w:rPr>
          <w:color w:val="000000"/>
          <w:sz w:val="20"/>
          <w:szCs w:val="20"/>
        </w:rPr>
      </w:pPr>
      <w:r>
        <w:rPr>
          <w:color w:val="000000"/>
          <w:sz w:val="20"/>
          <w:szCs w:val="20"/>
        </w:rPr>
        <w:t xml:space="preserve">  </w:t>
      </w:r>
      <w:r>
        <w:rPr>
          <w:rFonts w:ascii="Symbol" w:hAnsi="Symbol" w:cs="Symbol"/>
          <w:color w:val="000000"/>
          <w:sz w:val="20"/>
          <w:szCs w:val="20"/>
        </w:rPr>
        <w:t></w:t>
      </w:r>
      <w:r>
        <w:rPr>
          <w:color w:val="000000"/>
          <w:sz w:val="20"/>
          <w:szCs w:val="20"/>
        </w:rPr>
        <w:t xml:space="preserve">   nominalna grubość otulenia  </w:t>
      </w:r>
      <w:r>
        <w:rPr>
          <w:color w:val="000000"/>
          <w:sz w:val="20"/>
          <w:szCs w:val="20"/>
        </w:rPr>
        <w:tab/>
        <w:t>c</w:t>
      </w:r>
      <w:r>
        <w:rPr>
          <w:color w:val="000000"/>
          <w:sz w:val="20"/>
          <w:szCs w:val="20"/>
          <w:vertAlign w:val="subscript"/>
        </w:rPr>
        <w:t>nom</w:t>
      </w:r>
      <w:r>
        <w:rPr>
          <w:color w:val="000000"/>
          <w:sz w:val="20"/>
          <w:szCs w:val="20"/>
        </w:rPr>
        <w:t xml:space="preserve"> =20 mm</w:t>
      </w:r>
    </w:p>
    <w:p w14:paraId="4B14D257" w14:textId="77777777" w:rsidR="00AC7DB5" w:rsidRDefault="00AC7DB5">
      <w:pPr>
        <w:widowControl w:val="0"/>
        <w:autoSpaceDE w:val="0"/>
        <w:autoSpaceDN w:val="0"/>
        <w:adjustRightInd w:val="0"/>
        <w:rPr>
          <w:color w:val="000000"/>
          <w:sz w:val="20"/>
          <w:szCs w:val="20"/>
        </w:rPr>
      </w:pPr>
    </w:p>
    <w:p w14:paraId="78D63203" w14:textId="77777777" w:rsidR="00AC7DB5" w:rsidRDefault="00AC7DB5">
      <w:pPr>
        <w:widowControl w:val="0"/>
        <w:autoSpaceDE w:val="0"/>
        <w:autoSpaceDN w:val="0"/>
        <w:adjustRightInd w:val="0"/>
        <w:rPr>
          <w:color w:val="000000"/>
          <w:sz w:val="20"/>
          <w:szCs w:val="20"/>
        </w:rPr>
      </w:pPr>
      <w:r>
        <w:rPr>
          <w:b/>
          <w:bCs/>
          <w:color w:val="000000"/>
          <w:sz w:val="20"/>
          <w:szCs w:val="20"/>
        </w:rPr>
        <w:t>ZAŁOŻENIA</w:t>
      </w:r>
    </w:p>
    <w:p w14:paraId="4C499832" w14:textId="77777777" w:rsidR="00AC7DB5" w:rsidRDefault="00AC7DB5">
      <w:pPr>
        <w:widowControl w:val="0"/>
        <w:autoSpaceDE w:val="0"/>
        <w:autoSpaceDN w:val="0"/>
        <w:adjustRightInd w:val="0"/>
        <w:rPr>
          <w:color w:val="000000"/>
          <w:sz w:val="20"/>
          <w:szCs w:val="20"/>
        </w:rPr>
      </w:pPr>
    </w:p>
    <w:p w14:paraId="3E60A0CA" w14:textId="77777777" w:rsidR="00AC7DB5" w:rsidRDefault="00AC7DB5">
      <w:pPr>
        <w:widowControl w:val="0"/>
        <w:autoSpaceDE w:val="0"/>
        <w:autoSpaceDN w:val="0"/>
        <w:adjustRightInd w:val="0"/>
        <w:rPr>
          <w:color w:val="000000"/>
          <w:sz w:val="20"/>
          <w:szCs w:val="20"/>
        </w:rPr>
      </w:pPr>
      <w:r>
        <w:rPr>
          <w:color w:val="000000"/>
          <w:sz w:val="20"/>
          <w:szCs w:val="20"/>
        </w:rPr>
        <w:t xml:space="preserve">Sytuacja obliczeniowa:  </w:t>
      </w:r>
      <w:r>
        <w:rPr>
          <w:color w:val="000000"/>
          <w:sz w:val="20"/>
          <w:szCs w:val="20"/>
        </w:rPr>
        <w:tab/>
        <w:t>trwała</w:t>
      </w:r>
    </w:p>
    <w:p w14:paraId="1C052B12" w14:textId="77777777" w:rsidR="00AC7DB5" w:rsidRDefault="00AC7DB5">
      <w:pPr>
        <w:widowControl w:val="0"/>
        <w:autoSpaceDE w:val="0"/>
        <w:autoSpaceDN w:val="0"/>
        <w:adjustRightInd w:val="0"/>
        <w:rPr>
          <w:color w:val="000000"/>
          <w:sz w:val="20"/>
          <w:szCs w:val="20"/>
        </w:rPr>
      </w:pPr>
      <w:r>
        <w:rPr>
          <w:color w:val="000000"/>
          <w:sz w:val="20"/>
          <w:szCs w:val="20"/>
        </w:rPr>
        <w:t xml:space="preserve">Cotanges kąta nachylenia ścisk. krzyżulców bet.   </w:t>
      </w:r>
      <w:r>
        <w:rPr>
          <w:color w:val="000000"/>
          <w:sz w:val="20"/>
          <w:szCs w:val="20"/>
        </w:rPr>
        <w:tab/>
        <w:t>cot</w:t>
      </w:r>
      <w:r>
        <w:rPr>
          <w:rFonts w:ascii="Symbol" w:hAnsi="Symbol" w:cs="Symbol"/>
          <w:color w:val="000000"/>
          <w:sz w:val="20"/>
          <w:szCs w:val="20"/>
        </w:rPr>
        <w:t></w:t>
      </w:r>
      <w:r>
        <w:rPr>
          <w:rFonts w:ascii="Symbol" w:hAnsi="Symbol" w:cs="Symbol"/>
          <w:color w:val="000000"/>
          <w:sz w:val="20"/>
          <w:szCs w:val="20"/>
        </w:rPr>
        <w:t></w:t>
      </w:r>
      <w:r>
        <w:rPr>
          <w:color w:val="000000"/>
          <w:sz w:val="20"/>
          <w:szCs w:val="20"/>
        </w:rPr>
        <w:t xml:space="preserve"> = 2,00</w:t>
      </w:r>
    </w:p>
    <w:p w14:paraId="0D52022C" w14:textId="77777777" w:rsidR="00AC7DB5" w:rsidRDefault="00AC7DB5">
      <w:pPr>
        <w:widowControl w:val="0"/>
        <w:autoSpaceDE w:val="0"/>
        <w:autoSpaceDN w:val="0"/>
        <w:adjustRightInd w:val="0"/>
        <w:rPr>
          <w:color w:val="000000"/>
          <w:sz w:val="20"/>
          <w:szCs w:val="20"/>
        </w:rPr>
      </w:pPr>
      <w:r>
        <w:rPr>
          <w:color w:val="000000"/>
          <w:sz w:val="20"/>
          <w:szCs w:val="20"/>
        </w:rPr>
        <w:t xml:space="preserve">Graniczna szerokość rys  </w:t>
      </w:r>
      <w:r>
        <w:rPr>
          <w:color w:val="000000"/>
          <w:sz w:val="20"/>
          <w:szCs w:val="20"/>
        </w:rPr>
        <w:tab/>
        <w:t>w</w:t>
      </w:r>
      <w:r>
        <w:rPr>
          <w:color w:val="000000"/>
          <w:sz w:val="20"/>
          <w:szCs w:val="20"/>
          <w:vertAlign w:val="subscript"/>
        </w:rPr>
        <w:t>lim</w:t>
      </w:r>
      <w:r>
        <w:rPr>
          <w:color w:val="000000"/>
          <w:sz w:val="20"/>
          <w:szCs w:val="20"/>
        </w:rPr>
        <w:t xml:space="preserve"> = 0,3 mm</w:t>
      </w:r>
    </w:p>
    <w:p w14:paraId="1E2A010B" w14:textId="77777777" w:rsidR="00AC7DB5" w:rsidRDefault="00AC7DB5">
      <w:pPr>
        <w:widowControl w:val="0"/>
        <w:autoSpaceDE w:val="0"/>
        <w:autoSpaceDN w:val="0"/>
        <w:adjustRightInd w:val="0"/>
        <w:rPr>
          <w:color w:val="000000"/>
          <w:sz w:val="20"/>
          <w:szCs w:val="20"/>
        </w:rPr>
      </w:pPr>
      <w:r>
        <w:rPr>
          <w:color w:val="000000"/>
          <w:sz w:val="20"/>
          <w:szCs w:val="20"/>
        </w:rPr>
        <w:t xml:space="preserve">Graniczne ugięcie w przęsłach  </w:t>
      </w:r>
      <w:r>
        <w:rPr>
          <w:color w:val="000000"/>
          <w:sz w:val="20"/>
          <w:szCs w:val="20"/>
        </w:rPr>
        <w:tab/>
        <w:t>a</w:t>
      </w:r>
      <w:r>
        <w:rPr>
          <w:color w:val="000000"/>
          <w:sz w:val="20"/>
          <w:szCs w:val="20"/>
          <w:vertAlign w:val="subscript"/>
        </w:rPr>
        <w:t>lim</w:t>
      </w:r>
      <w:r>
        <w:rPr>
          <w:color w:val="000000"/>
          <w:sz w:val="20"/>
          <w:szCs w:val="20"/>
        </w:rPr>
        <w:t xml:space="preserve"> = jak dla belek i płyt (wg tablicy 8)</w:t>
      </w:r>
    </w:p>
    <w:p w14:paraId="4C76B92B" w14:textId="77777777" w:rsidR="00AC7DB5" w:rsidRDefault="00AC7DB5">
      <w:pPr>
        <w:widowControl w:val="0"/>
        <w:autoSpaceDE w:val="0"/>
        <w:autoSpaceDN w:val="0"/>
        <w:adjustRightInd w:val="0"/>
        <w:rPr>
          <w:color w:val="000000"/>
          <w:sz w:val="20"/>
          <w:szCs w:val="20"/>
        </w:rPr>
      </w:pPr>
      <w:r>
        <w:rPr>
          <w:color w:val="000000"/>
          <w:sz w:val="20"/>
          <w:szCs w:val="20"/>
        </w:rPr>
        <w:t xml:space="preserve">Graniczne ugięcie na wspornikach  </w:t>
      </w:r>
      <w:r>
        <w:rPr>
          <w:color w:val="000000"/>
          <w:sz w:val="20"/>
          <w:szCs w:val="20"/>
        </w:rPr>
        <w:tab/>
        <w:t>a</w:t>
      </w:r>
      <w:r>
        <w:rPr>
          <w:color w:val="000000"/>
          <w:sz w:val="20"/>
          <w:szCs w:val="20"/>
          <w:vertAlign w:val="subscript"/>
        </w:rPr>
        <w:t>lim</w:t>
      </w:r>
      <w:r>
        <w:rPr>
          <w:color w:val="000000"/>
          <w:sz w:val="20"/>
          <w:szCs w:val="20"/>
        </w:rPr>
        <w:t xml:space="preserve"> = jak dla wsporników (wg tablicy 8)</w:t>
      </w:r>
    </w:p>
    <w:p w14:paraId="01AA8CFA" w14:textId="77777777" w:rsidR="00AC7DB5" w:rsidRDefault="00AC7DB5">
      <w:pPr>
        <w:widowControl w:val="0"/>
        <w:autoSpaceDE w:val="0"/>
        <w:autoSpaceDN w:val="0"/>
        <w:adjustRightInd w:val="0"/>
        <w:rPr>
          <w:color w:val="000000"/>
          <w:sz w:val="20"/>
          <w:szCs w:val="20"/>
        </w:rPr>
      </w:pPr>
    </w:p>
    <w:p w14:paraId="06EF0AF2" w14:textId="77777777" w:rsidR="00AC7DB5" w:rsidRDefault="00AC7DB5">
      <w:pPr>
        <w:widowControl w:val="0"/>
        <w:autoSpaceDE w:val="0"/>
        <w:autoSpaceDN w:val="0"/>
        <w:adjustRightInd w:val="0"/>
        <w:rPr>
          <w:color w:val="000000"/>
          <w:sz w:val="20"/>
          <w:szCs w:val="20"/>
        </w:rPr>
      </w:pPr>
    </w:p>
    <w:p w14:paraId="1B839B45" w14:textId="77777777" w:rsidR="00AC7DB5" w:rsidRDefault="00AC7DB5">
      <w:pPr>
        <w:widowControl w:val="0"/>
        <w:autoSpaceDE w:val="0"/>
        <w:autoSpaceDN w:val="0"/>
        <w:adjustRightInd w:val="0"/>
        <w:rPr>
          <w:color w:val="000000"/>
          <w:sz w:val="20"/>
          <w:szCs w:val="20"/>
        </w:rPr>
      </w:pPr>
      <w:r>
        <w:rPr>
          <w:b/>
          <w:bCs/>
          <w:color w:val="000000"/>
          <w:sz w:val="20"/>
          <w:szCs w:val="20"/>
        </w:rPr>
        <w:t>WYKRESY SIŁ WEWNĘTRZNYCH</w:t>
      </w:r>
    </w:p>
    <w:p w14:paraId="22E856C3" w14:textId="77777777" w:rsidR="00AC7DB5" w:rsidRDefault="00AC7DB5">
      <w:pPr>
        <w:widowControl w:val="0"/>
        <w:autoSpaceDE w:val="0"/>
        <w:autoSpaceDN w:val="0"/>
        <w:adjustRightInd w:val="0"/>
        <w:rPr>
          <w:color w:val="000000"/>
          <w:sz w:val="20"/>
          <w:szCs w:val="20"/>
        </w:rPr>
      </w:pPr>
    </w:p>
    <w:p w14:paraId="465543FA" w14:textId="77777777" w:rsidR="00AC7DB5" w:rsidRDefault="00AC7DB5">
      <w:pPr>
        <w:widowControl w:val="0"/>
        <w:autoSpaceDE w:val="0"/>
        <w:autoSpaceDN w:val="0"/>
        <w:adjustRightInd w:val="0"/>
        <w:rPr>
          <w:color w:val="000000"/>
          <w:sz w:val="20"/>
          <w:szCs w:val="20"/>
        </w:rPr>
      </w:pPr>
    </w:p>
    <w:p w14:paraId="501DBACE" w14:textId="77777777" w:rsidR="00AC7DB5" w:rsidRDefault="00AC7DB5">
      <w:pPr>
        <w:widowControl w:val="0"/>
        <w:autoSpaceDE w:val="0"/>
        <w:autoSpaceDN w:val="0"/>
        <w:adjustRightInd w:val="0"/>
        <w:rPr>
          <w:color w:val="000000"/>
          <w:sz w:val="20"/>
          <w:szCs w:val="20"/>
        </w:rPr>
      </w:pPr>
      <w:r>
        <w:rPr>
          <w:color w:val="000000"/>
          <w:sz w:val="20"/>
          <w:szCs w:val="20"/>
        </w:rPr>
        <w:t>Momenty zginające [kNm]:</w:t>
      </w:r>
    </w:p>
    <w:p w14:paraId="1F943F10" w14:textId="77777777" w:rsidR="00AC7DB5" w:rsidRDefault="00A54582">
      <w:pPr>
        <w:widowControl w:val="0"/>
        <w:autoSpaceDE w:val="0"/>
        <w:autoSpaceDN w:val="0"/>
        <w:adjustRightInd w:val="0"/>
        <w:rPr>
          <w:color w:val="000000"/>
          <w:sz w:val="20"/>
          <w:szCs w:val="20"/>
        </w:rPr>
      </w:pPr>
      <w:r>
        <w:rPr>
          <w:color w:val="000000"/>
          <w:sz w:val="20"/>
          <w:szCs w:val="20"/>
        </w:rPr>
        <w:pict w14:anchorId="1F280824">
          <v:shape id="_x0000_i1056" type="#_x0000_t75" style="width:425.25pt;height:72.75pt">
            <v:imagedata r:id="rId39" o:title=""/>
          </v:shape>
        </w:pict>
      </w:r>
    </w:p>
    <w:p w14:paraId="15441491" w14:textId="77777777" w:rsidR="00AC7DB5" w:rsidRDefault="00AC7DB5">
      <w:pPr>
        <w:widowControl w:val="0"/>
        <w:autoSpaceDE w:val="0"/>
        <w:autoSpaceDN w:val="0"/>
        <w:adjustRightInd w:val="0"/>
        <w:rPr>
          <w:color w:val="000000"/>
          <w:sz w:val="20"/>
          <w:szCs w:val="20"/>
        </w:rPr>
      </w:pPr>
      <w:r>
        <w:rPr>
          <w:color w:val="000000"/>
          <w:sz w:val="20"/>
          <w:szCs w:val="20"/>
        </w:rPr>
        <w:t>Siły poprzeczne [kN]:</w:t>
      </w:r>
    </w:p>
    <w:p w14:paraId="6FD5CAA7" w14:textId="77777777" w:rsidR="00AC7DB5" w:rsidRDefault="00A54582">
      <w:pPr>
        <w:widowControl w:val="0"/>
        <w:autoSpaceDE w:val="0"/>
        <w:autoSpaceDN w:val="0"/>
        <w:adjustRightInd w:val="0"/>
        <w:rPr>
          <w:color w:val="000000"/>
          <w:sz w:val="20"/>
          <w:szCs w:val="20"/>
        </w:rPr>
      </w:pPr>
      <w:r>
        <w:rPr>
          <w:color w:val="000000"/>
          <w:sz w:val="20"/>
          <w:szCs w:val="20"/>
        </w:rPr>
        <w:pict w14:anchorId="5DCD014D">
          <v:shape id="_x0000_i1057" type="#_x0000_t75" style="width:425.25pt;height:59.25pt">
            <v:imagedata r:id="rId40" o:title=""/>
          </v:shape>
        </w:pict>
      </w:r>
    </w:p>
    <w:p w14:paraId="77CC498C" w14:textId="77777777" w:rsidR="00AC7DB5" w:rsidRDefault="00AC7DB5">
      <w:pPr>
        <w:widowControl w:val="0"/>
        <w:autoSpaceDE w:val="0"/>
        <w:autoSpaceDN w:val="0"/>
        <w:adjustRightInd w:val="0"/>
        <w:rPr>
          <w:color w:val="000000"/>
          <w:sz w:val="20"/>
          <w:szCs w:val="20"/>
        </w:rPr>
      </w:pPr>
      <w:r>
        <w:rPr>
          <w:color w:val="000000"/>
          <w:sz w:val="20"/>
          <w:szCs w:val="20"/>
        </w:rPr>
        <w:t>Ugięcia [mm]:</w:t>
      </w:r>
    </w:p>
    <w:p w14:paraId="732E7AD0" w14:textId="77777777" w:rsidR="00AC7DB5" w:rsidRDefault="00A54582">
      <w:pPr>
        <w:widowControl w:val="0"/>
        <w:autoSpaceDE w:val="0"/>
        <w:autoSpaceDN w:val="0"/>
        <w:adjustRightInd w:val="0"/>
        <w:rPr>
          <w:color w:val="000000"/>
          <w:sz w:val="20"/>
          <w:szCs w:val="20"/>
        </w:rPr>
      </w:pPr>
      <w:r>
        <w:rPr>
          <w:color w:val="000000"/>
          <w:sz w:val="20"/>
          <w:szCs w:val="20"/>
        </w:rPr>
        <w:pict w14:anchorId="1CB7D7F8">
          <v:shape id="_x0000_i1058" type="#_x0000_t75" style="width:425.25pt;height:44.25pt">
            <v:imagedata r:id="rId41" o:title=""/>
          </v:shape>
        </w:pict>
      </w:r>
    </w:p>
    <w:p w14:paraId="592A809C" w14:textId="77777777" w:rsidR="00AC7DB5" w:rsidRDefault="00AC7DB5">
      <w:pPr>
        <w:widowControl w:val="0"/>
        <w:autoSpaceDE w:val="0"/>
        <w:autoSpaceDN w:val="0"/>
        <w:adjustRightInd w:val="0"/>
        <w:rPr>
          <w:color w:val="000000"/>
          <w:sz w:val="20"/>
          <w:szCs w:val="20"/>
        </w:rPr>
      </w:pPr>
      <w:r>
        <w:rPr>
          <w:b/>
          <w:bCs/>
          <w:color w:val="000000"/>
          <w:sz w:val="20"/>
          <w:szCs w:val="20"/>
        </w:rPr>
        <w:t>Obwiednia sił wewnętrznych</w:t>
      </w:r>
    </w:p>
    <w:p w14:paraId="4E94D509" w14:textId="77777777" w:rsidR="00AC7DB5" w:rsidRDefault="00AC7DB5">
      <w:pPr>
        <w:widowControl w:val="0"/>
        <w:autoSpaceDE w:val="0"/>
        <w:autoSpaceDN w:val="0"/>
        <w:adjustRightInd w:val="0"/>
        <w:rPr>
          <w:color w:val="000000"/>
          <w:sz w:val="20"/>
          <w:szCs w:val="20"/>
        </w:rPr>
      </w:pPr>
    </w:p>
    <w:p w14:paraId="3EBD977B" w14:textId="77777777" w:rsidR="00AC7DB5" w:rsidRDefault="00AC7DB5">
      <w:pPr>
        <w:widowControl w:val="0"/>
        <w:autoSpaceDE w:val="0"/>
        <w:autoSpaceDN w:val="0"/>
        <w:adjustRightInd w:val="0"/>
        <w:rPr>
          <w:color w:val="000000"/>
          <w:sz w:val="20"/>
          <w:szCs w:val="20"/>
        </w:rPr>
      </w:pPr>
      <w:r>
        <w:rPr>
          <w:color w:val="000000"/>
          <w:sz w:val="20"/>
          <w:szCs w:val="20"/>
        </w:rPr>
        <w:t>Momenty zginające [kNm]:</w:t>
      </w:r>
    </w:p>
    <w:p w14:paraId="0A692207" w14:textId="77777777" w:rsidR="00AC7DB5" w:rsidRDefault="00A54582">
      <w:pPr>
        <w:widowControl w:val="0"/>
        <w:autoSpaceDE w:val="0"/>
        <w:autoSpaceDN w:val="0"/>
        <w:adjustRightInd w:val="0"/>
        <w:rPr>
          <w:color w:val="000000"/>
          <w:sz w:val="20"/>
          <w:szCs w:val="20"/>
        </w:rPr>
      </w:pPr>
      <w:r>
        <w:rPr>
          <w:color w:val="000000"/>
          <w:sz w:val="20"/>
          <w:szCs w:val="20"/>
        </w:rPr>
        <w:pict w14:anchorId="53E4F546">
          <v:shape id="_x0000_i1059" type="#_x0000_t75" style="width:425.25pt;height:72.75pt">
            <v:imagedata r:id="rId42" o:title=""/>
          </v:shape>
        </w:pict>
      </w:r>
    </w:p>
    <w:p w14:paraId="7E4B1FEF" w14:textId="77777777" w:rsidR="00AC7DB5" w:rsidRDefault="00AC7DB5">
      <w:pPr>
        <w:widowControl w:val="0"/>
        <w:autoSpaceDE w:val="0"/>
        <w:autoSpaceDN w:val="0"/>
        <w:adjustRightInd w:val="0"/>
        <w:rPr>
          <w:color w:val="000000"/>
          <w:sz w:val="20"/>
          <w:szCs w:val="20"/>
        </w:rPr>
      </w:pPr>
      <w:r>
        <w:rPr>
          <w:color w:val="000000"/>
          <w:sz w:val="20"/>
          <w:szCs w:val="20"/>
        </w:rPr>
        <w:t>Siły poprzeczne [kN]:</w:t>
      </w:r>
    </w:p>
    <w:p w14:paraId="23151946" w14:textId="77777777" w:rsidR="00AC7DB5" w:rsidRDefault="00A54582">
      <w:pPr>
        <w:widowControl w:val="0"/>
        <w:autoSpaceDE w:val="0"/>
        <w:autoSpaceDN w:val="0"/>
        <w:adjustRightInd w:val="0"/>
        <w:rPr>
          <w:color w:val="000000"/>
          <w:sz w:val="20"/>
          <w:szCs w:val="20"/>
        </w:rPr>
      </w:pPr>
      <w:r>
        <w:rPr>
          <w:color w:val="000000"/>
          <w:sz w:val="20"/>
          <w:szCs w:val="20"/>
        </w:rPr>
        <w:pict w14:anchorId="11A25068">
          <v:shape id="_x0000_i1060" type="#_x0000_t75" style="width:425.25pt;height:66pt">
            <v:imagedata r:id="rId43" o:title=""/>
          </v:shape>
        </w:pict>
      </w:r>
    </w:p>
    <w:p w14:paraId="7B77593C" w14:textId="77777777" w:rsidR="00AC7DB5" w:rsidRDefault="00AC7DB5">
      <w:pPr>
        <w:widowControl w:val="0"/>
        <w:autoSpaceDE w:val="0"/>
        <w:autoSpaceDN w:val="0"/>
        <w:adjustRightInd w:val="0"/>
        <w:rPr>
          <w:color w:val="000000"/>
          <w:sz w:val="20"/>
          <w:szCs w:val="20"/>
        </w:rPr>
      </w:pPr>
      <w:r>
        <w:rPr>
          <w:color w:val="000000"/>
          <w:sz w:val="20"/>
          <w:szCs w:val="20"/>
        </w:rPr>
        <w:t>Ugięcia [mm]:</w:t>
      </w:r>
    </w:p>
    <w:p w14:paraId="2CA74597" w14:textId="77777777" w:rsidR="00AC7DB5" w:rsidRDefault="00A54582">
      <w:pPr>
        <w:widowControl w:val="0"/>
        <w:autoSpaceDE w:val="0"/>
        <w:autoSpaceDN w:val="0"/>
        <w:adjustRightInd w:val="0"/>
        <w:rPr>
          <w:color w:val="000000"/>
          <w:sz w:val="20"/>
          <w:szCs w:val="20"/>
        </w:rPr>
      </w:pPr>
      <w:r>
        <w:rPr>
          <w:color w:val="000000"/>
          <w:sz w:val="20"/>
          <w:szCs w:val="20"/>
        </w:rPr>
        <w:pict w14:anchorId="1AF34E52">
          <v:shape id="_x0000_i1061" type="#_x0000_t75" style="width:425.25pt;height:44.25pt">
            <v:imagedata r:id="rId44" o:title=""/>
          </v:shape>
        </w:pict>
      </w:r>
    </w:p>
    <w:p w14:paraId="28256FD3" w14:textId="77777777" w:rsidR="00AC7DB5" w:rsidRDefault="00AC7DB5">
      <w:pPr>
        <w:widowControl w:val="0"/>
        <w:autoSpaceDE w:val="0"/>
        <w:autoSpaceDN w:val="0"/>
        <w:adjustRightInd w:val="0"/>
        <w:rPr>
          <w:color w:val="000000"/>
          <w:sz w:val="20"/>
          <w:szCs w:val="20"/>
        </w:rPr>
      </w:pPr>
      <w:r>
        <w:rPr>
          <w:b/>
          <w:bCs/>
          <w:color w:val="000000"/>
          <w:sz w:val="20"/>
          <w:szCs w:val="20"/>
        </w:rPr>
        <w:t>WYMIAROWANIE wg PN-B-03264:2002</w:t>
      </w:r>
    </w:p>
    <w:p w14:paraId="3F3FAD72" w14:textId="77777777" w:rsidR="00AC7DB5" w:rsidRDefault="00A54582">
      <w:pPr>
        <w:widowControl w:val="0"/>
        <w:autoSpaceDE w:val="0"/>
        <w:autoSpaceDN w:val="0"/>
        <w:adjustRightInd w:val="0"/>
        <w:rPr>
          <w:color w:val="000000"/>
          <w:sz w:val="20"/>
          <w:szCs w:val="20"/>
        </w:rPr>
      </w:pPr>
      <w:r>
        <w:rPr>
          <w:color w:val="000000"/>
          <w:sz w:val="20"/>
          <w:szCs w:val="20"/>
        </w:rPr>
        <w:pict w14:anchorId="03105D89">
          <v:shape id="_x0000_i1062" type="#_x0000_t75" style="width:340.5pt;height:65.25pt">
            <v:imagedata r:id="rId45" o:title=""/>
          </v:shape>
        </w:pict>
      </w:r>
    </w:p>
    <w:p w14:paraId="08EDC64F" w14:textId="60AF2EFD" w:rsidR="00AC7DB5" w:rsidRDefault="00AC7DB5">
      <w:pPr>
        <w:spacing w:after="200" w:line="276" w:lineRule="auto"/>
        <w:rPr>
          <w:color w:val="000000"/>
          <w:sz w:val="20"/>
          <w:szCs w:val="20"/>
        </w:rPr>
      </w:pPr>
      <w:r>
        <w:rPr>
          <w:color w:val="000000"/>
          <w:sz w:val="20"/>
          <w:szCs w:val="20"/>
        </w:rPr>
        <w:br w:type="page"/>
      </w:r>
    </w:p>
    <w:p w14:paraId="24DD7AA6" w14:textId="77777777" w:rsidR="00AC7DB5" w:rsidRDefault="00AC7DB5">
      <w:pPr>
        <w:widowControl w:val="0"/>
        <w:autoSpaceDE w:val="0"/>
        <w:autoSpaceDN w:val="0"/>
        <w:adjustRightInd w:val="0"/>
        <w:rPr>
          <w:color w:val="000000"/>
          <w:sz w:val="20"/>
          <w:szCs w:val="20"/>
        </w:rPr>
      </w:pPr>
      <w:r>
        <w:rPr>
          <w:b/>
          <w:bCs/>
          <w:color w:val="000000"/>
          <w:sz w:val="20"/>
          <w:szCs w:val="20"/>
        </w:rPr>
        <w:lastRenderedPageBreak/>
        <w:t>Przęsło A - B:</w:t>
      </w:r>
    </w:p>
    <w:p w14:paraId="5FB703C0"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a-a</w:t>
      </w:r>
      <w:r>
        <w:rPr>
          <w:color w:val="000000"/>
          <w:sz w:val="20"/>
          <w:szCs w:val="20"/>
        </w:rPr>
        <w:t>)</w:t>
      </w:r>
    </w:p>
    <w:p w14:paraId="0B17C79A"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5,75 kNm</w:t>
      </w:r>
    </w:p>
    <w:p w14:paraId="2A51132C" w14:textId="77777777" w:rsidR="00AC7DB5" w:rsidRDefault="00AC7DB5">
      <w:pPr>
        <w:widowControl w:val="0"/>
        <w:autoSpaceDE w:val="0"/>
        <w:autoSpaceDN w:val="0"/>
        <w:adjustRightInd w:val="0"/>
        <w:rPr>
          <w:color w:val="000000"/>
          <w:sz w:val="20"/>
          <w:szCs w:val="20"/>
        </w:rPr>
      </w:pPr>
      <w:r>
        <w:rPr>
          <w:color w:val="000000"/>
          <w:sz w:val="20"/>
          <w:szCs w:val="20"/>
        </w:rPr>
        <w:t>Zbrojenie potrzebne (war. konstrukcyjny) A</w:t>
      </w:r>
      <w:r>
        <w:rPr>
          <w:color w:val="000000"/>
          <w:sz w:val="20"/>
          <w:szCs w:val="20"/>
          <w:vertAlign w:val="subscript"/>
        </w:rPr>
        <w:t>s</w:t>
      </w:r>
      <w:r>
        <w:rPr>
          <w:color w:val="000000"/>
          <w:sz w:val="20"/>
          <w:szCs w:val="20"/>
        </w:rPr>
        <w:t xml:space="preserve"> = 0,71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0359499E"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5,75 kNm  &lt;  M</w:t>
      </w:r>
      <w:r>
        <w:rPr>
          <w:color w:val="0000FF"/>
          <w:sz w:val="20"/>
          <w:szCs w:val="20"/>
          <w:vertAlign w:val="subscript"/>
        </w:rPr>
        <w:t>Rd</w:t>
      </w:r>
      <w:r>
        <w:rPr>
          <w:color w:val="0000FF"/>
          <w:sz w:val="20"/>
          <w:szCs w:val="20"/>
        </w:rPr>
        <w:t xml:space="preserve"> = 19,02 kNm     (30,3%)</w:t>
      </w:r>
    </w:p>
    <w:p w14:paraId="1369E295"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602619BC"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(-)18,74 kN</w:t>
      </w:r>
    </w:p>
    <w:p w14:paraId="30B63690"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5957F00D"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(-)18,74 kN  &lt;  V</w:t>
      </w:r>
      <w:r>
        <w:rPr>
          <w:color w:val="0000FF"/>
          <w:sz w:val="20"/>
          <w:szCs w:val="20"/>
          <w:vertAlign w:val="subscript"/>
        </w:rPr>
        <w:t>Rd1</w:t>
      </w:r>
      <w:r>
        <w:rPr>
          <w:color w:val="0000FF"/>
          <w:sz w:val="20"/>
          <w:szCs w:val="20"/>
        </w:rPr>
        <w:t xml:space="preserve"> = 31,21 kN     (60,0%)</w:t>
      </w:r>
    </w:p>
    <w:p w14:paraId="1DA11657"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47E2C57F"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4,40 kNm</w:t>
      </w:r>
    </w:p>
    <w:p w14:paraId="61BF7453"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3,69 kNm</w:t>
      </w:r>
    </w:p>
    <w:p w14:paraId="08DE702B"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rysy nie wyznaczono (M</w:t>
      </w:r>
      <w:r>
        <w:rPr>
          <w:color w:val="0000FF"/>
          <w:sz w:val="20"/>
          <w:szCs w:val="20"/>
          <w:vertAlign w:val="subscript"/>
        </w:rPr>
        <w:t>cr</w:t>
      </w:r>
      <w:r>
        <w:rPr>
          <w:color w:val="0000FF"/>
          <w:sz w:val="20"/>
          <w:szCs w:val="20"/>
        </w:rPr>
        <w:t xml:space="preserve"> &gt; M</w:t>
      </w:r>
      <w:r>
        <w:rPr>
          <w:color w:val="0000FF"/>
          <w:sz w:val="20"/>
          <w:szCs w:val="20"/>
          <w:vertAlign w:val="subscript"/>
        </w:rPr>
        <w:t>Sk</w:t>
      </w:r>
      <w:r>
        <w:rPr>
          <w:color w:val="0000FF"/>
          <w:sz w:val="20"/>
          <w:szCs w:val="20"/>
        </w:rPr>
        <w:t>)</w:t>
      </w:r>
    </w:p>
    <w:p w14:paraId="5881D732"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0,20 mm  &lt;  a</w:t>
      </w:r>
      <w:r>
        <w:rPr>
          <w:color w:val="0000FF"/>
          <w:sz w:val="20"/>
          <w:szCs w:val="20"/>
          <w:vertAlign w:val="subscript"/>
        </w:rPr>
        <w:t>lim</w:t>
      </w:r>
      <w:r>
        <w:rPr>
          <w:color w:val="0000FF"/>
          <w:sz w:val="20"/>
          <w:szCs w:val="20"/>
        </w:rPr>
        <w:t xml:space="preserve"> = 1250/200 = 6,25 mm     (3,1%)</w:t>
      </w:r>
    </w:p>
    <w:p w14:paraId="08296E23" w14:textId="77777777" w:rsidR="00AC7DB5" w:rsidRDefault="00AC7DB5">
      <w:pPr>
        <w:widowControl w:val="0"/>
        <w:autoSpaceDE w:val="0"/>
        <w:autoSpaceDN w:val="0"/>
        <w:adjustRightInd w:val="0"/>
        <w:rPr>
          <w:color w:val="000000"/>
          <w:sz w:val="20"/>
          <w:szCs w:val="20"/>
        </w:rPr>
      </w:pPr>
    </w:p>
    <w:p w14:paraId="3872E771" w14:textId="77777777" w:rsidR="00AC7DB5" w:rsidRDefault="00AC7DB5">
      <w:pPr>
        <w:widowControl w:val="0"/>
        <w:autoSpaceDE w:val="0"/>
        <w:autoSpaceDN w:val="0"/>
        <w:adjustRightInd w:val="0"/>
        <w:rPr>
          <w:color w:val="000000"/>
          <w:sz w:val="20"/>
          <w:szCs w:val="20"/>
        </w:rPr>
      </w:pPr>
      <w:r>
        <w:rPr>
          <w:color w:val="000000"/>
          <w:sz w:val="20"/>
          <w:szCs w:val="20"/>
        </w:rPr>
        <w:t>Miarodajna wartość charakterystyczna siły poprzecznej V</w:t>
      </w:r>
      <w:r>
        <w:rPr>
          <w:color w:val="000000"/>
          <w:sz w:val="20"/>
          <w:szCs w:val="20"/>
          <w:vertAlign w:val="subscript"/>
        </w:rPr>
        <w:t>Sk,lt</w:t>
      </w:r>
      <w:r>
        <w:rPr>
          <w:color w:val="000000"/>
          <w:sz w:val="20"/>
          <w:szCs w:val="20"/>
        </w:rPr>
        <w:t xml:space="preserve"> = 18,44 kN</w:t>
      </w:r>
    </w:p>
    <w:p w14:paraId="2B25B2C4"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6047E570" w14:textId="77777777" w:rsidR="00AC7DB5" w:rsidRDefault="00AC7DB5">
      <w:pPr>
        <w:widowControl w:val="0"/>
        <w:autoSpaceDE w:val="0"/>
        <w:autoSpaceDN w:val="0"/>
        <w:adjustRightInd w:val="0"/>
        <w:rPr>
          <w:color w:val="000000"/>
          <w:sz w:val="20"/>
          <w:szCs w:val="20"/>
        </w:rPr>
      </w:pPr>
    </w:p>
    <w:p w14:paraId="4139EA88" w14:textId="77777777" w:rsidR="00AC7DB5" w:rsidRDefault="00AC7DB5">
      <w:pPr>
        <w:widowControl w:val="0"/>
        <w:autoSpaceDE w:val="0"/>
        <w:autoSpaceDN w:val="0"/>
        <w:adjustRightInd w:val="0"/>
        <w:rPr>
          <w:color w:val="000000"/>
          <w:sz w:val="20"/>
          <w:szCs w:val="20"/>
        </w:rPr>
      </w:pPr>
      <w:r>
        <w:rPr>
          <w:b/>
          <w:bCs/>
          <w:color w:val="000000"/>
          <w:sz w:val="20"/>
          <w:szCs w:val="20"/>
        </w:rPr>
        <w:t>Podpora B:</w:t>
      </w:r>
    </w:p>
    <w:p w14:paraId="65E72C03"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b-b</w:t>
      </w:r>
      <w:r>
        <w:rPr>
          <w:color w:val="000000"/>
          <w:sz w:val="20"/>
          <w:szCs w:val="20"/>
        </w:rPr>
        <w:t>)</w:t>
      </w:r>
    </w:p>
    <w:p w14:paraId="7090494D" w14:textId="77777777" w:rsidR="00AC7DB5" w:rsidRDefault="00AC7DB5">
      <w:pPr>
        <w:widowControl w:val="0"/>
        <w:autoSpaceDE w:val="0"/>
        <w:autoSpaceDN w:val="0"/>
        <w:adjustRightInd w:val="0"/>
        <w:rPr>
          <w:color w:val="000000"/>
          <w:sz w:val="20"/>
          <w:szCs w:val="20"/>
        </w:rPr>
      </w:pPr>
      <w:r>
        <w:rPr>
          <w:color w:val="000000"/>
          <w:sz w:val="20"/>
          <w:szCs w:val="20"/>
        </w:rPr>
        <w:t>Moment podporowy obliczeniowy  M</w:t>
      </w:r>
      <w:r>
        <w:rPr>
          <w:color w:val="000000"/>
          <w:sz w:val="20"/>
          <w:szCs w:val="20"/>
          <w:vertAlign w:val="subscript"/>
        </w:rPr>
        <w:t>Sd</w:t>
      </w:r>
      <w:r>
        <w:rPr>
          <w:color w:val="000000"/>
          <w:sz w:val="20"/>
          <w:szCs w:val="20"/>
        </w:rPr>
        <w:t xml:space="preserve"> = (-)7,19 kNm</w:t>
      </w:r>
    </w:p>
    <w:p w14:paraId="6A59037C" w14:textId="77777777" w:rsidR="00AC7DB5" w:rsidRDefault="00AC7DB5">
      <w:pPr>
        <w:widowControl w:val="0"/>
        <w:autoSpaceDE w:val="0"/>
        <w:autoSpaceDN w:val="0"/>
        <w:adjustRightInd w:val="0"/>
        <w:rPr>
          <w:color w:val="000000"/>
          <w:sz w:val="20"/>
          <w:szCs w:val="20"/>
        </w:rPr>
      </w:pPr>
      <w:r>
        <w:rPr>
          <w:color w:val="000000"/>
          <w:sz w:val="20"/>
          <w:szCs w:val="20"/>
        </w:rPr>
        <w:t>Zbrojenie potrzebne górne A</w:t>
      </w:r>
      <w:r>
        <w:rPr>
          <w:color w:val="000000"/>
          <w:sz w:val="20"/>
          <w:szCs w:val="20"/>
          <w:vertAlign w:val="subscript"/>
        </w:rPr>
        <w:t>s1</w:t>
      </w:r>
      <w:r>
        <w:rPr>
          <w:color w:val="000000"/>
          <w:sz w:val="20"/>
          <w:szCs w:val="20"/>
        </w:rPr>
        <w:t xml:space="preserve"> = 0,81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73E79744"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(-)7,19 kNm  &lt;  M</w:t>
      </w:r>
      <w:r>
        <w:rPr>
          <w:color w:val="0000FF"/>
          <w:sz w:val="20"/>
          <w:szCs w:val="20"/>
          <w:vertAlign w:val="subscript"/>
        </w:rPr>
        <w:t>Rd</w:t>
      </w:r>
      <w:r>
        <w:rPr>
          <w:color w:val="0000FF"/>
          <w:sz w:val="20"/>
          <w:szCs w:val="20"/>
        </w:rPr>
        <w:t xml:space="preserve"> = 19,02 kNm     (37,8%)</w:t>
      </w:r>
    </w:p>
    <w:p w14:paraId="16A30923"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07A239E4"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M</w:t>
      </w:r>
      <w:r>
        <w:rPr>
          <w:color w:val="000000"/>
          <w:sz w:val="20"/>
          <w:szCs w:val="20"/>
          <w:vertAlign w:val="subscript"/>
        </w:rPr>
        <w:t>Sk</w:t>
      </w:r>
      <w:r>
        <w:rPr>
          <w:color w:val="000000"/>
          <w:sz w:val="20"/>
          <w:szCs w:val="20"/>
        </w:rPr>
        <w:t xml:space="preserve"> = (-)5,50 kNm</w:t>
      </w:r>
    </w:p>
    <w:p w14:paraId="75939FD0"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długotrwały  M</w:t>
      </w:r>
      <w:r>
        <w:rPr>
          <w:color w:val="000000"/>
          <w:sz w:val="20"/>
          <w:szCs w:val="20"/>
          <w:vertAlign w:val="subscript"/>
        </w:rPr>
        <w:t>Sk,lt</w:t>
      </w:r>
      <w:r>
        <w:rPr>
          <w:color w:val="000000"/>
          <w:sz w:val="20"/>
          <w:szCs w:val="20"/>
        </w:rPr>
        <w:t xml:space="preserve"> = (-)4,61 kNm</w:t>
      </w:r>
    </w:p>
    <w:p w14:paraId="3B66F369"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0,056 mm  &lt;  w</w:t>
      </w:r>
      <w:r>
        <w:rPr>
          <w:color w:val="0000FF"/>
          <w:sz w:val="20"/>
          <w:szCs w:val="20"/>
          <w:vertAlign w:val="subscript"/>
        </w:rPr>
        <w:t>lim</w:t>
      </w:r>
      <w:r>
        <w:rPr>
          <w:color w:val="0000FF"/>
          <w:sz w:val="20"/>
          <w:szCs w:val="20"/>
        </w:rPr>
        <w:t xml:space="preserve"> = 0,3 mm     (18,7%)</w:t>
      </w:r>
    </w:p>
    <w:p w14:paraId="7794DEEE" w14:textId="77777777" w:rsidR="00AC7DB5" w:rsidRDefault="00AC7DB5">
      <w:pPr>
        <w:widowControl w:val="0"/>
        <w:autoSpaceDE w:val="0"/>
        <w:autoSpaceDN w:val="0"/>
        <w:adjustRightInd w:val="0"/>
        <w:rPr>
          <w:color w:val="000000"/>
          <w:sz w:val="20"/>
          <w:szCs w:val="20"/>
        </w:rPr>
      </w:pPr>
    </w:p>
    <w:p w14:paraId="25393DDC" w14:textId="77777777" w:rsidR="00AC7DB5" w:rsidRDefault="00AC7DB5">
      <w:pPr>
        <w:widowControl w:val="0"/>
        <w:autoSpaceDE w:val="0"/>
        <w:autoSpaceDN w:val="0"/>
        <w:adjustRightInd w:val="0"/>
        <w:rPr>
          <w:color w:val="000000"/>
          <w:sz w:val="20"/>
          <w:szCs w:val="20"/>
        </w:rPr>
      </w:pPr>
      <w:r>
        <w:rPr>
          <w:b/>
          <w:bCs/>
          <w:color w:val="000000"/>
          <w:sz w:val="20"/>
          <w:szCs w:val="20"/>
        </w:rPr>
        <w:t>Przęsło B - C:</w:t>
      </w:r>
    </w:p>
    <w:p w14:paraId="2006DBE5"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c-c</w:t>
      </w:r>
      <w:r>
        <w:rPr>
          <w:color w:val="000000"/>
          <w:sz w:val="20"/>
          <w:szCs w:val="20"/>
        </w:rPr>
        <w:t>)</w:t>
      </w:r>
    </w:p>
    <w:p w14:paraId="422E91CB"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1,80 kNm</w:t>
      </w:r>
    </w:p>
    <w:p w14:paraId="0F9BFC08" w14:textId="77777777" w:rsidR="00AC7DB5" w:rsidRDefault="00AC7DB5">
      <w:pPr>
        <w:widowControl w:val="0"/>
        <w:autoSpaceDE w:val="0"/>
        <w:autoSpaceDN w:val="0"/>
        <w:adjustRightInd w:val="0"/>
        <w:rPr>
          <w:color w:val="000000"/>
          <w:sz w:val="20"/>
          <w:szCs w:val="20"/>
        </w:rPr>
      </w:pPr>
      <w:r>
        <w:rPr>
          <w:color w:val="000000"/>
          <w:sz w:val="20"/>
          <w:szCs w:val="20"/>
        </w:rPr>
        <w:t>Zbrojenie potrzebne (war. konstrukcyjny) A</w:t>
      </w:r>
      <w:r>
        <w:rPr>
          <w:color w:val="000000"/>
          <w:sz w:val="20"/>
          <w:szCs w:val="20"/>
          <w:vertAlign w:val="subscript"/>
        </w:rPr>
        <w:t>s</w:t>
      </w:r>
      <w:r>
        <w:rPr>
          <w:color w:val="000000"/>
          <w:sz w:val="20"/>
          <w:szCs w:val="20"/>
        </w:rPr>
        <w:t xml:space="preserve"> = 0,71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6E2065DE"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1,80 kNm  &lt;  M</w:t>
      </w:r>
      <w:r>
        <w:rPr>
          <w:color w:val="0000FF"/>
          <w:sz w:val="20"/>
          <w:szCs w:val="20"/>
          <w:vertAlign w:val="subscript"/>
        </w:rPr>
        <w:t>Rd</w:t>
      </w:r>
      <w:r>
        <w:rPr>
          <w:color w:val="0000FF"/>
          <w:sz w:val="20"/>
          <w:szCs w:val="20"/>
        </w:rPr>
        <w:t xml:space="preserve"> = 19,02 kNm     (9,5%)</w:t>
      </w:r>
    </w:p>
    <w:p w14:paraId="6BF0E0DE"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12EFA228"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(-)12,98 kN</w:t>
      </w:r>
    </w:p>
    <w:p w14:paraId="0E2C959A"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5F73E9D8"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(-)12,98 kN  &lt;  V</w:t>
      </w:r>
      <w:r>
        <w:rPr>
          <w:color w:val="0000FF"/>
          <w:sz w:val="20"/>
          <w:szCs w:val="20"/>
          <w:vertAlign w:val="subscript"/>
        </w:rPr>
        <w:t>Rd1</w:t>
      </w:r>
      <w:r>
        <w:rPr>
          <w:color w:val="0000FF"/>
          <w:sz w:val="20"/>
          <w:szCs w:val="20"/>
        </w:rPr>
        <w:t xml:space="preserve"> = 31,21 kN     (41,6%)</w:t>
      </w:r>
    </w:p>
    <w:p w14:paraId="7CDEE672"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0E3BA199"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1,37 kNm</w:t>
      </w:r>
    </w:p>
    <w:p w14:paraId="20B31990"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1,15 kNm</w:t>
      </w:r>
    </w:p>
    <w:p w14:paraId="11E87EE2"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rysy nie wyznaczono (M</w:t>
      </w:r>
      <w:r>
        <w:rPr>
          <w:color w:val="0000FF"/>
          <w:sz w:val="20"/>
          <w:szCs w:val="20"/>
          <w:vertAlign w:val="subscript"/>
        </w:rPr>
        <w:t>cr</w:t>
      </w:r>
      <w:r>
        <w:rPr>
          <w:color w:val="0000FF"/>
          <w:sz w:val="20"/>
          <w:szCs w:val="20"/>
        </w:rPr>
        <w:t xml:space="preserve"> &gt; M</w:t>
      </w:r>
      <w:r>
        <w:rPr>
          <w:color w:val="0000FF"/>
          <w:sz w:val="20"/>
          <w:szCs w:val="20"/>
          <w:vertAlign w:val="subscript"/>
        </w:rPr>
        <w:t>Sk</w:t>
      </w:r>
      <w:r>
        <w:rPr>
          <w:color w:val="0000FF"/>
          <w:sz w:val="20"/>
          <w:szCs w:val="20"/>
        </w:rPr>
        <w:t>)</w:t>
      </w:r>
    </w:p>
    <w:p w14:paraId="1F586837"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0,01 mm  &lt;  a</w:t>
      </w:r>
      <w:r>
        <w:rPr>
          <w:color w:val="0000FF"/>
          <w:sz w:val="20"/>
          <w:szCs w:val="20"/>
          <w:vertAlign w:val="subscript"/>
        </w:rPr>
        <w:t>lim</w:t>
      </w:r>
      <w:r>
        <w:rPr>
          <w:color w:val="0000FF"/>
          <w:sz w:val="20"/>
          <w:szCs w:val="20"/>
        </w:rPr>
        <w:t xml:space="preserve"> = 1250/200 = 6,25 mm     (0,2%)</w:t>
      </w:r>
    </w:p>
    <w:p w14:paraId="1DA2BDBB" w14:textId="77777777" w:rsidR="00AC7DB5" w:rsidRDefault="00AC7DB5">
      <w:pPr>
        <w:widowControl w:val="0"/>
        <w:autoSpaceDE w:val="0"/>
        <w:autoSpaceDN w:val="0"/>
        <w:adjustRightInd w:val="0"/>
        <w:rPr>
          <w:color w:val="000000"/>
          <w:sz w:val="20"/>
          <w:szCs w:val="20"/>
        </w:rPr>
      </w:pPr>
    </w:p>
    <w:p w14:paraId="075567CF" w14:textId="77777777" w:rsidR="00AC7DB5" w:rsidRDefault="00AC7DB5">
      <w:pPr>
        <w:widowControl w:val="0"/>
        <w:autoSpaceDE w:val="0"/>
        <w:autoSpaceDN w:val="0"/>
        <w:adjustRightInd w:val="0"/>
        <w:rPr>
          <w:color w:val="000000"/>
          <w:sz w:val="20"/>
          <w:szCs w:val="20"/>
        </w:rPr>
      </w:pPr>
      <w:r>
        <w:rPr>
          <w:color w:val="000000"/>
          <w:sz w:val="20"/>
          <w:szCs w:val="20"/>
        </w:rPr>
        <w:t>Miarodajna wartość charakterystyczna siły poprzecznej V</w:t>
      </w:r>
      <w:r>
        <w:rPr>
          <w:color w:val="000000"/>
          <w:sz w:val="20"/>
          <w:szCs w:val="20"/>
          <w:vertAlign w:val="subscript"/>
        </w:rPr>
        <w:t>Sk,lt</w:t>
      </w:r>
      <w:r>
        <w:rPr>
          <w:color w:val="000000"/>
          <w:sz w:val="20"/>
          <w:szCs w:val="20"/>
        </w:rPr>
        <w:t xml:space="preserve"> = 14,75 kN</w:t>
      </w:r>
    </w:p>
    <w:p w14:paraId="727C1E81"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1EAB1E72" w14:textId="77777777" w:rsidR="00AC7DB5" w:rsidRDefault="00AC7DB5">
      <w:pPr>
        <w:widowControl w:val="0"/>
        <w:autoSpaceDE w:val="0"/>
        <w:autoSpaceDN w:val="0"/>
        <w:adjustRightInd w:val="0"/>
        <w:rPr>
          <w:color w:val="000000"/>
          <w:sz w:val="20"/>
          <w:szCs w:val="20"/>
        </w:rPr>
      </w:pPr>
    </w:p>
    <w:p w14:paraId="25BBBE54" w14:textId="77777777" w:rsidR="00AC7DB5" w:rsidRDefault="00AC7DB5">
      <w:pPr>
        <w:widowControl w:val="0"/>
        <w:autoSpaceDE w:val="0"/>
        <w:autoSpaceDN w:val="0"/>
        <w:adjustRightInd w:val="0"/>
        <w:rPr>
          <w:color w:val="000000"/>
          <w:sz w:val="20"/>
          <w:szCs w:val="20"/>
        </w:rPr>
      </w:pPr>
      <w:r>
        <w:rPr>
          <w:b/>
          <w:bCs/>
          <w:color w:val="000000"/>
          <w:sz w:val="20"/>
          <w:szCs w:val="20"/>
        </w:rPr>
        <w:t>Podpora C:</w:t>
      </w:r>
    </w:p>
    <w:p w14:paraId="2E8157DC"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d-d</w:t>
      </w:r>
      <w:r>
        <w:rPr>
          <w:color w:val="000000"/>
          <w:sz w:val="20"/>
          <w:szCs w:val="20"/>
        </w:rPr>
        <w:t>)</w:t>
      </w:r>
    </w:p>
    <w:p w14:paraId="3314675E" w14:textId="77777777" w:rsidR="00AC7DB5" w:rsidRDefault="00AC7DB5">
      <w:pPr>
        <w:widowControl w:val="0"/>
        <w:autoSpaceDE w:val="0"/>
        <w:autoSpaceDN w:val="0"/>
        <w:adjustRightInd w:val="0"/>
        <w:rPr>
          <w:color w:val="000000"/>
          <w:sz w:val="20"/>
          <w:szCs w:val="20"/>
        </w:rPr>
      </w:pPr>
      <w:r>
        <w:rPr>
          <w:color w:val="000000"/>
          <w:sz w:val="20"/>
          <w:szCs w:val="20"/>
        </w:rPr>
        <w:t>Moment podporowy obliczeniowy  M</w:t>
      </w:r>
      <w:r>
        <w:rPr>
          <w:color w:val="000000"/>
          <w:sz w:val="20"/>
          <w:szCs w:val="20"/>
          <w:vertAlign w:val="subscript"/>
        </w:rPr>
        <w:t>Sd</w:t>
      </w:r>
      <w:r>
        <w:rPr>
          <w:color w:val="000000"/>
          <w:sz w:val="20"/>
          <w:szCs w:val="20"/>
        </w:rPr>
        <w:t xml:space="preserve"> = (-)7,19 kNm</w:t>
      </w:r>
    </w:p>
    <w:p w14:paraId="30CE4FD3" w14:textId="77777777" w:rsidR="00AC7DB5" w:rsidRDefault="00AC7DB5">
      <w:pPr>
        <w:widowControl w:val="0"/>
        <w:autoSpaceDE w:val="0"/>
        <w:autoSpaceDN w:val="0"/>
        <w:adjustRightInd w:val="0"/>
        <w:rPr>
          <w:color w:val="000000"/>
          <w:sz w:val="20"/>
          <w:szCs w:val="20"/>
        </w:rPr>
      </w:pPr>
      <w:r>
        <w:rPr>
          <w:color w:val="000000"/>
          <w:sz w:val="20"/>
          <w:szCs w:val="20"/>
        </w:rPr>
        <w:t>Zbrojenie potrzebne górne A</w:t>
      </w:r>
      <w:r>
        <w:rPr>
          <w:color w:val="000000"/>
          <w:sz w:val="20"/>
          <w:szCs w:val="20"/>
          <w:vertAlign w:val="subscript"/>
        </w:rPr>
        <w:t>s1</w:t>
      </w:r>
      <w:r>
        <w:rPr>
          <w:color w:val="000000"/>
          <w:sz w:val="20"/>
          <w:szCs w:val="20"/>
        </w:rPr>
        <w:t xml:space="preserve"> = 0,81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75D920D9"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(-)7,19 kNm  &lt;  M</w:t>
      </w:r>
      <w:r>
        <w:rPr>
          <w:color w:val="0000FF"/>
          <w:sz w:val="20"/>
          <w:szCs w:val="20"/>
          <w:vertAlign w:val="subscript"/>
        </w:rPr>
        <w:t>Rd</w:t>
      </w:r>
      <w:r>
        <w:rPr>
          <w:color w:val="0000FF"/>
          <w:sz w:val="20"/>
          <w:szCs w:val="20"/>
        </w:rPr>
        <w:t xml:space="preserve"> = 19,02 kNm     (37,8%)</w:t>
      </w:r>
    </w:p>
    <w:p w14:paraId="25CE24D0"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7066FC54"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M</w:t>
      </w:r>
      <w:r>
        <w:rPr>
          <w:color w:val="000000"/>
          <w:sz w:val="20"/>
          <w:szCs w:val="20"/>
          <w:vertAlign w:val="subscript"/>
        </w:rPr>
        <w:t>Sk</w:t>
      </w:r>
      <w:r>
        <w:rPr>
          <w:color w:val="000000"/>
          <w:sz w:val="20"/>
          <w:szCs w:val="20"/>
        </w:rPr>
        <w:t xml:space="preserve"> = (-)5,50 kNm</w:t>
      </w:r>
    </w:p>
    <w:p w14:paraId="39EB0845" w14:textId="77777777" w:rsidR="00AC7DB5" w:rsidRDefault="00AC7DB5">
      <w:pPr>
        <w:widowControl w:val="0"/>
        <w:autoSpaceDE w:val="0"/>
        <w:autoSpaceDN w:val="0"/>
        <w:adjustRightInd w:val="0"/>
        <w:rPr>
          <w:color w:val="000000"/>
          <w:sz w:val="20"/>
          <w:szCs w:val="20"/>
        </w:rPr>
      </w:pPr>
      <w:r>
        <w:rPr>
          <w:color w:val="000000"/>
          <w:sz w:val="20"/>
          <w:szCs w:val="20"/>
        </w:rPr>
        <w:t>Moment podporowy charakterystyczny długotrwały  M</w:t>
      </w:r>
      <w:r>
        <w:rPr>
          <w:color w:val="000000"/>
          <w:sz w:val="20"/>
          <w:szCs w:val="20"/>
          <w:vertAlign w:val="subscript"/>
        </w:rPr>
        <w:t>Sk,lt</w:t>
      </w:r>
      <w:r>
        <w:rPr>
          <w:color w:val="000000"/>
          <w:sz w:val="20"/>
          <w:szCs w:val="20"/>
        </w:rPr>
        <w:t xml:space="preserve"> = (-)4,61 kNm</w:t>
      </w:r>
    </w:p>
    <w:p w14:paraId="08A90C52"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w</w:t>
      </w:r>
      <w:r>
        <w:rPr>
          <w:color w:val="0000FF"/>
          <w:sz w:val="20"/>
          <w:szCs w:val="20"/>
          <w:vertAlign w:val="subscript"/>
        </w:rPr>
        <w:t>k</w:t>
      </w:r>
      <w:r>
        <w:rPr>
          <w:color w:val="0000FF"/>
          <w:sz w:val="20"/>
          <w:szCs w:val="20"/>
        </w:rPr>
        <w:t xml:space="preserve"> = 0,056 mm  &lt;  w</w:t>
      </w:r>
      <w:r>
        <w:rPr>
          <w:color w:val="0000FF"/>
          <w:sz w:val="20"/>
          <w:szCs w:val="20"/>
          <w:vertAlign w:val="subscript"/>
        </w:rPr>
        <w:t>lim</w:t>
      </w:r>
      <w:r>
        <w:rPr>
          <w:color w:val="0000FF"/>
          <w:sz w:val="20"/>
          <w:szCs w:val="20"/>
        </w:rPr>
        <w:t xml:space="preserve"> = 0,3 mm     (18,7%)</w:t>
      </w:r>
    </w:p>
    <w:p w14:paraId="584A63AE" w14:textId="77777777" w:rsidR="00AC7DB5" w:rsidRDefault="00AC7DB5">
      <w:pPr>
        <w:widowControl w:val="0"/>
        <w:autoSpaceDE w:val="0"/>
        <w:autoSpaceDN w:val="0"/>
        <w:adjustRightInd w:val="0"/>
        <w:rPr>
          <w:color w:val="000000"/>
          <w:sz w:val="20"/>
          <w:szCs w:val="20"/>
        </w:rPr>
      </w:pPr>
    </w:p>
    <w:p w14:paraId="38DEE566" w14:textId="77777777" w:rsidR="00AC7DB5" w:rsidRDefault="00AC7DB5">
      <w:pPr>
        <w:widowControl w:val="0"/>
        <w:autoSpaceDE w:val="0"/>
        <w:autoSpaceDN w:val="0"/>
        <w:adjustRightInd w:val="0"/>
        <w:rPr>
          <w:color w:val="000000"/>
          <w:sz w:val="20"/>
          <w:szCs w:val="20"/>
        </w:rPr>
      </w:pPr>
      <w:r>
        <w:rPr>
          <w:b/>
          <w:bCs/>
          <w:color w:val="000000"/>
          <w:sz w:val="20"/>
          <w:szCs w:val="20"/>
        </w:rPr>
        <w:t>Przęsło C - D:</w:t>
      </w:r>
    </w:p>
    <w:p w14:paraId="5A135611" w14:textId="77777777" w:rsidR="00AC7DB5" w:rsidRDefault="00AC7DB5">
      <w:pPr>
        <w:widowControl w:val="0"/>
        <w:autoSpaceDE w:val="0"/>
        <w:autoSpaceDN w:val="0"/>
        <w:adjustRightInd w:val="0"/>
        <w:rPr>
          <w:color w:val="000000"/>
          <w:sz w:val="20"/>
          <w:szCs w:val="20"/>
        </w:rPr>
      </w:pPr>
      <w:r>
        <w:rPr>
          <w:color w:val="000000"/>
          <w:sz w:val="20"/>
          <w:szCs w:val="20"/>
          <w:u w:val="single"/>
        </w:rPr>
        <w:t>Zginanie:</w:t>
      </w:r>
      <w:r>
        <w:rPr>
          <w:color w:val="000000"/>
          <w:sz w:val="20"/>
          <w:szCs w:val="20"/>
        </w:rPr>
        <w:t xml:space="preserve"> (przekrój </w:t>
      </w:r>
      <w:r>
        <w:rPr>
          <w:b/>
          <w:bCs/>
          <w:color w:val="000000"/>
          <w:sz w:val="20"/>
          <w:szCs w:val="20"/>
        </w:rPr>
        <w:t>e-e</w:t>
      </w:r>
      <w:r>
        <w:rPr>
          <w:color w:val="000000"/>
          <w:sz w:val="20"/>
          <w:szCs w:val="20"/>
        </w:rPr>
        <w:t>)</w:t>
      </w:r>
    </w:p>
    <w:p w14:paraId="32D9A61D" w14:textId="77777777" w:rsidR="00AC7DB5" w:rsidRDefault="00AC7DB5">
      <w:pPr>
        <w:widowControl w:val="0"/>
        <w:autoSpaceDE w:val="0"/>
        <w:autoSpaceDN w:val="0"/>
        <w:adjustRightInd w:val="0"/>
        <w:rPr>
          <w:color w:val="000000"/>
          <w:sz w:val="20"/>
          <w:szCs w:val="20"/>
        </w:rPr>
      </w:pPr>
      <w:r>
        <w:rPr>
          <w:color w:val="000000"/>
          <w:sz w:val="20"/>
          <w:szCs w:val="20"/>
        </w:rPr>
        <w:t>Moment przęsłowy obliczeniowy  M</w:t>
      </w:r>
      <w:r>
        <w:rPr>
          <w:color w:val="000000"/>
          <w:sz w:val="20"/>
          <w:szCs w:val="20"/>
          <w:vertAlign w:val="subscript"/>
        </w:rPr>
        <w:t>Sd</w:t>
      </w:r>
      <w:r>
        <w:rPr>
          <w:color w:val="000000"/>
          <w:sz w:val="20"/>
          <w:szCs w:val="20"/>
        </w:rPr>
        <w:t xml:space="preserve"> = 5,75 kNm</w:t>
      </w:r>
    </w:p>
    <w:p w14:paraId="62C67B81" w14:textId="77777777" w:rsidR="00AC7DB5" w:rsidRDefault="00AC7DB5">
      <w:pPr>
        <w:widowControl w:val="0"/>
        <w:autoSpaceDE w:val="0"/>
        <w:autoSpaceDN w:val="0"/>
        <w:adjustRightInd w:val="0"/>
        <w:rPr>
          <w:color w:val="000000"/>
          <w:sz w:val="20"/>
          <w:szCs w:val="20"/>
        </w:rPr>
      </w:pPr>
      <w:r>
        <w:rPr>
          <w:color w:val="000000"/>
          <w:sz w:val="20"/>
          <w:szCs w:val="20"/>
        </w:rPr>
        <w:lastRenderedPageBreak/>
        <w:t>Zbrojenie potrzebne (war. konstrukcyjny) A</w:t>
      </w:r>
      <w:r>
        <w:rPr>
          <w:color w:val="000000"/>
          <w:sz w:val="20"/>
          <w:szCs w:val="20"/>
          <w:vertAlign w:val="subscript"/>
        </w:rPr>
        <w:t>s</w:t>
      </w:r>
      <w:r>
        <w:rPr>
          <w:color w:val="000000"/>
          <w:sz w:val="20"/>
          <w:szCs w:val="20"/>
        </w:rPr>
        <w:t xml:space="preserve"> = 0,71 cm</w:t>
      </w:r>
      <w:r>
        <w:rPr>
          <w:color w:val="000000"/>
          <w:sz w:val="20"/>
          <w:szCs w:val="20"/>
          <w:vertAlign w:val="superscript"/>
        </w:rPr>
        <w:t>2</w:t>
      </w:r>
      <w:r>
        <w:rPr>
          <w:color w:val="000000"/>
          <w:sz w:val="20"/>
          <w:szCs w:val="20"/>
        </w:rPr>
        <w:t xml:space="preserve">. Przyjęto </w:t>
      </w:r>
      <w:r>
        <w:rPr>
          <w:b/>
          <w:bCs/>
          <w:color w:val="000000"/>
          <w:sz w:val="20"/>
          <w:szCs w:val="20"/>
        </w:rPr>
        <w:t>2</w:t>
      </w:r>
      <w:r>
        <w:rPr>
          <w:rFonts w:ascii="Symbol" w:hAnsi="Symbol" w:cs="Symbol"/>
          <w:color w:val="000000"/>
          <w:sz w:val="20"/>
          <w:szCs w:val="20"/>
        </w:rPr>
        <w:t></w:t>
      </w:r>
      <w:r>
        <w:rPr>
          <w:b/>
          <w:bCs/>
          <w:color w:val="000000"/>
          <w:sz w:val="20"/>
          <w:szCs w:val="20"/>
        </w:rPr>
        <w:t>12</w:t>
      </w:r>
      <w:r>
        <w:rPr>
          <w:color w:val="000000"/>
          <w:sz w:val="20"/>
          <w:szCs w:val="20"/>
        </w:rPr>
        <w:t xml:space="preserve"> o A</w:t>
      </w:r>
      <w:r>
        <w:rPr>
          <w:color w:val="000000"/>
          <w:sz w:val="20"/>
          <w:szCs w:val="20"/>
          <w:vertAlign w:val="subscript"/>
        </w:rPr>
        <w:t>s</w:t>
      </w:r>
      <w:r>
        <w:rPr>
          <w:color w:val="000000"/>
          <w:sz w:val="20"/>
          <w:szCs w:val="20"/>
        </w:rPr>
        <w:t xml:space="preserve"> = 2,26 cm</w:t>
      </w:r>
      <w:r>
        <w:rPr>
          <w:color w:val="000000"/>
          <w:sz w:val="20"/>
          <w:szCs w:val="20"/>
          <w:vertAlign w:val="superscript"/>
        </w:rPr>
        <w:t>2</w:t>
      </w:r>
      <w:r>
        <w:rPr>
          <w:color w:val="000000"/>
          <w:sz w:val="20"/>
          <w:szCs w:val="20"/>
        </w:rPr>
        <w:t xml:space="preserve">   (</w:t>
      </w:r>
      <w:r>
        <w:rPr>
          <w:rFonts w:ascii="Symbol" w:hAnsi="Symbol" w:cs="Symbol"/>
          <w:color w:val="000000"/>
          <w:sz w:val="20"/>
          <w:szCs w:val="20"/>
        </w:rPr>
        <w:t></w:t>
      </w:r>
      <w:r>
        <w:rPr>
          <w:color w:val="000000"/>
          <w:sz w:val="20"/>
          <w:szCs w:val="20"/>
        </w:rPr>
        <w:t xml:space="preserve"> = 0,42%)</w:t>
      </w:r>
    </w:p>
    <w:p w14:paraId="737CDCF3" w14:textId="77777777" w:rsidR="00AC7DB5" w:rsidRDefault="00AC7DB5">
      <w:pPr>
        <w:widowControl w:val="0"/>
        <w:autoSpaceDE w:val="0"/>
        <w:autoSpaceDN w:val="0"/>
        <w:adjustRightInd w:val="0"/>
        <w:rPr>
          <w:color w:val="0000FF"/>
          <w:sz w:val="20"/>
          <w:szCs w:val="20"/>
        </w:rPr>
      </w:pPr>
      <w:r>
        <w:rPr>
          <w:color w:val="0000FF"/>
          <w:sz w:val="20"/>
          <w:szCs w:val="20"/>
        </w:rPr>
        <w:t>Warunek nośności na zginanie:    M</w:t>
      </w:r>
      <w:r>
        <w:rPr>
          <w:color w:val="0000FF"/>
          <w:sz w:val="20"/>
          <w:szCs w:val="20"/>
          <w:vertAlign w:val="subscript"/>
        </w:rPr>
        <w:t>Sd</w:t>
      </w:r>
      <w:r>
        <w:rPr>
          <w:color w:val="0000FF"/>
          <w:sz w:val="20"/>
          <w:szCs w:val="20"/>
        </w:rPr>
        <w:t xml:space="preserve"> = 5,75 kNm  &lt;  M</w:t>
      </w:r>
      <w:r>
        <w:rPr>
          <w:color w:val="0000FF"/>
          <w:sz w:val="20"/>
          <w:szCs w:val="20"/>
          <w:vertAlign w:val="subscript"/>
        </w:rPr>
        <w:t>Rd</w:t>
      </w:r>
      <w:r>
        <w:rPr>
          <w:color w:val="0000FF"/>
          <w:sz w:val="20"/>
          <w:szCs w:val="20"/>
        </w:rPr>
        <w:t xml:space="preserve"> = 19,02 kNm     (30,3%)</w:t>
      </w:r>
    </w:p>
    <w:p w14:paraId="1835555C" w14:textId="77777777" w:rsidR="00AC7DB5" w:rsidRDefault="00AC7DB5">
      <w:pPr>
        <w:widowControl w:val="0"/>
        <w:autoSpaceDE w:val="0"/>
        <w:autoSpaceDN w:val="0"/>
        <w:adjustRightInd w:val="0"/>
        <w:rPr>
          <w:color w:val="000000"/>
          <w:sz w:val="20"/>
          <w:szCs w:val="20"/>
        </w:rPr>
      </w:pPr>
      <w:r>
        <w:rPr>
          <w:color w:val="000000"/>
          <w:sz w:val="20"/>
          <w:szCs w:val="20"/>
          <w:u w:val="single"/>
        </w:rPr>
        <w:t>Ścinanie:</w:t>
      </w:r>
    </w:p>
    <w:p w14:paraId="5118604B" w14:textId="77777777" w:rsidR="00AC7DB5" w:rsidRDefault="00AC7DB5">
      <w:pPr>
        <w:widowControl w:val="0"/>
        <w:autoSpaceDE w:val="0"/>
        <w:autoSpaceDN w:val="0"/>
        <w:adjustRightInd w:val="0"/>
        <w:rPr>
          <w:color w:val="000000"/>
          <w:sz w:val="20"/>
          <w:szCs w:val="20"/>
        </w:rPr>
      </w:pPr>
      <w:r>
        <w:rPr>
          <w:color w:val="000000"/>
          <w:sz w:val="20"/>
          <w:szCs w:val="20"/>
        </w:rPr>
        <w:t>Miarodajna wartość obliczeniowa siły poprzecznej V</w:t>
      </w:r>
      <w:r>
        <w:rPr>
          <w:color w:val="000000"/>
          <w:sz w:val="20"/>
          <w:szCs w:val="20"/>
          <w:vertAlign w:val="subscript"/>
        </w:rPr>
        <w:t>Sd</w:t>
      </w:r>
      <w:r>
        <w:rPr>
          <w:color w:val="000000"/>
          <w:sz w:val="20"/>
          <w:szCs w:val="20"/>
        </w:rPr>
        <w:t xml:space="preserve"> = 18,74 kN</w:t>
      </w:r>
    </w:p>
    <w:p w14:paraId="2F330E17" w14:textId="77777777" w:rsidR="00AC7DB5" w:rsidRDefault="00AC7DB5">
      <w:pPr>
        <w:widowControl w:val="0"/>
        <w:autoSpaceDE w:val="0"/>
        <w:autoSpaceDN w:val="0"/>
        <w:adjustRightInd w:val="0"/>
        <w:rPr>
          <w:color w:val="000000"/>
          <w:sz w:val="20"/>
          <w:szCs w:val="20"/>
        </w:rPr>
      </w:pPr>
      <w:r>
        <w:rPr>
          <w:color w:val="000000"/>
          <w:sz w:val="20"/>
          <w:szCs w:val="20"/>
        </w:rPr>
        <w:t xml:space="preserve">Zbrojenie konstrukcyjne strzemionami dwuciętymi </w:t>
      </w:r>
      <w:r>
        <w:rPr>
          <w:rFonts w:ascii="Symbol" w:hAnsi="Symbol" w:cs="Symbol"/>
          <w:color w:val="000000"/>
          <w:sz w:val="20"/>
          <w:szCs w:val="20"/>
        </w:rPr>
        <w:t></w:t>
      </w:r>
      <w:r>
        <w:rPr>
          <w:color w:val="000000"/>
          <w:sz w:val="20"/>
          <w:szCs w:val="20"/>
        </w:rPr>
        <w:t>6 co 160 mm na całej długości przęsła</w:t>
      </w:r>
    </w:p>
    <w:p w14:paraId="54B050F6" w14:textId="77777777" w:rsidR="00AC7DB5" w:rsidRDefault="00AC7DB5">
      <w:pPr>
        <w:widowControl w:val="0"/>
        <w:autoSpaceDE w:val="0"/>
        <w:autoSpaceDN w:val="0"/>
        <w:adjustRightInd w:val="0"/>
        <w:rPr>
          <w:color w:val="0000FF"/>
          <w:sz w:val="20"/>
          <w:szCs w:val="20"/>
        </w:rPr>
      </w:pPr>
      <w:r>
        <w:rPr>
          <w:color w:val="0000FF"/>
          <w:sz w:val="20"/>
          <w:szCs w:val="20"/>
        </w:rPr>
        <w:t>Warunek nośności na ścinanie:    V</w:t>
      </w:r>
      <w:r>
        <w:rPr>
          <w:color w:val="0000FF"/>
          <w:sz w:val="20"/>
          <w:szCs w:val="20"/>
          <w:vertAlign w:val="subscript"/>
        </w:rPr>
        <w:t>Sd</w:t>
      </w:r>
      <w:r>
        <w:rPr>
          <w:color w:val="0000FF"/>
          <w:sz w:val="20"/>
          <w:szCs w:val="20"/>
        </w:rPr>
        <w:t xml:space="preserve"> = 18,74 kN  &lt;  V</w:t>
      </w:r>
      <w:r>
        <w:rPr>
          <w:color w:val="0000FF"/>
          <w:sz w:val="20"/>
          <w:szCs w:val="20"/>
          <w:vertAlign w:val="subscript"/>
        </w:rPr>
        <w:t>Rd1</w:t>
      </w:r>
      <w:r>
        <w:rPr>
          <w:color w:val="0000FF"/>
          <w:sz w:val="20"/>
          <w:szCs w:val="20"/>
        </w:rPr>
        <w:t xml:space="preserve"> = 31,21 kN     (60,0%)</w:t>
      </w:r>
    </w:p>
    <w:p w14:paraId="0B1EC796" w14:textId="77777777" w:rsidR="00AC7DB5" w:rsidRDefault="00AC7DB5">
      <w:pPr>
        <w:widowControl w:val="0"/>
        <w:autoSpaceDE w:val="0"/>
        <w:autoSpaceDN w:val="0"/>
        <w:adjustRightInd w:val="0"/>
        <w:rPr>
          <w:color w:val="000000"/>
          <w:sz w:val="20"/>
          <w:szCs w:val="20"/>
        </w:rPr>
      </w:pPr>
      <w:r>
        <w:rPr>
          <w:color w:val="000000"/>
          <w:sz w:val="20"/>
          <w:szCs w:val="20"/>
          <w:u w:val="single"/>
        </w:rPr>
        <w:t>SGU:</w:t>
      </w:r>
    </w:p>
    <w:p w14:paraId="36DB6D48"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M</w:t>
      </w:r>
      <w:r>
        <w:rPr>
          <w:color w:val="000000"/>
          <w:sz w:val="20"/>
          <w:szCs w:val="20"/>
          <w:vertAlign w:val="subscript"/>
        </w:rPr>
        <w:t>Sk</w:t>
      </w:r>
      <w:r>
        <w:rPr>
          <w:color w:val="000000"/>
          <w:sz w:val="20"/>
          <w:szCs w:val="20"/>
        </w:rPr>
        <w:t xml:space="preserve"> = 4,40 kNm</w:t>
      </w:r>
    </w:p>
    <w:p w14:paraId="1AFC27F1" w14:textId="77777777" w:rsidR="00AC7DB5" w:rsidRDefault="00AC7DB5">
      <w:pPr>
        <w:widowControl w:val="0"/>
        <w:autoSpaceDE w:val="0"/>
        <w:autoSpaceDN w:val="0"/>
        <w:adjustRightInd w:val="0"/>
        <w:rPr>
          <w:color w:val="000000"/>
          <w:sz w:val="20"/>
          <w:szCs w:val="20"/>
        </w:rPr>
      </w:pPr>
      <w:r>
        <w:rPr>
          <w:color w:val="000000"/>
          <w:sz w:val="20"/>
          <w:szCs w:val="20"/>
        </w:rPr>
        <w:t>Moment przęsłowy charakterystyczny długotrwały  M</w:t>
      </w:r>
      <w:r>
        <w:rPr>
          <w:color w:val="000000"/>
          <w:sz w:val="20"/>
          <w:szCs w:val="20"/>
          <w:vertAlign w:val="subscript"/>
        </w:rPr>
        <w:t>Sk,lt</w:t>
      </w:r>
      <w:r>
        <w:rPr>
          <w:color w:val="000000"/>
          <w:sz w:val="20"/>
          <w:szCs w:val="20"/>
        </w:rPr>
        <w:t xml:space="preserve"> = 3,69 kNm</w:t>
      </w:r>
    </w:p>
    <w:p w14:paraId="569518A6" w14:textId="77777777" w:rsidR="00AC7DB5" w:rsidRDefault="00AC7DB5">
      <w:pPr>
        <w:widowControl w:val="0"/>
        <w:autoSpaceDE w:val="0"/>
        <w:autoSpaceDN w:val="0"/>
        <w:adjustRightInd w:val="0"/>
        <w:rPr>
          <w:color w:val="0000FF"/>
          <w:sz w:val="20"/>
          <w:szCs w:val="20"/>
        </w:rPr>
      </w:pPr>
      <w:r>
        <w:rPr>
          <w:color w:val="0000FF"/>
          <w:sz w:val="20"/>
          <w:szCs w:val="20"/>
        </w:rPr>
        <w:t>Szerokość rys prostopadłych:    rysy nie wyznaczono (M</w:t>
      </w:r>
      <w:r>
        <w:rPr>
          <w:color w:val="0000FF"/>
          <w:sz w:val="20"/>
          <w:szCs w:val="20"/>
          <w:vertAlign w:val="subscript"/>
        </w:rPr>
        <w:t>cr</w:t>
      </w:r>
      <w:r>
        <w:rPr>
          <w:color w:val="0000FF"/>
          <w:sz w:val="20"/>
          <w:szCs w:val="20"/>
        </w:rPr>
        <w:t xml:space="preserve"> &gt; M</w:t>
      </w:r>
      <w:r>
        <w:rPr>
          <w:color w:val="0000FF"/>
          <w:sz w:val="20"/>
          <w:szCs w:val="20"/>
          <w:vertAlign w:val="subscript"/>
        </w:rPr>
        <w:t>Sk</w:t>
      </w:r>
      <w:r>
        <w:rPr>
          <w:color w:val="0000FF"/>
          <w:sz w:val="20"/>
          <w:szCs w:val="20"/>
        </w:rPr>
        <w:t>)</w:t>
      </w:r>
    </w:p>
    <w:p w14:paraId="30DF78D0" w14:textId="77777777" w:rsidR="00AC7DB5" w:rsidRDefault="00AC7DB5">
      <w:pPr>
        <w:widowControl w:val="0"/>
        <w:autoSpaceDE w:val="0"/>
        <w:autoSpaceDN w:val="0"/>
        <w:adjustRightInd w:val="0"/>
        <w:rPr>
          <w:color w:val="0000FF"/>
          <w:sz w:val="20"/>
          <w:szCs w:val="20"/>
        </w:rPr>
      </w:pPr>
      <w:r>
        <w:rPr>
          <w:color w:val="0000FF"/>
          <w:sz w:val="20"/>
          <w:szCs w:val="20"/>
        </w:rPr>
        <w:t>Maksymalne ugięcie od M</w:t>
      </w:r>
      <w:r>
        <w:rPr>
          <w:color w:val="0000FF"/>
          <w:sz w:val="20"/>
          <w:szCs w:val="20"/>
          <w:vertAlign w:val="subscript"/>
        </w:rPr>
        <w:t>Sk,lt</w:t>
      </w:r>
      <w:r>
        <w:rPr>
          <w:color w:val="0000FF"/>
          <w:sz w:val="20"/>
          <w:szCs w:val="20"/>
        </w:rPr>
        <w:t>:    a(M</w:t>
      </w:r>
      <w:r>
        <w:rPr>
          <w:color w:val="0000FF"/>
          <w:sz w:val="20"/>
          <w:szCs w:val="20"/>
          <w:vertAlign w:val="subscript"/>
        </w:rPr>
        <w:t>Sk,lt</w:t>
      </w:r>
      <w:r>
        <w:rPr>
          <w:color w:val="0000FF"/>
          <w:sz w:val="20"/>
          <w:szCs w:val="20"/>
        </w:rPr>
        <w:t>) = 0,20 mm  &lt;  a</w:t>
      </w:r>
      <w:r>
        <w:rPr>
          <w:color w:val="0000FF"/>
          <w:sz w:val="20"/>
          <w:szCs w:val="20"/>
          <w:vertAlign w:val="subscript"/>
        </w:rPr>
        <w:t>lim</w:t>
      </w:r>
      <w:r>
        <w:rPr>
          <w:color w:val="0000FF"/>
          <w:sz w:val="20"/>
          <w:szCs w:val="20"/>
        </w:rPr>
        <w:t xml:space="preserve"> = 1250/200 = 6,25 mm     (3,1%)</w:t>
      </w:r>
    </w:p>
    <w:p w14:paraId="082A9B9B" w14:textId="77777777" w:rsidR="00AC7DB5" w:rsidRDefault="00AC7DB5">
      <w:pPr>
        <w:widowControl w:val="0"/>
        <w:autoSpaceDE w:val="0"/>
        <w:autoSpaceDN w:val="0"/>
        <w:adjustRightInd w:val="0"/>
        <w:rPr>
          <w:color w:val="000000"/>
          <w:sz w:val="20"/>
          <w:szCs w:val="20"/>
        </w:rPr>
      </w:pPr>
    </w:p>
    <w:p w14:paraId="65A04D31" w14:textId="77777777" w:rsidR="00AC7DB5" w:rsidRDefault="00AC7DB5">
      <w:pPr>
        <w:widowControl w:val="0"/>
        <w:autoSpaceDE w:val="0"/>
        <w:autoSpaceDN w:val="0"/>
        <w:adjustRightInd w:val="0"/>
        <w:rPr>
          <w:color w:val="000000"/>
          <w:sz w:val="20"/>
          <w:szCs w:val="20"/>
        </w:rPr>
      </w:pPr>
      <w:r>
        <w:rPr>
          <w:color w:val="000000"/>
          <w:sz w:val="20"/>
          <w:szCs w:val="20"/>
        </w:rPr>
        <w:t>Miarodajna wartość charakterystyczna siły poprzecznej V</w:t>
      </w:r>
      <w:r>
        <w:rPr>
          <w:color w:val="000000"/>
          <w:sz w:val="20"/>
          <w:szCs w:val="20"/>
          <w:vertAlign w:val="subscript"/>
        </w:rPr>
        <w:t>Sk,lt</w:t>
      </w:r>
      <w:r>
        <w:rPr>
          <w:color w:val="000000"/>
          <w:sz w:val="20"/>
          <w:szCs w:val="20"/>
        </w:rPr>
        <w:t xml:space="preserve"> = 18,44 kN</w:t>
      </w:r>
    </w:p>
    <w:p w14:paraId="51BE405E" w14:textId="77777777" w:rsidR="00AC7DB5" w:rsidRDefault="00AC7DB5">
      <w:pPr>
        <w:widowControl w:val="0"/>
        <w:autoSpaceDE w:val="0"/>
        <w:autoSpaceDN w:val="0"/>
        <w:adjustRightInd w:val="0"/>
        <w:rPr>
          <w:color w:val="0000FF"/>
          <w:sz w:val="20"/>
          <w:szCs w:val="20"/>
        </w:rPr>
      </w:pPr>
      <w:r>
        <w:rPr>
          <w:color w:val="0000FF"/>
          <w:sz w:val="20"/>
          <w:szCs w:val="20"/>
        </w:rPr>
        <w:t>Szerokość rys ukośnych:    rysy nie wyznaczono</w:t>
      </w:r>
    </w:p>
    <w:p w14:paraId="0AB841C0" w14:textId="77777777" w:rsidR="00AC7DB5" w:rsidRDefault="00AC7DB5">
      <w:pPr>
        <w:widowControl w:val="0"/>
        <w:autoSpaceDE w:val="0"/>
        <w:autoSpaceDN w:val="0"/>
        <w:adjustRightInd w:val="0"/>
        <w:rPr>
          <w:color w:val="000000"/>
          <w:sz w:val="20"/>
          <w:szCs w:val="20"/>
        </w:rPr>
      </w:pPr>
    </w:p>
    <w:p w14:paraId="59BF0FEE" w14:textId="77777777" w:rsidR="00AC7DB5" w:rsidRDefault="00AC7DB5">
      <w:pPr>
        <w:widowControl w:val="0"/>
        <w:autoSpaceDE w:val="0"/>
        <w:autoSpaceDN w:val="0"/>
        <w:adjustRightInd w:val="0"/>
        <w:rPr>
          <w:color w:val="000000"/>
          <w:sz w:val="20"/>
          <w:szCs w:val="20"/>
        </w:rPr>
      </w:pPr>
      <w:r>
        <w:rPr>
          <w:b/>
          <w:bCs/>
          <w:color w:val="000000"/>
          <w:sz w:val="20"/>
          <w:szCs w:val="20"/>
        </w:rPr>
        <w:t>SZKIC ZBROJENIA</w:t>
      </w:r>
    </w:p>
    <w:p w14:paraId="11D30B9C" w14:textId="77777777" w:rsidR="00AC7DB5" w:rsidRDefault="00A54582">
      <w:pPr>
        <w:widowControl w:val="0"/>
        <w:autoSpaceDE w:val="0"/>
        <w:autoSpaceDN w:val="0"/>
        <w:adjustRightInd w:val="0"/>
        <w:rPr>
          <w:color w:val="000000"/>
          <w:sz w:val="20"/>
          <w:szCs w:val="20"/>
        </w:rPr>
      </w:pPr>
      <w:r>
        <w:rPr>
          <w:color w:val="000000"/>
          <w:sz w:val="20"/>
          <w:szCs w:val="20"/>
        </w:rPr>
        <w:pict w14:anchorId="25E0F7A9">
          <v:shape id="_x0000_i1063" type="#_x0000_t75" style="width:482.25pt;height:120pt">
            <v:imagedata r:id="rId46" o:title=""/>
          </v:shape>
        </w:pict>
      </w:r>
      <w:r>
        <w:rPr>
          <w:color w:val="000000"/>
          <w:sz w:val="20"/>
          <w:szCs w:val="20"/>
        </w:rPr>
        <w:pict w14:anchorId="4289CC4A">
          <v:shape id="_x0000_i1064" type="#_x0000_t75" style="width:482.25pt;height:18pt">
            <v:imagedata r:id="rId47" o:title=""/>
          </v:shape>
        </w:pict>
      </w:r>
      <w:r>
        <w:rPr>
          <w:color w:val="000000"/>
          <w:sz w:val="20"/>
          <w:szCs w:val="20"/>
        </w:rPr>
        <w:pict w14:anchorId="3B6EFEB6">
          <v:shape id="_x0000_i1065" type="#_x0000_t75" style="width:78.75pt;height:45pt">
            <v:imagedata r:id="rId48" o:title=""/>
          </v:shape>
        </w:pict>
      </w:r>
    </w:p>
    <w:p w14:paraId="68711398" w14:textId="77777777" w:rsidR="00AC7DB5" w:rsidRDefault="00A54582">
      <w:pPr>
        <w:widowControl w:val="0"/>
        <w:autoSpaceDE w:val="0"/>
        <w:autoSpaceDN w:val="0"/>
        <w:adjustRightInd w:val="0"/>
        <w:rPr>
          <w:color w:val="000000"/>
          <w:sz w:val="20"/>
          <w:szCs w:val="20"/>
        </w:rPr>
      </w:pPr>
      <w:r>
        <w:rPr>
          <w:color w:val="000000"/>
          <w:sz w:val="20"/>
          <w:szCs w:val="20"/>
        </w:rPr>
        <w:pict w14:anchorId="2C2E5F10">
          <v:shape id="_x0000_i1066" type="#_x0000_t75" style="width:160.5pt;height:159.75pt">
            <v:imagedata r:id="rId49" o:title=""/>
          </v:shape>
        </w:pict>
      </w:r>
      <w:r>
        <w:rPr>
          <w:color w:val="000000"/>
          <w:sz w:val="20"/>
          <w:szCs w:val="20"/>
        </w:rPr>
        <w:pict w14:anchorId="0A01C594">
          <v:shape id="_x0000_i1067" type="#_x0000_t75" style="width:160.5pt;height:159.75pt">
            <v:imagedata r:id="rId50" o:title=""/>
          </v:shape>
        </w:pict>
      </w:r>
      <w:r>
        <w:rPr>
          <w:color w:val="000000"/>
          <w:sz w:val="20"/>
          <w:szCs w:val="20"/>
        </w:rPr>
        <w:pict w14:anchorId="01056D4D">
          <v:shape id="_x0000_i1068" type="#_x0000_t75" style="width:160.5pt;height:159.75pt">
            <v:imagedata r:id="rId51" o:title=""/>
          </v:shape>
        </w:pict>
      </w:r>
      <w:r>
        <w:rPr>
          <w:color w:val="000000"/>
          <w:sz w:val="20"/>
          <w:szCs w:val="20"/>
        </w:rPr>
        <w:pict w14:anchorId="483ECEBB">
          <v:shape id="_x0000_i1069" type="#_x0000_t75" style="width:160.5pt;height:159.75pt">
            <v:imagedata r:id="rId52" o:title=""/>
          </v:shape>
        </w:pict>
      </w:r>
      <w:r>
        <w:rPr>
          <w:color w:val="000000"/>
          <w:sz w:val="20"/>
          <w:szCs w:val="20"/>
        </w:rPr>
        <w:lastRenderedPageBreak/>
        <w:pict w14:anchorId="2C8DB8C6">
          <v:shape id="_x0000_i1070" type="#_x0000_t75" style="width:160.5pt;height:159.75pt">
            <v:imagedata r:id="rId53" o:title=""/>
          </v:shape>
        </w:pict>
      </w:r>
    </w:p>
    <w:p w14:paraId="5509A9B3" w14:textId="6E9DDD3B" w:rsidR="00AC7DB5" w:rsidRDefault="00AC7DB5">
      <w:pPr>
        <w:widowControl w:val="0"/>
        <w:autoSpaceDE w:val="0"/>
        <w:autoSpaceDN w:val="0"/>
        <w:adjustRightInd w:val="0"/>
        <w:rPr>
          <w:color w:val="000000"/>
          <w:sz w:val="20"/>
          <w:szCs w:val="20"/>
        </w:rPr>
      </w:pPr>
    </w:p>
    <w:p w14:paraId="323F37AB" w14:textId="6FDA12CA" w:rsidR="00764846" w:rsidRDefault="00764846" w:rsidP="00764846">
      <w:pPr>
        <w:widowControl w:val="0"/>
        <w:autoSpaceDE w:val="0"/>
        <w:autoSpaceDN w:val="0"/>
        <w:adjustRightInd w:val="0"/>
        <w:rPr>
          <w:b/>
          <w:bCs/>
          <w:color w:val="000000"/>
          <w:sz w:val="20"/>
          <w:szCs w:val="20"/>
        </w:rPr>
      </w:pPr>
      <w:r>
        <w:rPr>
          <w:b/>
          <w:bCs/>
          <w:color w:val="000000"/>
          <w:sz w:val="20"/>
          <w:szCs w:val="20"/>
        </w:rPr>
        <w:t>OBLICZENIA POZOSTAŁYCH ELEMENTÓW ZNAJDUJĄ SIĘ W ARCHIWUM PROJEKTANTA</w:t>
      </w:r>
    </w:p>
    <w:p w14:paraId="13FC7F4F" w14:textId="77777777" w:rsidR="00764846" w:rsidRDefault="00764846" w:rsidP="00764846">
      <w:pPr>
        <w:widowControl w:val="0"/>
        <w:autoSpaceDE w:val="0"/>
        <w:autoSpaceDN w:val="0"/>
        <w:adjustRightInd w:val="0"/>
        <w:ind w:left="5664" w:firstLine="708"/>
        <w:rPr>
          <w:b/>
          <w:bCs/>
          <w:color w:val="000000"/>
          <w:sz w:val="20"/>
          <w:szCs w:val="20"/>
        </w:rPr>
      </w:pPr>
    </w:p>
    <w:p w14:paraId="393D1DDD" w14:textId="58ACA89A" w:rsidR="00764846" w:rsidRPr="00764846" w:rsidRDefault="00764846" w:rsidP="00764846">
      <w:pPr>
        <w:widowControl w:val="0"/>
        <w:autoSpaceDE w:val="0"/>
        <w:autoSpaceDN w:val="0"/>
        <w:adjustRightInd w:val="0"/>
        <w:ind w:left="5664" w:firstLine="708"/>
        <w:rPr>
          <w:b/>
          <w:bCs/>
          <w:color w:val="000000"/>
          <w:sz w:val="20"/>
          <w:szCs w:val="20"/>
        </w:rPr>
      </w:pPr>
      <w:r w:rsidRPr="00764846">
        <w:rPr>
          <w:b/>
          <w:bCs/>
          <w:color w:val="000000"/>
          <w:sz w:val="20"/>
          <w:szCs w:val="20"/>
        </w:rPr>
        <w:t>OPRACOWAŁ:</w:t>
      </w:r>
    </w:p>
    <w:sectPr w:rsidR="00764846" w:rsidRPr="00764846" w:rsidSect="00037015">
      <w:headerReference w:type="default" r:id="rId54"/>
      <w:footerReference w:type="even" r:id="rId55"/>
      <w:footerReference w:type="default" r:id="rId56"/>
      <w:pgSz w:w="11906" w:h="16838" w:code="9"/>
      <w:pgMar w:top="1418" w:right="1274" w:bottom="1418" w:left="1418"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A932A" w14:textId="77777777" w:rsidR="00572CC5" w:rsidRDefault="00572CC5" w:rsidP="004F45D1">
      <w:r>
        <w:separator/>
      </w:r>
    </w:p>
  </w:endnote>
  <w:endnote w:type="continuationSeparator" w:id="0">
    <w:p w14:paraId="6A46236C" w14:textId="77777777" w:rsidR="00572CC5" w:rsidRDefault="00572CC5" w:rsidP="004F4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oudyOlSt BT">
    <w:altName w:val="Times New Roman"/>
    <w:panose1 w:val="00000000000000000000"/>
    <w:charset w:val="00"/>
    <w:family w:val="roman"/>
    <w:notTrueType/>
    <w:pitch w:val="variable"/>
    <w:sig w:usb0="00000003" w:usb1="00000000" w:usb2="00000000" w:usb3="00000000" w:csb0="00000001" w:csb1="00000000"/>
  </w:font>
  <w:font w:name="PL USALight">
    <w:altName w:val="Times New Roman"/>
    <w:panose1 w:val="00000000000000000000"/>
    <w:charset w:val="00"/>
    <w:family w:val="auto"/>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Univers-PL">
    <w:altName w:val="Arial Unicode MS"/>
    <w:panose1 w:val="00000000000000000000"/>
    <w:charset w:val="81"/>
    <w:family w:val="auto"/>
    <w:notTrueType/>
    <w:pitch w:val="default"/>
    <w:sig w:usb0="00000001" w:usb1="09060000" w:usb2="00000010" w:usb3="00000000" w:csb0="00080000" w:csb1="00000000"/>
  </w:font>
  <w:font w:name="Univers-BoldPL">
    <w:altName w:val="MS Mincho"/>
    <w:panose1 w:val="00000000000000000000"/>
    <w:charset w:val="80"/>
    <w:family w:val="auto"/>
    <w:notTrueType/>
    <w:pitch w:val="default"/>
    <w:sig w:usb0="00000001" w:usb1="08070000" w:usb2="00000010" w:usb3="00000000" w:csb0="00020000" w:csb1="00000000"/>
  </w:font>
  <w:font w:name="ArialMT-Identity-H">
    <w:altName w:val="MS Mincho"/>
    <w:panose1 w:val="00000000000000000000"/>
    <w:charset w:val="80"/>
    <w:family w:val="auto"/>
    <w:notTrueType/>
    <w:pitch w:val="default"/>
    <w:sig w:usb0="00000001" w:usb1="08070000" w:usb2="00000010" w:usb3="00000000" w:csb0="00020000" w:csb1="00000000"/>
  </w:font>
  <w:font w:name="Arial-BoldMT-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2A6DF" w14:textId="77777777" w:rsidR="00A54582" w:rsidRDefault="00A54582" w:rsidP="00450FF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BF89C70" w14:textId="77777777" w:rsidR="00A54582" w:rsidRDefault="00A54582" w:rsidP="00450FF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BE32" w14:textId="77777777" w:rsidR="00A54582" w:rsidRPr="006539A7" w:rsidRDefault="00A54582" w:rsidP="00750622">
    <w:pPr>
      <w:pStyle w:val="Stopka"/>
      <w:pBdr>
        <w:top w:val="thinThickSmallGap" w:sz="24" w:space="0" w:color="622423"/>
      </w:pBdr>
      <w:tabs>
        <w:tab w:val="clear" w:pos="4536"/>
        <w:tab w:val="clear" w:pos="9072"/>
        <w:tab w:val="right" w:pos="9214"/>
      </w:tabs>
      <w:rPr>
        <w:sz w:val="16"/>
        <w:szCs w:val="16"/>
      </w:rPr>
    </w:pPr>
    <w:r w:rsidRPr="006539A7">
      <w:rPr>
        <w:sz w:val="16"/>
        <w:szCs w:val="16"/>
      </w:rPr>
      <w:tab/>
      <w:t xml:space="preserve">Strona </w:t>
    </w:r>
    <w:r w:rsidRPr="006539A7">
      <w:rPr>
        <w:sz w:val="16"/>
        <w:szCs w:val="16"/>
      </w:rPr>
      <w:fldChar w:fldCharType="begin"/>
    </w:r>
    <w:r w:rsidRPr="006539A7">
      <w:rPr>
        <w:sz w:val="16"/>
        <w:szCs w:val="16"/>
      </w:rPr>
      <w:instrText xml:space="preserve"> PAGE   \* MERGEFORMAT </w:instrText>
    </w:r>
    <w:r w:rsidRPr="006539A7">
      <w:rPr>
        <w:sz w:val="16"/>
        <w:szCs w:val="16"/>
      </w:rPr>
      <w:fldChar w:fldCharType="separate"/>
    </w:r>
    <w:r>
      <w:rPr>
        <w:noProof/>
        <w:sz w:val="16"/>
        <w:szCs w:val="16"/>
      </w:rPr>
      <w:t>52</w:t>
    </w:r>
    <w:r w:rsidRPr="006539A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6F855" w14:textId="77777777" w:rsidR="00572CC5" w:rsidRDefault="00572CC5" w:rsidP="004F45D1">
      <w:r>
        <w:separator/>
      </w:r>
    </w:p>
  </w:footnote>
  <w:footnote w:type="continuationSeparator" w:id="0">
    <w:p w14:paraId="5177FD07" w14:textId="77777777" w:rsidR="00572CC5" w:rsidRDefault="00572CC5" w:rsidP="004F4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2CFB5" w14:textId="77777777" w:rsidR="00A54582" w:rsidRPr="00270665" w:rsidRDefault="00A54582" w:rsidP="0030698D">
    <w:pPr>
      <w:pStyle w:val="Nagwek"/>
      <w:jc w:val="center"/>
      <w:rPr>
        <w:sz w:val="16"/>
        <w:szCs w:val="16"/>
      </w:rPr>
    </w:pPr>
    <w:r w:rsidRPr="00270665">
      <w:rPr>
        <w:sz w:val="16"/>
        <w:szCs w:val="16"/>
      </w:rPr>
      <w:t>PRACOWNIA PROJEKTOWO-USŁUGOWA</w:t>
    </w:r>
  </w:p>
  <w:p w14:paraId="09D7538F" w14:textId="77777777" w:rsidR="00A54582" w:rsidRPr="00270665" w:rsidRDefault="00A54582" w:rsidP="0030698D">
    <w:pPr>
      <w:pStyle w:val="Nagwek"/>
      <w:jc w:val="center"/>
      <w:rPr>
        <w:sz w:val="16"/>
        <w:szCs w:val="16"/>
      </w:rPr>
    </w:pPr>
    <w:r w:rsidRPr="00270665">
      <w:rPr>
        <w:sz w:val="16"/>
        <w:szCs w:val="16"/>
      </w:rPr>
      <w:t>Wojciech Cieszyński</w:t>
    </w:r>
  </w:p>
  <w:p w14:paraId="24AD51B8" w14:textId="77777777" w:rsidR="00A54582" w:rsidRPr="00270665" w:rsidRDefault="00A54582" w:rsidP="0030698D">
    <w:pPr>
      <w:pStyle w:val="Nagwek"/>
      <w:jc w:val="center"/>
      <w:rPr>
        <w:sz w:val="16"/>
        <w:szCs w:val="16"/>
      </w:rPr>
    </w:pPr>
    <w:r w:rsidRPr="00270665">
      <w:rPr>
        <w:sz w:val="16"/>
        <w:szCs w:val="16"/>
      </w:rPr>
      <w:t>62-100 Wągrowiec, ul. Jeżyka 11B/6</w:t>
    </w:r>
  </w:p>
  <w:p w14:paraId="2824BF3C" w14:textId="77777777" w:rsidR="00A54582" w:rsidRPr="0030698D" w:rsidRDefault="00A54582" w:rsidP="0030698D">
    <w:pPr>
      <w:pStyle w:val="Nagwek"/>
    </w:pPr>
    <w:r>
      <w:rPr>
        <w:color w:val="548DD4" w:themeColor="text2" w:themeTint="99"/>
        <w:spacing w:val="60"/>
      </w:rPr>
      <w:pict w14:anchorId="123A1542">
        <v:rect id="_x0000_i1071" style="width:440.6pt;height:2pt" o:hralign="center" o:hrstd="t" o:hrnoshade="t" o:hr="t" fillcolor="#0070c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73D619A"/>
    <w:multiLevelType w:val="hybridMultilevel"/>
    <w:tmpl w:val="3A7AD47E"/>
    <w:name w:val="WW8Num2"/>
    <w:lvl w:ilvl="0" w:tplc="FFFFFFFF">
      <w:start w:val="4"/>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8A4319"/>
    <w:multiLevelType w:val="hybridMultilevel"/>
    <w:tmpl w:val="D6A4D0F8"/>
    <w:lvl w:ilvl="0" w:tplc="41BC32F2">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3" w15:restartNumberingAfterBreak="0">
    <w:nsid w:val="09DD200B"/>
    <w:multiLevelType w:val="hybridMultilevel"/>
    <w:tmpl w:val="17907800"/>
    <w:lvl w:ilvl="0" w:tplc="4C7CB4E0">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665C5B"/>
    <w:multiLevelType w:val="hybridMultilevel"/>
    <w:tmpl w:val="A35EF144"/>
    <w:name w:val="WW8Num4"/>
    <w:lvl w:ilvl="0" w:tplc="80A0E254">
      <w:start w:val="1"/>
      <w:numFmt w:val="bullet"/>
      <w:lvlText w:val="-"/>
      <w:lvlJc w:val="left"/>
      <w:pPr>
        <w:ind w:left="720" w:hanging="360"/>
      </w:pPr>
      <w:rPr>
        <w:rFonts w:ascii="Times New Roman" w:hAnsi="Times New Roman" w:hint="default"/>
      </w:rPr>
    </w:lvl>
    <w:lvl w:ilvl="1" w:tplc="66845CD0" w:tentative="1">
      <w:start w:val="1"/>
      <w:numFmt w:val="bullet"/>
      <w:lvlText w:val="o"/>
      <w:lvlJc w:val="left"/>
      <w:pPr>
        <w:ind w:left="1440" w:hanging="360"/>
      </w:pPr>
      <w:rPr>
        <w:rFonts w:ascii="Courier New" w:hAnsi="Courier New" w:hint="default"/>
      </w:rPr>
    </w:lvl>
    <w:lvl w:ilvl="2" w:tplc="09486490" w:tentative="1">
      <w:start w:val="1"/>
      <w:numFmt w:val="bullet"/>
      <w:lvlText w:val=""/>
      <w:lvlJc w:val="left"/>
      <w:pPr>
        <w:ind w:left="2160" w:hanging="360"/>
      </w:pPr>
      <w:rPr>
        <w:rFonts w:ascii="Wingdings" w:hAnsi="Wingdings" w:hint="default"/>
      </w:rPr>
    </w:lvl>
    <w:lvl w:ilvl="3" w:tplc="7B7E1032" w:tentative="1">
      <w:start w:val="1"/>
      <w:numFmt w:val="bullet"/>
      <w:lvlText w:val=""/>
      <w:lvlJc w:val="left"/>
      <w:pPr>
        <w:ind w:left="2880" w:hanging="360"/>
      </w:pPr>
      <w:rPr>
        <w:rFonts w:ascii="Symbol" w:hAnsi="Symbol" w:hint="default"/>
      </w:rPr>
    </w:lvl>
    <w:lvl w:ilvl="4" w:tplc="B0C63D16" w:tentative="1">
      <w:start w:val="1"/>
      <w:numFmt w:val="bullet"/>
      <w:lvlText w:val="o"/>
      <w:lvlJc w:val="left"/>
      <w:pPr>
        <w:ind w:left="3600" w:hanging="360"/>
      </w:pPr>
      <w:rPr>
        <w:rFonts w:ascii="Courier New" w:hAnsi="Courier New" w:hint="default"/>
      </w:rPr>
    </w:lvl>
    <w:lvl w:ilvl="5" w:tplc="FE441A5A" w:tentative="1">
      <w:start w:val="1"/>
      <w:numFmt w:val="bullet"/>
      <w:lvlText w:val=""/>
      <w:lvlJc w:val="left"/>
      <w:pPr>
        <w:ind w:left="4320" w:hanging="360"/>
      </w:pPr>
      <w:rPr>
        <w:rFonts w:ascii="Wingdings" w:hAnsi="Wingdings" w:hint="default"/>
      </w:rPr>
    </w:lvl>
    <w:lvl w:ilvl="6" w:tplc="644409C0" w:tentative="1">
      <w:start w:val="1"/>
      <w:numFmt w:val="bullet"/>
      <w:lvlText w:val=""/>
      <w:lvlJc w:val="left"/>
      <w:pPr>
        <w:ind w:left="5040" w:hanging="360"/>
      </w:pPr>
      <w:rPr>
        <w:rFonts w:ascii="Symbol" w:hAnsi="Symbol" w:hint="default"/>
      </w:rPr>
    </w:lvl>
    <w:lvl w:ilvl="7" w:tplc="48987C14" w:tentative="1">
      <w:start w:val="1"/>
      <w:numFmt w:val="bullet"/>
      <w:lvlText w:val="o"/>
      <w:lvlJc w:val="left"/>
      <w:pPr>
        <w:ind w:left="5760" w:hanging="360"/>
      </w:pPr>
      <w:rPr>
        <w:rFonts w:ascii="Courier New" w:hAnsi="Courier New" w:hint="default"/>
      </w:rPr>
    </w:lvl>
    <w:lvl w:ilvl="8" w:tplc="9D6820C8" w:tentative="1">
      <w:start w:val="1"/>
      <w:numFmt w:val="bullet"/>
      <w:lvlText w:val=""/>
      <w:lvlJc w:val="left"/>
      <w:pPr>
        <w:ind w:left="6480" w:hanging="360"/>
      </w:pPr>
      <w:rPr>
        <w:rFonts w:ascii="Wingdings" w:hAnsi="Wingdings" w:hint="default"/>
      </w:rPr>
    </w:lvl>
  </w:abstractNum>
  <w:abstractNum w:abstractNumId="5" w15:restartNumberingAfterBreak="0">
    <w:nsid w:val="0E395280"/>
    <w:multiLevelType w:val="hybridMultilevel"/>
    <w:tmpl w:val="83F0300C"/>
    <w:lvl w:ilvl="0" w:tplc="395019C4">
      <w:start w:val="1"/>
      <w:numFmt w:val="bullet"/>
      <w:lvlText w:val="-"/>
      <w:lvlJc w:val="left"/>
      <w:pPr>
        <w:tabs>
          <w:tab w:val="num" w:pos="2340"/>
        </w:tabs>
        <w:ind w:left="2340" w:hanging="360"/>
      </w:pPr>
      <w:rPr>
        <w:rFonts w:ascii="Arial Narrow" w:hAnsi="Arial Narrow"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545D7"/>
    <w:multiLevelType w:val="hybridMultilevel"/>
    <w:tmpl w:val="220EFCB4"/>
    <w:lvl w:ilvl="0" w:tplc="F008EF80">
      <w:start w:val="4"/>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DA6743"/>
    <w:multiLevelType w:val="hybridMultilevel"/>
    <w:tmpl w:val="A75E4C74"/>
    <w:lvl w:ilvl="0" w:tplc="41BC32F2">
      <w:start w:val="4"/>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5B3486"/>
    <w:multiLevelType w:val="hybridMultilevel"/>
    <w:tmpl w:val="975ADDAC"/>
    <w:lvl w:ilvl="0" w:tplc="F008EF80">
      <w:start w:val="1"/>
      <w:numFmt w:val="decimal"/>
      <w:lvlText w:val="%1."/>
      <w:lvlJc w:val="left"/>
      <w:pPr>
        <w:tabs>
          <w:tab w:val="num" w:pos="720"/>
        </w:tabs>
        <w:ind w:left="720" w:hanging="360"/>
      </w:pPr>
      <w:rPr>
        <w:rFonts w:cs="Times New Roman"/>
        <w:b/>
      </w:rPr>
    </w:lvl>
    <w:lvl w:ilvl="1" w:tplc="0415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05">
      <w:start w:val="1"/>
      <w:numFmt w:val="lowerRoman"/>
      <w:lvlText w:val="%3."/>
      <w:lvlJc w:val="right"/>
      <w:pPr>
        <w:tabs>
          <w:tab w:val="num" w:pos="2160"/>
        </w:tabs>
        <w:ind w:left="2160" w:hanging="18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abstractNum w:abstractNumId="9" w15:restartNumberingAfterBreak="0">
    <w:nsid w:val="19B616C4"/>
    <w:multiLevelType w:val="multilevel"/>
    <w:tmpl w:val="01AA50AC"/>
    <w:lvl w:ilvl="0">
      <w:start w:val="11"/>
      <w:numFmt w:val="decimal"/>
      <w:lvlText w:val="%1."/>
      <w:lvlJc w:val="left"/>
      <w:pPr>
        <w:tabs>
          <w:tab w:val="num" w:pos="567"/>
        </w:tabs>
        <w:ind w:left="567" w:hanging="567"/>
      </w:pPr>
      <w:rPr>
        <w:rFonts w:cs="Times New Roman" w:hint="default"/>
        <w:b/>
      </w:rPr>
    </w:lvl>
    <w:lvl w:ilvl="1">
      <w:start w:val="1"/>
      <w:numFmt w:val="lowerLetter"/>
      <w:lvlText w:val="%2)"/>
      <w:lvlJc w:val="left"/>
      <w:pPr>
        <w:tabs>
          <w:tab w:val="num" w:pos="1134"/>
        </w:tabs>
        <w:ind w:left="1134" w:hanging="567"/>
      </w:pPr>
      <w:rPr>
        <w:rFonts w:cs="Times New Roman" w:hint="default"/>
        <w:b w:val="0"/>
      </w:rPr>
    </w:lvl>
    <w:lvl w:ilvl="2">
      <w:start w:val="1"/>
      <w:numFmt w:val="bullet"/>
      <w:lvlText w:val="-"/>
      <w:lvlJc w:val="left"/>
      <w:pPr>
        <w:tabs>
          <w:tab w:val="num" w:pos="1701"/>
        </w:tabs>
        <w:ind w:left="1701" w:hanging="567"/>
      </w:pPr>
      <w:rPr>
        <w:rFonts w:ascii="Times New Roman" w:hAnsi="Times New Roman" w:hint="default"/>
        <w:color w:val="auto"/>
      </w:rPr>
    </w:lvl>
    <w:lvl w:ilvl="3">
      <w:start w:val="1"/>
      <w:numFmt w:val="bullet"/>
      <w:lvlText w:val=""/>
      <w:lvlJc w:val="left"/>
      <w:pPr>
        <w:tabs>
          <w:tab w:val="num" w:pos="2268"/>
        </w:tabs>
        <w:ind w:left="2268" w:hanging="567"/>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1B6E055D"/>
    <w:multiLevelType w:val="hybridMultilevel"/>
    <w:tmpl w:val="C308A158"/>
    <w:lvl w:ilvl="0" w:tplc="4C7CB4E0">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324471"/>
    <w:multiLevelType w:val="hybridMultilevel"/>
    <w:tmpl w:val="F19C7460"/>
    <w:lvl w:ilvl="0" w:tplc="41BC32F2">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5D3423"/>
    <w:multiLevelType w:val="hybridMultilevel"/>
    <w:tmpl w:val="E2C40850"/>
    <w:lvl w:ilvl="0" w:tplc="4C7CB4E0">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537778E"/>
    <w:multiLevelType w:val="multilevel"/>
    <w:tmpl w:val="1AF8E65E"/>
    <w:lvl w:ilvl="0">
      <w:start w:val="1"/>
      <w:numFmt w:val="upperLetter"/>
      <w:lvlText w:val="%1."/>
      <w:lvlJc w:val="left"/>
      <w:pPr>
        <w:ind w:left="360" w:hanging="360"/>
      </w:pPr>
    </w:lvl>
    <w:lvl w:ilvl="1">
      <w:start w:val="1"/>
      <w:numFmt w:val="decimal"/>
      <w:lvlText w:val="%2."/>
      <w:lvlJc w:val="left"/>
      <w:pPr>
        <w:ind w:left="340" w:hanging="340"/>
      </w:pPr>
    </w:lvl>
    <w:lvl w:ilvl="2">
      <w:start w:val="1"/>
      <w:numFmt w:val="lowerLetter"/>
      <w:lvlText w:val="%3)"/>
      <w:lvlJc w:val="left"/>
      <w:pPr>
        <w:ind w:left="680" w:hanging="340"/>
      </w:pPr>
    </w:lvl>
    <w:lvl w:ilvl="3">
      <w:start w:val="1"/>
      <w:numFmt w:val="bullet"/>
      <w:lvlText w:val=""/>
      <w:lvlJc w:val="left"/>
      <w:pPr>
        <w:ind w:left="1021" w:hanging="341"/>
      </w:pPr>
      <w:rPr>
        <w:rFonts w:ascii="Symbol" w:hAnsi="Symbol" w:hint="default"/>
      </w:rPr>
    </w:lvl>
    <w:lvl w:ilvl="4">
      <w:start w:val="1"/>
      <w:numFmt w:val="bullet"/>
      <w:lvlText w:val=""/>
      <w:lvlJc w:val="left"/>
      <w:pPr>
        <w:ind w:left="1361" w:hanging="340"/>
      </w:pPr>
      <w:rPr>
        <w:rFonts w:ascii="Symbol" w:hAnsi="Symbol" w:hint="default"/>
        <w:color w:val="auto"/>
      </w:rPr>
    </w:lvl>
    <w:lvl w:ilvl="5">
      <w:start w:val="1"/>
      <w:numFmt w:val="lowerRoman"/>
      <w:lvlText w:val="(%6)"/>
      <w:lvlJc w:val="left"/>
      <w:pPr>
        <w:ind w:left="1701" w:hanging="340"/>
      </w:pPr>
    </w:lvl>
    <w:lvl w:ilvl="6">
      <w:start w:val="1"/>
      <w:numFmt w:val="upperLetter"/>
      <w:lvlText w:val="(%7)"/>
      <w:lvlJc w:val="left"/>
      <w:pPr>
        <w:ind w:left="2041" w:hanging="340"/>
      </w:pPr>
    </w:lvl>
    <w:lvl w:ilvl="7">
      <w:start w:val="1"/>
      <w:numFmt w:val="decimal"/>
      <w:lvlText w:val="(%8)"/>
      <w:lvlJc w:val="left"/>
      <w:pPr>
        <w:ind w:left="2381" w:hanging="340"/>
      </w:pPr>
    </w:lvl>
    <w:lvl w:ilvl="8">
      <w:start w:val="1"/>
      <w:numFmt w:val="lowerLetter"/>
      <w:lvlText w:val="(%9)"/>
      <w:lvlJc w:val="left"/>
      <w:pPr>
        <w:ind w:left="2722" w:hanging="341"/>
      </w:pPr>
    </w:lvl>
  </w:abstractNum>
  <w:abstractNum w:abstractNumId="14" w15:restartNumberingAfterBreak="0">
    <w:nsid w:val="25EC04CD"/>
    <w:multiLevelType w:val="hybridMultilevel"/>
    <w:tmpl w:val="D80A7978"/>
    <w:lvl w:ilvl="0" w:tplc="714AA14E">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6D27798"/>
    <w:multiLevelType w:val="hybridMultilevel"/>
    <w:tmpl w:val="91504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F35DAA"/>
    <w:multiLevelType w:val="hybridMultilevel"/>
    <w:tmpl w:val="975ADDAC"/>
    <w:lvl w:ilvl="0" w:tplc="F008EF80">
      <w:start w:val="1"/>
      <w:numFmt w:val="decimal"/>
      <w:lvlText w:val="%1."/>
      <w:lvlJc w:val="left"/>
      <w:pPr>
        <w:tabs>
          <w:tab w:val="num" w:pos="720"/>
        </w:tabs>
        <w:ind w:left="720" w:hanging="360"/>
      </w:pPr>
      <w:rPr>
        <w:rFonts w:cs="Times New Roman" w:hint="default"/>
        <w:b/>
      </w:rPr>
    </w:lvl>
    <w:lvl w:ilvl="1" w:tplc="04150003">
      <w:start w:val="1"/>
      <w:numFmt w:val="bullet"/>
      <w:lvlText w:val="-"/>
      <w:lvlJc w:val="left"/>
      <w:pPr>
        <w:tabs>
          <w:tab w:val="num" w:pos="1440"/>
        </w:tabs>
        <w:ind w:left="1440" w:hanging="360"/>
      </w:pPr>
      <w:rPr>
        <w:rFonts w:ascii="Times New Roman" w:eastAsia="Times New Roman" w:hAnsi="Times New Roman" w:hint="default"/>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2CBB45C2"/>
    <w:multiLevelType w:val="hybridMultilevel"/>
    <w:tmpl w:val="C0502F70"/>
    <w:lvl w:ilvl="0" w:tplc="04150005">
      <w:start w:val="1"/>
      <w:numFmt w:val="lowerRoman"/>
      <w:lvlText w:val="%1."/>
      <w:lvlJc w:val="right"/>
      <w:pPr>
        <w:tabs>
          <w:tab w:val="num" w:pos="2160"/>
        </w:tabs>
        <w:ind w:left="2160" w:hanging="18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DA429E6"/>
    <w:multiLevelType w:val="hybridMultilevel"/>
    <w:tmpl w:val="1F42A034"/>
    <w:lvl w:ilvl="0" w:tplc="4F3631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09336EC"/>
    <w:multiLevelType w:val="hybridMultilevel"/>
    <w:tmpl w:val="7D4EB6C0"/>
    <w:lvl w:ilvl="0" w:tplc="F008EF80">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2FD5D82"/>
    <w:multiLevelType w:val="hybridMultilevel"/>
    <w:tmpl w:val="18B6774E"/>
    <w:lvl w:ilvl="0" w:tplc="0415000B">
      <w:start w:val="1"/>
      <w:numFmt w:val="bullet"/>
      <w:lvlText w:val=""/>
      <w:lvlJc w:val="left"/>
      <w:pPr>
        <w:tabs>
          <w:tab w:val="num" w:pos="1432"/>
        </w:tabs>
        <w:ind w:left="1432" w:hanging="360"/>
      </w:pPr>
      <w:rPr>
        <w:rFonts w:ascii="Wingdings" w:hAnsi="Wingdings"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52C1F03"/>
    <w:multiLevelType w:val="multilevel"/>
    <w:tmpl w:val="105E4FDE"/>
    <w:lvl w:ilvl="0">
      <w:start w:val="1"/>
      <w:numFmt w:val="decimal"/>
      <w:lvlText w:val="%1."/>
      <w:lvlJc w:val="left"/>
      <w:pPr>
        <w:ind w:left="2345"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37C535E9"/>
    <w:multiLevelType w:val="hybridMultilevel"/>
    <w:tmpl w:val="E27C5A12"/>
    <w:lvl w:ilvl="0" w:tplc="395019C4">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D4E20C0"/>
    <w:multiLevelType w:val="hybridMultilevel"/>
    <w:tmpl w:val="463CEA02"/>
    <w:lvl w:ilvl="0" w:tplc="4C7CB4E0">
      <w:numFmt w:val="bullet"/>
      <w:lvlText w:val="-"/>
      <w:lvlJc w:val="left"/>
      <w:pPr>
        <w:ind w:left="1146" w:hanging="360"/>
      </w:pPr>
      <w:rPr>
        <w:rFonts w:ascii="Times New Roman" w:eastAsia="Times New Roman" w:hAnsi="Times New Roman"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F0F6D26"/>
    <w:multiLevelType w:val="hybridMultilevel"/>
    <w:tmpl w:val="0F34A622"/>
    <w:lvl w:ilvl="0" w:tplc="B550729E">
      <w:start w:val="4"/>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B550729E"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202089"/>
    <w:multiLevelType w:val="hybridMultilevel"/>
    <w:tmpl w:val="E548959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6" w15:restartNumberingAfterBreak="0">
    <w:nsid w:val="428773DF"/>
    <w:multiLevelType w:val="hybridMultilevel"/>
    <w:tmpl w:val="29AE80B6"/>
    <w:lvl w:ilvl="0" w:tplc="F008EF80">
      <w:start w:val="1"/>
      <w:numFmt w:val="bullet"/>
      <w:lvlText w:val="-"/>
      <w:lvlJc w:val="left"/>
      <w:pPr>
        <w:tabs>
          <w:tab w:val="num" w:pos="720"/>
        </w:tabs>
        <w:ind w:left="720" w:hanging="360"/>
      </w:pPr>
      <w:rPr>
        <w:rFonts w:ascii="Arial Narrow" w:hAnsi="Arial Narrow"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start w:val="1"/>
      <w:numFmt w:val="bullet"/>
      <w:lvlText w:val=""/>
      <w:lvlJc w:val="left"/>
      <w:pPr>
        <w:tabs>
          <w:tab w:val="num" w:pos="1440"/>
        </w:tabs>
        <w:ind w:left="1440" w:hanging="360"/>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B27542"/>
    <w:multiLevelType w:val="hybridMultilevel"/>
    <w:tmpl w:val="47BA391A"/>
    <w:lvl w:ilvl="0" w:tplc="B55072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B550729E"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1A1F2A"/>
    <w:multiLevelType w:val="hybridMultilevel"/>
    <w:tmpl w:val="989ADA22"/>
    <w:lvl w:ilvl="0" w:tplc="F008EF80">
      <w:start w:val="4"/>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0F68BD"/>
    <w:multiLevelType w:val="hybridMultilevel"/>
    <w:tmpl w:val="A4ACD850"/>
    <w:lvl w:ilvl="0" w:tplc="04150017">
      <w:start w:val="1"/>
      <w:numFmt w:val="bullet"/>
      <w:lvlText w:val=""/>
      <w:lvlJc w:val="left"/>
      <w:pPr>
        <w:tabs>
          <w:tab w:val="num" w:pos="1713"/>
        </w:tabs>
        <w:ind w:left="1713" w:hanging="360"/>
      </w:pPr>
      <w:rPr>
        <w:rFonts w:ascii="Symbol" w:hAnsi="Symbol" w:hint="default"/>
      </w:rPr>
    </w:lvl>
    <w:lvl w:ilvl="1" w:tplc="9C389FEA" w:tentative="1">
      <w:start w:val="1"/>
      <w:numFmt w:val="bullet"/>
      <w:lvlText w:val="o"/>
      <w:lvlJc w:val="left"/>
      <w:pPr>
        <w:tabs>
          <w:tab w:val="num" w:pos="2433"/>
        </w:tabs>
        <w:ind w:left="2433" w:hanging="360"/>
      </w:pPr>
      <w:rPr>
        <w:rFonts w:ascii="Courier New" w:hAnsi="Courier New" w:cs="Courier New" w:hint="default"/>
      </w:rPr>
    </w:lvl>
    <w:lvl w:ilvl="2" w:tplc="0415001B" w:tentative="1">
      <w:start w:val="1"/>
      <w:numFmt w:val="bullet"/>
      <w:lvlText w:val=""/>
      <w:lvlJc w:val="left"/>
      <w:pPr>
        <w:tabs>
          <w:tab w:val="num" w:pos="3153"/>
        </w:tabs>
        <w:ind w:left="3153" w:hanging="360"/>
      </w:pPr>
      <w:rPr>
        <w:rFonts w:ascii="Wingdings" w:hAnsi="Wingdings" w:hint="default"/>
      </w:rPr>
    </w:lvl>
    <w:lvl w:ilvl="3" w:tplc="0415000F" w:tentative="1">
      <w:start w:val="1"/>
      <w:numFmt w:val="bullet"/>
      <w:lvlText w:val=""/>
      <w:lvlJc w:val="left"/>
      <w:pPr>
        <w:tabs>
          <w:tab w:val="num" w:pos="3873"/>
        </w:tabs>
        <w:ind w:left="3873" w:hanging="360"/>
      </w:pPr>
      <w:rPr>
        <w:rFonts w:ascii="Symbol" w:hAnsi="Symbol" w:hint="default"/>
      </w:rPr>
    </w:lvl>
    <w:lvl w:ilvl="4" w:tplc="04150019" w:tentative="1">
      <w:start w:val="1"/>
      <w:numFmt w:val="bullet"/>
      <w:lvlText w:val="o"/>
      <w:lvlJc w:val="left"/>
      <w:pPr>
        <w:tabs>
          <w:tab w:val="num" w:pos="4593"/>
        </w:tabs>
        <w:ind w:left="4593" w:hanging="360"/>
      </w:pPr>
      <w:rPr>
        <w:rFonts w:ascii="Courier New" w:hAnsi="Courier New" w:cs="Courier New" w:hint="default"/>
      </w:rPr>
    </w:lvl>
    <w:lvl w:ilvl="5" w:tplc="0415001B" w:tentative="1">
      <w:start w:val="1"/>
      <w:numFmt w:val="bullet"/>
      <w:lvlText w:val=""/>
      <w:lvlJc w:val="left"/>
      <w:pPr>
        <w:tabs>
          <w:tab w:val="num" w:pos="5313"/>
        </w:tabs>
        <w:ind w:left="5313" w:hanging="360"/>
      </w:pPr>
      <w:rPr>
        <w:rFonts w:ascii="Wingdings" w:hAnsi="Wingdings" w:hint="default"/>
      </w:rPr>
    </w:lvl>
    <w:lvl w:ilvl="6" w:tplc="0415000F" w:tentative="1">
      <w:start w:val="1"/>
      <w:numFmt w:val="bullet"/>
      <w:lvlText w:val=""/>
      <w:lvlJc w:val="left"/>
      <w:pPr>
        <w:tabs>
          <w:tab w:val="num" w:pos="6033"/>
        </w:tabs>
        <w:ind w:left="6033" w:hanging="360"/>
      </w:pPr>
      <w:rPr>
        <w:rFonts w:ascii="Symbol" w:hAnsi="Symbol" w:hint="default"/>
      </w:rPr>
    </w:lvl>
    <w:lvl w:ilvl="7" w:tplc="04150019" w:tentative="1">
      <w:start w:val="1"/>
      <w:numFmt w:val="bullet"/>
      <w:lvlText w:val="o"/>
      <w:lvlJc w:val="left"/>
      <w:pPr>
        <w:tabs>
          <w:tab w:val="num" w:pos="6753"/>
        </w:tabs>
        <w:ind w:left="6753" w:hanging="360"/>
      </w:pPr>
      <w:rPr>
        <w:rFonts w:ascii="Courier New" w:hAnsi="Courier New" w:cs="Courier New" w:hint="default"/>
      </w:rPr>
    </w:lvl>
    <w:lvl w:ilvl="8" w:tplc="0415001B" w:tentative="1">
      <w:start w:val="1"/>
      <w:numFmt w:val="bullet"/>
      <w:lvlText w:val=""/>
      <w:lvlJc w:val="left"/>
      <w:pPr>
        <w:tabs>
          <w:tab w:val="num" w:pos="7473"/>
        </w:tabs>
        <w:ind w:left="7473" w:hanging="360"/>
      </w:pPr>
      <w:rPr>
        <w:rFonts w:ascii="Wingdings" w:hAnsi="Wingdings" w:hint="default"/>
      </w:rPr>
    </w:lvl>
  </w:abstractNum>
  <w:abstractNum w:abstractNumId="30" w15:restartNumberingAfterBreak="0">
    <w:nsid w:val="51311AA0"/>
    <w:multiLevelType w:val="multilevel"/>
    <w:tmpl w:val="CE3E9E1C"/>
    <w:lvl w:ilvl="0">
      <w:start w:val="1"/>
      <w:numFmt w:val="decimal"/>
      <w:lvlText w:val="%1."/>
      <w:lvlJc w:val="left"/>
      <w:pPr>
        <w:tabs>
          <w:tab w:val="num" w:pos="567"/>
        </w:tabs>
        <w:ind w:left="567" w:hanging="567"/>
      </w:pPr>
      <w:rPr>
        <w:rFonts w:cs="Times New Roman" w:hint="default"/>
        <w:b/>
      </w:rPr>
    </w:lvl>
    <w:lvl w:ilvl="1">
      <w:start w:val="1"/>
      <w:numFmt w:val="lowerLetter"/>
      <w:lvlText w:val="%2)"/>
      <w:lvlJc w:val="left"/>
      <w:pPr>
        <w:tabs>
          <w:tab w:val="num" w:pos="1134"/>
        </w:tabs>
        <w:ind w:left="1134" w:hanging="567"/>
      </w:pPr>
      <w:rPr>
        <w:rFonts w:cs="Times New Roman" w:hint="default"/>
        <w:b w:val="0"/>
      </w:rPr>
    </w:lvl>
    <w:lvl w:ilvl="2">
      <w:start w:val="1"/>
      <w:numFmt w:val="bullet"/>
      <w:lvlText w:val="-"/>
      <w:lvlJc w:val="left"/>
      <w:pPr>
        <w:tabs>
          <w:tab w:val="num" w:pos="1701"/>
        </w:tabs>
        <w:ind w:left="1701" w:hanging="567"/>
      </w:pPr>
      <w:rPr>
        <w:rFonts w:ascii="Times New Roman" w:hAnsi="Times New Roman" w:hint="default"/>
        <w:color w:val="auto"/>
      </w:rPr>
    </w:lvl>
    <w:lvl w:ilvl="3">
      <w:start w:val="1"/>
      <w:numFmt w:val="bullet"/>
      <w:lvlText w:val=""/>
      <w:lvlJc w:val="left"/>
      <w:pPr>
        <w:tabs>
          <w:tab w:val="num" w:pos="2268"/>
        </w:tabs>
        <w:ind w:left="2268" w:hanging="567"/>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544516DB"/>
    <w:multiLevelType w:val="hybridMultilevel"/>
    <w:tmpl w:val="E70A2888"/>
    <w:lvl w:ilvl="0" w:tplc="395019C4">
      <w:start w:val="1"/>
      <w:numFmt w:val="bullet"/>
      <w:lvlText w:val="-"/>
      <w:lvlJc w:val="left"/>
      <w:pPr>
        <w:ind w:left="1320" w:hanging="360"/>
      </w:pPr>
      <w:rPr>
        <w:rFonts w:ascii="Arial Narrow" w:hAnsi="Arial Narrow"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32" w15:restartNumberingAfterBreak="0">
    <w:nsid w:val="56A8216A"/>
    <w:multiLevelType w:val="multilevel"/>
    <w:tmpl w:val="CE3E9E1C"/>
    <w:lvl w:ilvl="0">
      <w:start w:val="1"/>
      <w:numFmt w:val="decimal"/>
      <w:lvlText w:val="%1."/>
      <w:lvlJc w:val="left"/>
      <w:pPr>
        <w:tabs>
          <w:tab w:val="num" w:pos="567"/>
        </w:tabs>
        <w:ind w:left="567" w:hanging="567"/>
      </w:pPr>
      <w:rPr>
        <w:rFonts w:cs="Times New Roman" w:hint="default"/>
        <w:b/>
      </w:rPr>
    </w:lvl>
    <w:lvl w:ilvl="1">
      <w:start w:val="1"/>
      <w:numFmt w:val="lowerLetter"/>
      <w:lvlText w:val="%2)"/>
      <w:lvlJc w:val="left"/>
      <w:pPr>
        <w:tabs>
          <w:tab w:val="num" w:pos="1134"/>
        </w:tabs>
        <w:ind w:left="1134" w:hanging="567"/>
      </w:pPr>
      <w:rPr>
        <w:rFonts w:cs="Times New Roman" w:hint="default"/>
        <w:b w:val="0"/>
      </w:rPr>
    </w:lvl>
    <w:lvl w:ilvl="2">
      <w:start w:val="1"/>
      <w:numFmt w:val="bullet"/>
      <w:lvlText w:val="-"/>
      <w:lvlJc w:val="left"/>
      <w:pPr>
        <w:tabs>
          <w:tab w:val="num" w:pos="1701"/>
        </w:tabs>
        <w:ind w:left="1701" w:hanging="567"/>
      </w:pPr>
      <w:rPr>
        <w:rFonts w:ascii="Times New Roman" w:hAnsi="Times New Roman" w:hint="default"/>
        <w:color w:val="auto"/>
      </w:rPr>
    </w:lvl>
    <w:lvl w:ilvl="3">
      <w:start w:val="1"/>
      <w:numFmt w:val="bullet"/>
      <w:lvlText w:val=""/>
      <w:lvlJc w:val="left"/>
      <w:pPr>
        <w:tabs>
          <w:tab w:val="num" w:pos="2268"/>
        </w:tabs>
        <w:ind w:left="2268" w:hanging="567"/>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599E3BE7"/>
    <w:multiLevelType w:val="hybridMultilevel"/>
    <w:tmpl w:val="A288DC8C"/>
    <w:lvl w:ilvl="0" w:tplc="4C7CB4E0">
      <w:numFmt w:val="bullet"/>
      <w:lvlText w:val="-"/>
      <w:lvlJc w:val="left"/>
      <w:pPr>
        <w:ind w:left="1146" w:hanging="360"/>
      </w:pPr>
      <w:rPr>
        <w:rFonts w:ascii="Times New Roman" w:eastAsia="Times New Roman" w:hAnsi="Times New Roman"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5B9D5B1D"/>
    <w:multiLevelType w:val="hybridMultilevel"/>
    <w:tmpl w:val="731A3B40"/>
    <w:lvl w:ilvl="0" w:tplc="FFFFFFFF">
      <w:start w:val="1"/>
      <w:numFmt w:val="lowerLetter"/>
      <w:lvlText w:val="%1)"/>
      <w:lvlJc w:val="left"/>
      <w:pPr>
        <w:ind w:left="1004" w:hanging="360"/>
      </w:pPr>
      <w:rPr>
        <w:rFonts w:cs="Times New Roman"/>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35" w15:restartNumberingAfterBreak="0">
    <w:nsid w:val="6150789A"/>
    <w:multiLevelType w:val="hybridMultilevel"/>
    <w:tmpl w:val="30A0BB46"/>
    <w:lvl w:ilvl="0" w:tplc="B550729E">
      <w:start w:val="1"/>
      <w:numFmt w:val="bullet"/>
      <w:lvlText w:val="-"/>
      <w:lvlJc w:val="left"/>
      <w:pPr>
        <w:tabs>
          <w:tab w:val="num" w:pos="720"/>
        </w:tabs>
        <w:ind w:left="720" w:hanging="360"/>
      </w:pPr>
      <w:rPr>
        <w:rFonts w:ascii="Arial Narrow" w:hAnsi="Arial Narro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556E0B"/>
    <w:multiLevelType w:val="hybridMultilevel"/>
    <w:tmpl w:val="C9A41B74"/>
    <w:lvl w:ilvl="0" w:tplc="41BC32F2">
      <w:start w:val="4"/>
      <w:numFmt w:val="bullet"/>
      <w:lvlText w:val="-"/>
      <w:lvlJc w:val="left"/>
      <w:pPr>
        <w:ind w:left="927" w:hanging="360"/>
      </w:pPr>
      <w:rPr>
        <w:rFonts w:ascii="Times New Roman" w:eastAsia="Times New Roman" w:hAnsi="Times New Roman" w:hint="default"/>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7" w15:restartNumberingAfterBreak="0">
    <w:nsid w:val="63A0473C"/>
    <w:multiLevelType w:val="hybridMultilevel"/>
    <w:tmpl w:val="BC8C012A"/>
    <w:lvl w:ilvl="0" w:tplc="1B92F718">
      <w:start w:val="1"/>
      <w:numFmt w:val="bullet"/>
      <w:lvlText w:val=""/>
      <w:lvlJc w:val="left"/>
      <w:pPr>
        <w:tabs>
          <w:tab w:val="num" w:pos="1429"/>
        </w:tabs>
        <w:ind w:left="1429" w:hanging="357"/>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645D2242"/>
    <w:multiLevelType w:val="hybridMultilevel"/>
    <w:tmpl w:val="FB441EE0"/>
    <w:lvl w:ilvl="0" w:tplc="41BC32F2">
      <w:start w:val="1"/>
      <w:numFmt w:val="bullet"/>
      <w:lvlText w:val="-"/>
      <w:lvlJc w:val="left"/>
      <w:pPr>
        <w:ind w:left="1512" w:hanging="360"/>
      </w:pPr>
      <w:rPr>
        <w:rFonts w:ascii="Times New Roman" w:eastAsia="Times New Roman" w:hAnsi="Times New Roman" w:hint="default"/>
      </w:rPr>
    </w:lvl>
    <w:lvl w:ilvl="1" w:tplc="04150003" w:tentative="1">
      <w:start w:val="1"/>
      <w:numFmt w:val="bullet"/>
      <w:lvlText w:val="o"/>
      <w:lvlJc w:val="left"/>
      <w:pPr>
        <w:ind w:left="2232" w:hanging="360"/>
      </w:pPr>
      <w:rPr>
        <w:rFonts w:ascii="Courier New" w:hAnsi="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9" w15:restartNumberingAfterBreak="0">
    <w:nsid w:val="67A166FF"/>
    <w:multiLevelType w:val="hybridMultilevel"/>
    <w:tmpl w:val="27729320"/>
    <w:lvl w:ilvl="0" w:tplc="F008EF80">
      <w:start w:val="4"/>
      <w:numFmt w:val="bullet"/>
      <w:lvlText w:val="-"/>
      <w:lvlJc w:val="left"/>
      <w:pPr>
        <w:ind w:left="1778" w:hanging="360"/>
      </w:pPr>
      <w:rPr>
        <w:rFonts w:ascii="Times New Roman" w:eastAsia="Times New Roman" w:hAnsi="Times New Roman" w:hint="default"/>
      </w:rPr>
    </w:lvl>
    <w:lvl w:ilvl="1" w:tplc="04150003" w:tentative="1">
      <w:start w:val="1"/>
      <w:numFmt w:val="bullet"/>
      <w:lvlText w:val="o"/>
      <w:lvlJc w:val="left"/>
      <w:pPr>
        <w:ind w:left="2498" w:hanging="360"/>
      </w:pPr>
      <w:rPr>
        <w:rFonts w:ascii="Courier New" w:hAnsi="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0" w15:restartNumberingAfterBreak="0">
    <w:nsid w:val="68781516"/>
    <w:multiLevelType w:val="hybridMultilevel"/>
    <w:tmpl w:val="5C6C2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B57349"/>
    <w:multiLevelType w:val="hybridMultilevel"/>
    <w:tmpl w:val="26364248"/>
    <w:lvl w:ilvl="0" w:tplc="B550729E">
      <w:start w:val="4"/>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EF2757"/>
    <w:multiLevelType w:val="hybridMultilevel"/>
    <w:tmpl w:val="FFB671E0"/>
    <w:lvl w:ilvl="0" w:tplc="41BC32F2">
      <w:start w:val="1"/>
      <w:numFmt w:val="lowerLetter"/>
      <w:lvlText w:val="%1)"/>
      <w:lvlJc w:val="left"/>
      <w:pPr>
        <w:tabs>
          <w:tab w:val="num" w:pos="1996"/>
        </w:tabs>
        <w:ind w:left="1996"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6E212BA2"/>
    <w:multiLevelType w:val="multilevel"/>
    <w:tmpl w:val="105E4FDE"/>
    <w:lvl w:ilvl="0">
      <w:start w:val="1"/>
      <w:numFmt w:val="decimal"/>
      <w:lvlText w:val="%1."/>
      <w:lvlJc w:val="left"/>
      <w:pPr>
        <w:ind w:left="2345"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4" w15:restartNumberingAfterBreak="0">
    <w:nsid w:val="715355BC"/>
    <w:multiLevelType w:val="hybridMultilevel"/>
    <w:tmpl w:val="98988B0C"/>
    <w:lvl w:ilvl="0" w:tplc="FFFFFFFF">
      <w:start w:val="1"/>
      <w:numFmt w:val="bullet"/>
      <w:lvlText w:val="-"/>
      <w:lvlJc w:val="left"/>
      <w:pPr>
        <w:tabs>
          <w:tab w:val="num" w:pos="780"/>
        </w:tabs>
        <w:ind w:left="780" w:hanging="360"/>
      </w:pPr>
      <w:rPr>
        <w:rFonts w:ascii="Arial Narrow" w:hAnsi="Arial Narrow"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715E70F1"/>
    <w:multiLevelType w:val="hybridMultilevel"/>
    <w:tmpl w:val="50BCA75C"/>
    <w:lvl w:ilvl="0" w:tplc="4F36316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7D270C"/>
    <w:multiLevelType w:val="multilevel"/>
    <w:tmpl w:val="CE3E9E1C"/>
    <w:lvl w:ilvl="0">
      <w:start w:val="1"/>
      <w:numFmt w:val="decimal"/>
      <w:lvlText w:val="%1."/>
      <w:lvlJc w:val="left"/>
      <w:pPr>
        <w:tabs>
          <w:tab w:val="num" w:pos="567"/>
        </w:tabs>
        <w:ind w:left="567" w:hanging="567"/>
      </w:pPr>
      <w:rPr>
        <w:rFonts w:cs="Times New Roman" w:hint="default"/>
        <w:b/>
      </w:rPr>
    </w:lvl>
    <w:lvl w:ilvl="1">
      <w:start w:val="1"/>
      <w:numFmt w:val="lowerLetter"/>
      <w:lvlText w:val="%2)"/>
      <w:lvlJc w:val="left"/>
      <w:pPr>
        <w:tabs>
          <w:tab w:val="num" w:pos="1134"/>
        </w:tabs>
        <w:ind w:left="1134" w:hanging="567"/>
      </w:pPr>
      <w:rPr>
        <w:rFonts w:cs="Times New Roman" w:hint="default"/>
        <w:b w:val="0"/>
      </w:rPr>
    </w:lvl>
    <w:lvl w:ilvl="2">
      <w:start w:val="1"/>
      <w:numFmt w:val="bullet"/>
      <w:lvlText w:val="-"/>
      <w:lvlJc w:val="left"/>
      <w:pPr>
        <w:tabs>
          <w:tab w:val="num" w:pos="1701"/>
        </w:tabs>
        <w:ind w:left="1701" w:hanging="567"/>
      </w:pPr>
      <w:rPr>
        <w:rFonts w:ascii="Times New Roman" w:hAnsi="Times New Roman" w:hint="default"/>
        <w:color w:val="auto"/>
      </w:rPr>
    </w:lvl>
    <w:lvl w:ilvl="3">
      <w:start w:val="1"/>
      <w:numFmt w:val="bullet"/>
      <w:lvlText w:val=""/>
      <w:lvlJc w:val="left"/>
      <w:pPr>
        <w:tabs>
          <w:tab w:val="num" w:pos="2268"/>
        </w:tabs>
        <w:ind w:left="2268" w:hanging="567"/>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3945518"/>
    <w:multiLevelType w:val="hybridMultilevel"/>
    <w:tmpl w:val="6BA88CD0"/>
    <w:lvl w:ilvl="0" w:tplc="714AA14E">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47031BB"/>
    <w:multiLevelType w:val="hybridMultilevel"/>
    <w:tmpl w:val="00CAC5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905655"/>
    <w:multiLevelType w:val="hybridMultilevel"/>
    <w:tmpl w:val="C0502F70"/>
    <w:lvl w:ilvl="0" w:tplc="04150005">
      <w:start w:val="1"/>
      <w:numFmt w:val="lowerRoman"/>
      <w:lvlText w:val="%1."/>
      <w:lvlJc w:val="right"/>
      <w:pPr>
        <w:tabs>
          <w:tab w:val="num" w:pos="2160"/>
        </w:tabs>
        <w:ind w:left="2160" w:hanging="18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ED0518C"/>
    <w:multiLevelType w:val="hybridMultilevel"/>
    <w:tmpl w:val="6DEED062"/>
    <w:lvl w:ilvl="0" w:tplc="04150017">
      <w:start w:val="1"/>
      <w:numFmt w:val="bullet"/>
      <w:lvlText w:val="-"/>
      <w:lvlJc w:val="left"/>
      <w:pPr>
        <w:ind w:left="1004" w:hanging="360"/>
      </w:pPr>
      <w:rPr>
        <w:rFonts w:ascii="Times New Roman" w:hAnsi="Times New Roman"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32"/>
  </w:num>
  <w:num w:numId="2">
    <w:abstractNumId w:val="43"/>
  </w:num>
  <w:num w:numId="3">
    <w:abstractNumId w:val="42"/>
  </w:num>
  <w:num w:numId="4">
    <w:abstractNumId w:val="44"/>
  </w:num>
  <w:num w:numId="5">
    <w:abstractNumId w:val="35"/>
  </w:num>
  <w:num w:numId="6">
    <w:abstractNumId w:val="26"/>
  </w:num>
  <w:num w:numId="7">
    <w:abstractNumId w:val="11"/>
  </w:num>
  <w:num w:numId="8">
    <w:abstractNumId w:val="30"/>
  </w:num>
  <w:num w:numId="9">
    <w:abstractNumId w:val="38"/>
  </w:num>
  <w:num w:numId="10">
    <w:abstractNumId w:val="16"/>
  </w:num>
  <w:num w:numId="11">
    <w:abstractNumId w:val="7"/>
  </w:num>
  <w:num w:numId="12">
    <w:abstractNumId w:val="28"/>
  </w:num>
  <w:num w:numId="13">
    <w:abstractNumId w:val="36"/>
  </w:num>
  <w:num w:numId="14">
    <w:abstractNumId w:val="1"/>
  </w:num>
  <w:num w:numId="15">
    <w:abstractNumId w:val="39"/>
  </w:num>
  <w:num w:numId="16">
    <w:abstractNumId w:val="41"/>
  </w:num>
  <w:num w:numId="17">
    <w:abstractNumId w:val="24"/>
  </w:num>
  <w:num w:numId="18">
    <w:abstractNumId w:val="6"/>
  </w:num>
  <w:num w:numId="19">
    <w:abstractNumId w:val="19"/>
  </w:num>
  <w:num w:numId="20">
    <w:abstractNumId w:val="33"/>
  </w:num>
  <w:num w:numId="21">
    <w:abstractNumId w:val="12"/>
  </w:num>
  <w:num w:numId="22">
    <w:abstractNumId w:val="10"/>
  </w:num>
  <w:num w:numId="23">
    <w:abstractNumId w:val="23"/>
  </w:num>
  <w:num w:numId="24">
    <w:abstractNumId w:val="3"/>
  </w:num>
  <w:num w:numId="25">
    <w:abstractNumId w:val="46"/>
  </w:num>
  <w:num w:numId="26">
    <w:abstractNumId w:val="27"/>
  </w:num>
  <w:num w:numId="27">
    <w:abstractNumId w:val="9"/>
  </w:num>
  <w:num w:numId="28">
    <w:abstractNumId w:val="15"/>
  </w:num>
  <w:num w:numId="29">
    <w:abstractNumId w:val="45"/>
  </w:num>
  <w:num w:numId="30">
    <w:abstractNumId w:val="18"/>
  </w:num>
  <w:num w:numId="31">
    <w:abstractNumId w:val="40"/>
  </w:num>
  <w:num w:numId="3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37"/>
  </w:num>
  <w:num w:numId="37">
    <w:abstractNumId w:val="20"/>
  </w:num>
  <w:num w:numId="38">
    <w:abstractNumId w:val="5"/>
  </w:num>
  <w:num w:numId="39">
    <w:abstractNumId w:val="0"/>
  </w:num>
  <w:num w:numId="40">
    <w:abstractNumId w:val="3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num>
  <w:num w:numId="48">
    <w:abstractNumId w:val="14"/>
  </w:num>
  <w:num w:numId="49">
    <w:abstractNumId w:val="21"/>
  </w:num>
  <w:num w:numId="50">
    <w:abstractNumId w:val="1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701C"/>
    <w:rsid w:val="00007887"/>
    <w:rsid w:val="00020050"/>
    <w:rsid w:val="00020303"/>
    <w:rsid w:val="00020C66"/>
    <w:rsid w:val="000219E0"/>
    <w:rsid w:val="00023775"/>
    <w:rsid w:val="00025F20"/>
    <w:rsid w:val="00026270"/>
    <w:rsid w:val="00032E44"/>
    <w:rsid w:val="000368EF"/>
    <w:rsid w:val="00037015"/>
    <w:rsid w:val="0003724A"/>
    <w:rsid w:val="0004044F"/>
    <w:rsid w:val="00041E44"/>
    <w:rsid w:val="0004433C"/>
    <w:rsid w:val="00050BA3"/>
    <w:rsid w:val="00062AB8"/>
    <w:rsid w:val="00065964"/>
    <w:rsid w:val="00081380"/>
    <w:rsid w:val="000849BC"/>
    <w:rsid w:val="000862C4"/>
    <w:rsid w:val="00087387"/>
    <w:rsid w:val="00087A5D"/>
    <w:rsid w:val="00092F91"/>
    <w:rsid w:val="0009395D"/>
    <w:rsid w:val="000959E9"/>
    <w:rsid w:val="000A21E0"/>
    <w:rsid w:val="000A2A83"/>
    <w:rsid w:val="000A2EA8"/>
    <w:rsid w:val="000A65D1"/>
    <w:rsid w:val="000A7E5A"/>
    <w:rsid w:val="000B487B"/>
    <w:rsid w:val="000B51BB"/>
    <w:rsid w:val="000C4F93"/>
    <w:rsid w:val="000C5213"/>
    <w:rsid w:val="000C6D14"/>
    <w:rsid w:val="000C6DF5"/>
    <w:rsid w:val="000C73EE"/>
    <w:rsid w:val="000D0DEE"/>
    <w:rsid w:val="000D13EF"/>
    <w:rsid w:val="000D3362"/>
    <w:rsid w:val="000D38DA"/>
    <w:rsid w:val="000D49C3"/>
    <w:rsid w:val="000D6244"/>
    <w:rsid w:val="000E0469"/>
    <w:rsid w:val="000E335E"/>
    <w:rsid w:val="000E659F"/>
    <w:rsid w:val="000F0007"/>
    <w:rsid w:val="000F056B"/>
    <w:rsid w:val="00100DC5"/>
    <w:rsid w:val="00100E55"/>
    <w:rsid w:val="00101C87"/>
    <w:rsid w:val="00107A51"/>
    <w:rsid w:val="0011230A"/>
    <w:rsid w:val="00123063"/>
    <w:rsid w:val="00124DD1"/>
    <w:rsid w:val="0012591B"/>
    <w:rsid w:val="00130A44"/>
    <w:rsid w:val="0013399A"/>
    <w:rsid w:val="00136743"/>
    <w:rsid w:val="00141D0B"/>
    <w:rsid w:val="00143759"/>
    <w:rsid w:val="00151305"/>
    <w:rsid w:val="00152596"/>
    <w:rsid w:val="00153388"/>
    <w:rsid w:val="00153C28"/>
    <w:rsid w:val="00153FCF"/>
    <w:rsid w:val="00155E47"/>
    <w:rsid w:val="00157C2F"/>
    <w:rsid w:val="00160BD9"/>
    <w:rsid w:val="00162076"/>
    <w:rsid w:val="00162DB4"/>
    <w:rsid w:val="00162E37"/>
    <w:rsid w:val="00164358"/>
    <w:rsid w:val="0016619B"/>
    <w:rsid w:val="0016793E"/>
    <w:rsid w:val="0017028A"/>
    <w:rsid w:val="00172D67"/>
    <w:rsid w:val="001737F1"/>
    <w:rsid w:val="00176B77"/>
    <w:rsid w:val="00177F9A"/>
    <w:rsid w:val="00186A30"/>
    <w:rsid w:val="001A0EE8"/>
    <w:rsid w:val="001A1349"/>
    <w:rsid w:val="001A16BE"/>
    <w:rsid w:val="001A4B80"/>
    <w:rsid w:val="001A53F5"/>
    <w:rsid w:val="001B62BC"/>
    <w:rsid w:val="001B64E7"/>
    <w:rsid w:val="001B69A5"/>
    <w:rsid w:val="001C73B6"/>
    <w:rsid w:val="001D0007"/>
    <w:rsid w:val="001D0936"/>
    <w:rsid w:val="001D2521"/>
    <w:rsid w:val="001D6402"/>
    <w:rsid w:val="001E02D2"/>
    <w:rsid w:val="001E1A18"/>
    <w:rsid w:val="001E4B72"/>
    <w:rsid w:val="001E6FE0"/>
    <w:rsid w:val="001F272B"/>
    <w:rsid w:val="001F2C46"/>
    <w:rsid w:val="0020049C"/>
    <w:rsid w:val="00210581"/>
    <w:rsid w:val="00214D7D"/>
    <w:rsid w:val="002240EE"/>
    <w:rsid w:val="00226D84"/>
    <w:rsid w:val="002323EF"/>
    <w:rsid w:val="00232E16"/>
    <w:rsid w:val="0023303B"/>
    <w:rsid w:val="00236667"/>
    <w:rsid w:val="00243507"/>
    <w:rsid w:val="0025010A"/>
    <w:rsid w:val="00251D6E"/>
    <w:rsid w:val="00252DCE"/>
    <w:rsid w:val="00252EDB"/>
    <w:rsid w:val="00253E84"/>
    <w:rsid w:val="0025587B"/>
    <w:rsid w:val="0025685F"/>
    <w:rsid w:val="002571C5"/>
    <w:rsid w:val="00260804"/>
    <w:rsid w:val="002635B9"/>
    <w:rsid w:val="0026390E"/>
    <w:rsid w:val="00273683"/>
    <w:rsid w:val="0027403E"/>
    <w:rsid w:val="0027599E"/>
    <w:rsid w:val="00281986"/>
    <w:rsid w:val="002840A8"/>
    <w:rsid w:val="00284158"/>
    <w:rsid w:val="00285ACA"/>
    <w:rsid w:val="002A654F"/>
    <w:rsid w:val="002A7474"/>
    <w:rsid w:val="002A7B7C"/>
    <w:rsid w:val="002A7C13"/>
    <w:rsid w:val="002B0BEE"/>
    <w:rsid w:val="002B2D2A"/>
    <w:rsid w:val="002B7BF5"/>
    <w:rsid w:val="002C12A7"/>
    <w:rsid w:val="002C140A"/>
    <w:rsid w:val="002C4909"/>
    <w:rsid w:val="002C4B42"/>
    <w:rsid w:val="002C6EE4"/>
    <w:rsid w:val="002D01E6"/>
    <w:rsid w:val="002D3AE2"/>
    <w:rsid w:val="002D40E1"/>
    <w:rsid w:val="002E4453"/>
    <w:rsid w:val="002E6722"/>
    <w:rsid w:val="002F0E7C"/>
    <w:rsid w:val="002F3503"/>
    <w:rsid w:val="003001FA"/>
    <w:rsid w:val="0030170A"/>
    <w:rsid w:val="00305A44"/>
    <w:rsid w:val="003064E9"/>
    <w:rsid w:val="0030698D"/>
    <w:rsid w:val="00315EF3"/>
    <w:rsid w:val="00316038"/>
    <w:rsid w:val="0031659E"/>
    <w:rsid w:val="00317F9A"/>
    <w:rsid w:val="00320EFE"/>
    <w:rsid w:val="00322204"/>
    <w:rsid w:val="0032264E"/>
    <w:rsid w:val="00327D3A"/>
    <w:rsid w:val="003302AD"/>
    <w:rsid w:val="0034523B"/>
    <w:rsid w:val="003456FE"/>
    <w:rsid w:val="00357A3C"/>
    <w:rsid w:val="003613C9"/>
    <w:rsid w:val="00361651"/>
    <w:rsid w:val="00363A55"/>
    <w:rsid w:val="00366DB5"/>
    <w:rsid w:val="00367789"/>
    <w:rsid w:val="003723A7"/>
    <w:rsid w:val="00373FFD"/>
    <w:rsid w:val="00375C3E"/>
    <w:rsid w:val="0037704E"/>
    <w:rsid w:val="00382600"/>
    <w:rsid w:val="00384FC9"/>
    <w:rsid w:val="003863FA"/>
    <w:rsid w:val="003911FC"/>
    <w:rsid w:val="00394845"/>
    <w:rsid w:val="00397A76"/>
    <w:rsid w:val="003A1CAC"/>
    <w:rsid w:val="003A2246"/>
    <w:rsid w:val="003A3011"/>
    <w:rsid w:val="003B35A1"/>
    <w:rsid w:val="003B3A76"/>
    <w:rsid w:val="003C163E"/>
    <w:rsid w:val="003C28F6"/>
    <w:rsid w:val="003C29FE"/>
    <w:rsid w:val="003C5069"/>
    <w:rsid w:val="003D0B40"/>
    <w:rsid w:val="003D2E7E"/>
    <w:rsid w:val="003E6A4F"/>
    <w:rsid w:val="003E7E4E"/>
    <w:rsid w:val="003F03D0"/>
    <w:rsid w:val="003F1123"/>
    <w:rsid w:val="003F6EB6"/>
    <w:rsid w:val="004019F8"/>
    <w:rsid w:val="00406C14"/>
    <w:rsid w:val="00407428"/>
    <w:rsid w:val="00412519"/>
    <w:rsid w:val="0041653D"/>
    <w:rsid w:val="004172C2"/>
    <w:rsid w:val="00417492"/>
    <w:rsid w:val="0042421D"/>
    <w:rsid w:val="00437755"/>
    <w:rsid w:val="00446F18"/>
    <w:rsid w:val="0045086E"/>
    <w:rsid w:val="00450FF4"/>
    <w:rsid w:val="004515DD"/>
    <w:rsid w:val="00452837"/>
    <w:rsid w:val="00457A40"/>
    <w:rsid w:val="0046219E"/>
    <w:rsid w:val="00465FF3"/>
    <w:rsid w:val="00471CA5"/>
    <w:rsid w:val="00471D2D"/>
    <w:rsid w:val="00473D04"/>
    <w:rsid w:val="00474062"/>
    <w:rsid w:val="00474678"/>
    <w:rsid w:val="00497EB7"/>
    <w:rsid w:val="004A0BD4"/>
    <w:rsid w:val="004A0D84"/>
    <w:rsid w:val="004A3EA5"/>
    <w:rsid w:val="004B18C9"/>
    <w:rsid w:val="004B5DDD"/>
    <w:rsid w:val="004D0BF6"/>
    <w:rsid w:val="004D4BDA"/>
    <w:rsid w:val="004D741C"/>
    <w:rsid w:val="004E2A6C"/>
    <w:rsid w:val="004E30B7"/>
    <w:rsid w:val="004F45D1"/>
    <w:rsid w:val="004F5E43"/>
    <w:rsid w:val="004F6443"/>
    <w:rsid w:val="004F76FE"/>
    <w:rsid w:val="0050740C"/>
    <w:rsid w:val="0051282D"/>
    <w:rsid w:val="005162D1"/>
    <w:rsid w:val="00521105"/>
    <w:rsid w:val="00521589"/>
    <w:rsid w:val="005243DC"/>
    <w:rsid w:val="00525C52"/>
    <w:rsid w:val="00537A4C"/>
    <w:rsid w:val="00542DC6"/>
    <w:rsid w:val="00552D20"/>
    <w:rsid w:val="00552E04"/>
    <w:rsid w:val="00557549"/>
    <w:rsid w:val="00557F97"/>
    <w:rsid w:val="00561565"/>
    <w:rsid w:val="005615E7"/>
    <w:rsid w:val="00562EEE"/>
    <w:rsid w:val="00572CC5"/>
    <w:rsid w:val="00572FA5"/>
    <w:rsid w:val="005740D0"/>
    <w:rsid w:val="00574FDD"/>
    <w:rsid w:val="00574FDF"/>
    <w:rsid w:val="00583DA5"/>
    <w:rsid w:val="00596074"/>
    <w:rsid w:val="00596F80"/>
    <w:rsid w:val="005A0343"/>
    <w:rsid w:val="005A65B7"/>
    <w:rsid w:val="005B1AD4"/>
    <w:rsid w:val="005B2AA8"/>
    <w:rsid w:val="005B5462"/>
    <w:rsid w:val="005B5F73"/>
    <w:rsid w:val="005B789A"/>
    <w:rsid w:val="005C22DE"/>
    <w:rsid w:val="005C7722"/>
    <w:rsid w:val="005D0068"/>
    <w:rsid w:val="005D371D"/>
    <w:rsid w:val="005E3DF2"/>
    <w:rsid w:val="005E3EB8"/>
    <w:rsid w:val="005E463A"/>
    <w:rsid w:val="005E4E3A"/>
    <w:rsid w:val="005E4F48"/>
    <w:rsid w:val="005E5C24"/>
    <w:rsid w:val="005F5FCB"/>
    <w:rsid w:val="005F74BE"/>
    <w:rsid w:val="006006CD"/>
    <w:rsid w:val="00606BAB"/>
    <w:rsid w:val="00606F5D"/>
    <w:rsid w:val="006159E1"/>
    <w:rsid w:val="00617359"/>
    <w:rsid w:val="00617DB1"/>
    <w:rsid w:val="00620F74"/>
    <w:rsid w:val="006239F8"/>
    <w:rsid w:val="006334B4"/>
    <w:rsid w:val="00637F1E"/>
    <w:rsid w:val="00643A45"/>
    <w:rsid w:val="00644E16"/>
    <w:rsid w:val="00645015"/>
    <w:rsid w:val="00647A3E"/>
    <w:rsid w:val="00650382"/>
    <w:rsid w:val="006512F3"/>
    <w:rsid w:val="00652729"/>
    <w:rsid w:val="00652F73"/>
    <w:rsid w:val="006539A7"/>
    <w:rsid w:val="00655252"/>
    <w:rsid w:val="00656D72"/>
    <w:rsid w:val="0066438D"/>
    <w:rsid w:val="00667B52"/>
    <w:rsid w:val="006717B5"/>
    <w:rsid w:val="00671A08"/>
    <w:rsid w:val="0067696A"/>
    <w:rsid w:val="00682B06"/>
    <w:rsid w:val="00682DCF"/>
    <w:rsid w:val="00683E10"/>
    <w:rsid w:val="006841E7"/>
    <w:rsid w:val="00687322"/>
    <w:rsid w:val="006873B4"/>
    <w:rsid w:val="00694AA6"/>
    <w:rsid w:val="00694F33"/>
    <w:rsid w:val="00695ABE"/>
    <w:rsid w:val="006A7020"/>
    <w:rsid w:val="006B04AA"/>
    <w:rsid w:val="006B45E6"/>
    <w:rsid w:val="006B5318"/>
    <w:rsid w:val="006C211B"/>
    <w:rsid w:val="006C2C5F"/>
    <w:rsid w:val="006C7148"/>
    <w:rsid w:val="006D2194"/>
    <w:rsid w:val="006D727D"/>
    <w:rsid w:val="006E498C"/>
    <w:rsid w:val="006E5822"/>
    <w:rsid w:val="006F512B"/>
    <w:rsid w:val="00704F03"/>
    <w:rsid w:val="00704F18"/>
    <w:rsid w:val="007122DF"/>
    <w:rsid w:val="007134DD"/>
    <w:rsid w:val="00725B68"/>
    <w:rsid w:val="0073010D"/>
    <w:rsid w:val="00734369"/>
    <w:rsid w:val="0073565A"/>
    <w:rsid w:val="00736D28"/>
    <w:rsid w:val="00740E01"/>
    <w:rsid w:val="00741008"/>
    <w:rsid w:val="0074116B"/>
    <w:rsid w:val="00742151"/>
    <w:rsid w:val="00742AC9"/>
    <w:rsid w:val="00743DDC"/>
    <w:rsid w:val="00744F17"/>
    <w:rsid w:val="00744F47"/>
    <w:rsid w:val="00747285"/>
    <w:rsid w:val="00750622"/>
    <w:rsid w:val="007519CF"/>
    <w:rsid w:val="0075384B"/>
    <w:rsid w:val="00763854"/>
    <w:rsid w:val="00764846"/>
    <w:rsid w:val="007666F5"/>
    <w:rsid w:val="00766810"/>
    <w:rsid w:val="00770AB7"/>
    <w:rsid w:val="00771B4A"/>
    <w:rsid w:val="00773891"/>
    <w:rsid w:val="007772E3"/>
    <w:rsid w:val="00777C6F"/>
    <w:rsid w:val="007804C0"/>
    <w:rsid w:val="00784E4C"/>
    <w:rsid w:val="007908B3"/>
    <w:rsid w:val="00795FDA"/>
    <w:rsid w:val="007A0AC3"/>
    <w:rsid w:val="007A230B"/>
    <w:rsid w:val="007A511B"/>
    <w:rsid w:val="007A5E97"/>
    <w:rsid w:val="007B5ACD"/>
    <w:rsid w:val="007B755E"/>
    <w:rsid w:val="007D317E"/>
    <w:rsid w:val="007D5414"/>
    <w:rsid w:val="007E0BE1"/>
    <w:rsid w:val="007E0C1E"/>
    <w:rsid w:val="007E404C"/>
    <w:rsid w:val="007E42C4"/>
    <w:rsid w:val="007E4716"/>
    <w:rsid w:val="007F0B15"/>
    <w:rsid w:val="007F1C24"/>
    <w:rsid w:val="007F294E"/>
    <w:rsid w:val="007F323C"/>
    <w:rsid w:val="007F39A1"/>
    <w:rsid w:val="007F7DC8"/>
    <w:rsid w:val="00800F39"/>
    <w:rsid w:val="00812CBE"/>
    <w:rsid w:val="00813A94"/>
    <w:rsid w:val="00814684"/>
    <w:rsid w:val="00817386"/>
    <w:rsid w:val="0082228B"/>
    <w:rsid w:val="00825C9C"/>
    <w:rsid w:val="00836793"/>
    <w:rsid w:val="008402AB"/>
    <w:rsid w:val="00841ECE"/>
    <w:rsid w:val="0084528B"/>
    <w:rsid w:val="00845BA1"/>
    <w:rsid w:val="008632AD"/>
    <w:rsid w:val="00866F1D"/>
    <w:rsid w:val="00872940"/>
    <w:rsid w:val="00872CC0"/>
    <w:rsid w:val="008762AF"/>
    <w:rsid w:val="00877AC8"/>
    <w:rsid w:val="0088125D"/>
    <w:rsid w:val="008855C5"/>
    <w:rsid w:val="00892785"/>
    <w:rsid w:val="00893088"/>
    <w:rsid w:val="00893112"/>
    <w:rsid w:val="00893C19"/>
    <w:rsid w:val="00895D26"/>
    <w:rsid w:val="008962DC"/>
    <w:rsid w:val="00896736"/>
    <w:rsid w:val="00896DEE"/>
    <w:rsid w:val="008A0B9A"/>
    <w:rsid w:val="008A1036"/>
    <w:rsid w:val="008A1BDF"/>
    <w:rsid w:val="008A6978"/>
    <w:rsid w:val="008B39E1"/>
    <w:rsid w:val="008C31AE"/>
    <w:rsid w:val="008C7D91"/>
    <w:rsid w:val="008D34E4"/>
    <w:rsid w:val="009001B7"/>
    <w:rsid w:val="0090025E"/>
    <w:rsid w:val="00900876"/>
    <w:rsid w:val="00910E30"/>
    <w:rsid w:val="00911F6E"/>
    <w:rsid w:val="00914477"/>
    <w:rsid w:val="00916113"/>
    <w:rsid w:val="009179A8"/>
    <w:rsid w:val="00924D0D"/>
    <w:rsid w:val="009306B7"/>
    <w:rsid w:val="009406D5"/>
    <w:rsid w:val="00955018"/>
    <w:rsid w:val="00960522"/>
    <w:rsid w:val="009609A0"/>
    <w:rsid w:val="00962113"/>
    <w:rsid w:val="0096268D"/>
    <w:rsid w:val="009635D5"/>
    <w:rsid w:val="00965D10"/>
    <w:rsid w:val="00966F52"/>
    <w:rsid w:val="009702E5"/>
    <w:rsid w:val="009734A4"/>
    <w:rsid w:val="0098281C"/>
    <w:rsid w:val="009831A6"/>
    <w:rsid w:val="00985025"/>
    <w:rsid w:val="00985A8D"/>
    <w:rsid w:val="009962EB"/>
    <w:rsid w:val="009A1329"/>
    <w:rsid w:val="009B1AF2"/>
    <w:rsid w:val="009B565A"/>
    <w:rsid w:val="009B56C7"/>
    <w:rsid w:val="009B641F"/>
    <w:rsid w:val="009C297A"/>
    <w:rsid w:val="009C37B8"/>
    <w:rsid w:val="009C3948"/>
    <w:rsid w:val="009C6BEE"/>
    <w:rsid w:val="009C78E4"/>
    <w:rsid w:val="009D563D"/>
    <w:rsid w:val="009D6602"/>
    <w:rsid w:val="009D6956"/>
    <w:rsid w:val="009D7AA7"/>
    <w:rsid w:val="009E720E"/>
    <w:rsid w:val="009F0C28"/>
    <w:rsid w:val="009F2905"/>
    <w:rsid w:val="009F4017"/>
    <w:rsid w:val="009F64EF"/>
    <w:rsid w:val="009F67E0"/>
    <w:rsid w:val="009F683E"/>
    <w:rsid w:val="00A0039D"/>
    <w:rsid w:val="00A0159E"/>
    <w:rsid w:val="00A04DBC"/>
    <w:rsid w:val="00A0672C"/>
    <w:rsid w:val="00A12C31"/>
    <w:rsid w:val="00A13B2B"/>
    <w:rsid w:val="00A21D78"/>
    <w:rsid w:val="00A24984"/>
    <w:rsid w:val="00A2658C"/>
    <w:rsid w:val="00A27287"/>
    <w:rsid w:val="00A41FFB"/>
    <w:rsid w:val="00A47490"/>
    <w:rsid w:val="00A54582"/>
    <w:rsid w:val="00A54F58"/>
    <w:rsid w:val="00A6034E"/>
    <w:rsid w:val="00A60E44"/>
    <w:rsid w:val="00A673DD"/>
    <w:rsid w:val="00A7300B"/>
    <w:rsid w:val="00A73C74"/>
    <w:rsid w:val="00A740BC"/>
    <w:rsid w:val="00A80E19"/>
    <w:rsid w:val="00A84220"/>
    <w:rsid w:val="00A867C8"/>
    <w:rsid w:val="00A91BE9"/>
    <w:rsid w:val="00A945BC"/>
    <w:rsid w:val="00A960E8"/>
    <w:rsid w:val="00A97B7D"/>
    <w:rsid w:val="00AA1CF1"/>
    <w:rsid w:val="00AA36B3"/>
    <w:rsid w:val="00AA3FE3"/>
    <w:rsid w:val="00AA4BD6"/>
    <w:rsid w:val="00AA55B0"/>
    <w:rsid w:val="00AA55D0"/>
    <w:rsid w:val="00AB0D4B"/>
    <w:rsid w:val="00AB1BFE"/>
    <w:rsid w:val="00AB2DEE"/>
    <w:rsid w:val="00AC02A2"/>
    <w:rsid w:val="00AC3F4D"/>
    <w:rsid w:val="00AC4C26"/>
    <w:rsid w:val="00AC7DB5"/>
    <w:rsid w:val="00AD44E3"/>
    <w:rsid w:val="00AD6704"/>
    <w:rsid w:val="00AE017F"/>
    <w:rsid w:val="00AE4304"/>
    <w:rsid w:val="00AE56DA"/>
    <w:rsid w:val="00AF0BF1"/>
    <w:rsid w:val="00AF5C31"/>
    <w:rsid w:val="00B01334"/>
    <w:rsid w:val="00B0160F"/>
    <w:rsid w:val="00B0165B"/>
    <w:rsid w:val="00B01F16"/>
    <w:rsid w:val="00B1176D"/>
    <w:rsid w:val="00B12933"/>
    <w:rsid w:val="00B14CBC"/>
    <w:rsid w:val="00B20767"/>
    <w:rsid w:val="00B250AB"/>
    <w:rsid w:val="00B27B4E"/>
    <w:rsid w:val="00B331A5"/>
    <w:rsid w:val="00B3384F"/>
    <w:rsid w:val="00B3758F"/>
    <w:rsid w:val="00B44C5A"/>
    <w:rsid w:val="00B47954"/>
    <w:rsid w:val="00B557FA"/>
    <w:rsid w:val="00B57C45"/>
    <w:rsid w:val="00B60BFA"/>
    <w:rsid w:val="00B630C0"/>
    <w:rsid w:val="00B67004"/>
    <w:rsid w:val="00B67A06"/>
    <w:rsid w:val="00B74F95"/>
    <w:rsid w:val="00B761D9"/>
    <w:rsid w:val="00B779F1"/>
    <w:rsid w:val="00B82274"/>
    <w:rsid w:val="00B92273"/>
    <w:rsid w:val="00BA0BA6"/>
    <w:rsid w:val="00BA0C44"/>
    <w:rsid w:val="00BA3193"/>
    <w:rsid w:val="00BB0177"/>
    <w:rsid w:val="00BB36F8"/>
    <w:rsid w:val="00BC44BD"/>
    <w:rsid w:val="00BC4D2B"/>
    <w:rsid w:val="00BD185E"/>
    <w:rsid w:val="00BD1EA9"/>
    <w:rsid w:val="00BD3D85"/>
    <w:rsid w:val="00BD48B0"/>
    <w:rsid w:val="00BD5C6E"/>
    <w:rsid w:val="00BE045C"/>
    <w:rsid w:val="00BE2B97"/>
    <w:rsid w:val="00BE3A87"/>
    <w:rsid w:val="00BE45F3"/>
    <w:rsid w:val="00BE7126"/>
    <w:rsid w:val="00BF0FD1"/>
    <w:rsid w:val="00C00CFD"/>
    <w:rsid w:val="00C02B3F"/>
    <w:rsid w:val="00C06238"/>
    <w:rsid w:val="00C1386F"/>
    <w:rsid w:val="00C16DC3"/>
    <w:rsid w:val="00C17A3E"/>
    <w:rsid w:val="00C204F9"/>
    <w:rsid w:val="00C2275B"/>
    <w:rsid w:val="00C24871"/>
    <w:rsid w:val="00C24EEE"/>
    <w:rsid w:val="00C27774"/>
    <w:rsid w:val="00C3531B"/>
    <w:rsid w:val="00C40E04"/>
    <w:rsid w:val="00C45653"/>
    <w:rsid w:val="00C47F82"/>
    <w:rsid w:val="00C51F19"/>
    <w:rsid w:val="00C639F4"/>
    <w:rsid w:val="00C666BF"/>
    <w:rsid w:val="00C6794A"/>
    <w:rsid w:val="00C71568"/>
    <w:rsid w:val="00C71B0C"/>
    <w:rsid w:val="00C7576B"/>
    <w:rsid w:val="00C76C3D"/>
    <w:rsid w:val="00C8083A"/>
    <w:rsid w:val="00C81CA5"/>
    <w:rsid w:val="00C9595D"/>
    <w:rsid w:val="00C97B77"/>
    <w:rsid w:val="00CA0DDB"/>
    <w:rsid w:val="00CA11EA"/>
    <w:rsid w:val="00CA31D8"/>
    <w:rsid w:val="00CA7680"/>
    <w:rsid w:val="00CB18BD"/>
    <w:rsid w:val="00CB25A3"/>
    <w:rsid w:val="00CC052D"/>
    <w:rsid w:val="00CC5EDB"/>
    <w:rsid w:val="00CC7955"/>
    <w:rsid w:val="00CD324D"/>
    <w:rsid w:val="00CD4071"/>
    <w:rsid w:val="00CE1064"/>
    <w:rsid w:val="00CE2047"/>
    <w:rsid w:val="00CE22BB"/>
    <w:rsid w:val="00CE2C36"/>
    <w:rsid w:val="00CF5AB4"/>
    <w:rsid w:val="00CF6383"/>
    <w:rsid w:val="00CF7374"/>
    <w:rsid w:val="00D01DD1"/>
    <w:rsid w:val="00D03546"/>
    <w:rsid w:val="00D053C2"/>
    <w:rsid w:val="00D07825"/>
    <w:rsid w:val="00D1198B"/>
    <w:rsid w:val="00D12F93"/>
    <w:rsid w:val="00D139A3"/>
    <w:rsid w:val="00D163B2"/>
    <w:rsid w:val="00D20079"/>
    <w:rsid w:val="00D20E64"/>
    <w:rsid w:val="00D21931"/>
    <w:rsid w:val="00D23494"/>
    <w:rsid w:val="00D251E7"/>
    <w:rsid w:val="00D306D1"/>
    <w:rsid w:val="00D312BB"/>
    <w:rsid w:val="00D34EF1"/>
    <w:rsid w:val="00D4077B"/>
    <w:rsid w:val="00D43F6B"/>
    <w:rsid w:val="00D464ED"/>
    <w:rsid w:val="00D54AD6"/>
    <w:rsid w:val="00D5659E"/>
    <w:rsid w:val="00D61A02"/>
    <w:rsid w:val="00D65ED9"/>
    <w:rsid w:val="00D73A30"/>
    <w:rsid w:val="00D73F5C"/>
    <w:rsid w:val="00D765C1"/>
    <w:rsid w:val="00D80DA3"/>
    <w:rsid w:val="00D81C21"/>
    <w:rsid w:val="00D86B9D"/>
    <w:rsid w:val="00D90558"/>
    <w:rsid w:val="00D9058C"/>
    <w:rsid w:val="00D90636"/>
    <w:rsid w:val="00D9171B"/>
    <w:rsid w:val="00D95C92"/>
    <w:rsid w:val="00DA6190"/>
    <w:rsid w:val="00DA72CB"/>
    <w:rsid w:val="00DA7400"/>
    <w:rsid w:val="00DB3DA5"/>
    <w:rsid w:val="00DB4F98"/>
    <w:rsid w:val="00DC28F4"/>
    <w:rsid w:val="00DC3064"/>
    <w:rsid w:val="00DC34CD"/>
    <w:rsid w:val="00DC4415"/>
    <w:rsid w:val="00DD328A"/>
    <w:rsid w:val="00DD5EA4"/>
    <w:rsid w:val="00DD64DF"/>
    <w:rsid w:val="00DE1880"/>
    <w:rsid w:val="00DF0B18"/>
    <w:rsid w:val="00E00B89"/>
    <w:rsid w:val="00E03DDD"/>
    <w:rsid w:val="00E07CB1"/>
    <w:rsid w:val="00E14326"/>
    <w:rsid w:val="00E16876"/>
    <w:rsid w:val="00E23592"/>
    <w:rsid w:val="00E24756"/>
    <w:rsid w:val="00E26D50"/>
    <w:rsid w:val="00E27B79"/>
    <w:rsid w:val="00E3017C"/>
    <w:rsid w:val="00E44172"/>
    <w:rsid w:val="00E536B2"/>
    <w:rsid w:val="00E55F6F"/>
    <w:rsid w:val="00E56066"/>
    <w:rsid w:val="00E631B8"/>
    <w:rsid w:val="00E667D3"/>
    <w:rsid w:val="00E67930"/>
    <w:rsid w:val="00E77943"/>
    <w:rsid w:val="00E82DF7"/>
    <w:rsid w:val="00E83A28"/>
    <w:rsid w:val="00E862CD"/>
    <w:rsid w:val="00E917AA"/>
    <w:rsid w:val="00E94672"/>
    <w:rsid w:val="00EA1DFB"/>
    <w:rsid w:val="00EA24B2"/>
    <w:rsid w:val="00EC2965"/>
    <w:rsid w:val="00EC3270"/>
    <w:rsid w:val="00EC6A1F"/>
    <w:rsid w:val="00ED177E"/>
    <w:rsid w:val="00ED183C"/>
    <w:rsid w:val="00ED3345"/>
    <w:rsid w:val="00ED558D"/>
    <w:rsid w:val="00ED6A1A"/>
    <w:rsid w:val="00EE0DED"/>
    <w:rsid w:val="00EE2C6B"/>
    <w:rsid w:val="00EE6DB4"/>
    <w:rsid w:val="00EF1A1D"/>
    <w:rsid w:val="00EF1C56"/>
    <w:rsid w:val="00EF45D2"/>
    <w:rsid w:val="00EF50C3"/>
    <w:rsid w:val="00EF7E05"/>
    <w:rsid w:val="00F009EF"/>
    <w:rsid w:val="00F01E1C"/>
    <w:rsid w:val="00F03BC9"/>
    <w:rsid w:val="00F173A8"/>
    <w:rsid w:val="00F21CAD"/>
    <w:rsid w:val="00F21CFF"/>
    <w:rsid w:val="00F2474C"/>
    <w:rsid w:val="00F32FAC"/>
    <w:rsid w:val="00F368A6"/>
    <w:rsid w:val="00F471A6"/>
    <w:rsid w:val="00F56BD5"/>
    <w:rsid w:val="00F63048"/>
    <w:rsid w:val="00F64A9F"/>
    <w:rsid w:val="00F747D7"/>
    <w:rsid w:val="00F76978"/>
    <w:rsid w:val="00F80704"/>
    <w:rsid w:val="00F83686"/>
    <w:rsid w:val="00F83DC2"/>
    <w:rsid w:val="00F84988"/>
    <w:rsid w:val="00F870EA"/>
    <w:rsid w:val="00F95C87"/>
    <w:rsid w:val="00FA0870"/>
    <w:rsid w:val="00FA1868"/>
    <w:rsid w:val="00FA5B5C"/>
    <w:rsid w:val="00FA65E4"/>
    <w:rsid w:val="00FA6E62"/>
    <w:rsid w:val="00FC0D42"/>
    <w:rsid w:val="00FC15AC"/>
    <w:rsid w:val="00FC7188"/>
    <w:rsid w:val="00FD120B"/>
    <w:rsid w:val="00FD60DE"/>
    <w:rsid w:val="00FD701C"/>
    <w:rsid w:val="00FE12E1"/>
    <w:rsid w:val="00FF4C5B"/>
    <w:rsid w:val="00FF4FEC"/>
    <w:rsid w:val="00FF54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487B43"/>
  <w15:docId w15:val="{6991E83D-8E29-4876-A129-6B62E96F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7285"/>
    <w:pPr>
      <w:spacing w:after="0" w:line="240" w:lineRule="auto"/>
    </w:pPr>
    <w:rPr>
      <w:sz w:val="24"/>
      <w:szCs w:val="24"/>
    </w:rPr>
  </w:style>
  <w:style w:type="paragraph" w:styleId="Nagwek1">
    <w:name w:val="heading 1"/>
    <w:basedOn w:val="Normalny"/>
    <w:next w:val="Normalny"/>
    <w:link w:val="Nagwek1Znak"/>
    <w:uiPriority w:val="99"/>
    <w:qFormat/>
    <w:rsid w:val="00747285"/>
    <w:pPr>
      <w:keepNext/>
      <w:widowControl w:val="0"/>
      <w:autoSpaceDE w:val="0"/>
      <w:autoSpaceDN w:val="0"/>
      <w:adjustRightInd w:val="0"/>
      <w:outlineLvl w:val="0"/>
    </w:pPr>
    <w:rPr>
      <w:b/>
      <w:bCs/>
      <w:position w:val="9"/>
      <w:sz w:val="28"/>
      <w:szCs w:val="28"/>
    </w:rPr>
  </w:style>
  <w:style w:type="paragraph" w:styleId="Nagwek2">
    <w:name w:val="heading 2"/>
    <w:basedOn w:val="Normalny"/>
    <w:next w:val="Normalny"/>
    <w:link w:val="Nagwek2Znak"/>
    <w:qFormat/>
    <w:rsid w:val="00747285"/>
    <w:pPr>
      <w:keepNext/>
      <w:widowControl w:val="0"/>
      <w:autoSpaceDE w:val="0"/>
      <w:autoSpaceDN w:val="0"/>
      <w:adjustRightInd w:val="0"/>
      <w:jc w:val="center"/>
      <w:outlineLvl w:val="1"/>
    </w:pPr>
    <w:rPr>
      <w:b/>
      <w:bCs/>
      <w:sz w:val="28"/>
      <w:szCs w:val="28"/>
    </w:rPr>
  </w:style>
  <w:style w:type="paragraph" w:styleId="Nagwek3">
    <w:name w:val="heading 3"/>
    <w:basedOn w:val="Normalny"/>
    <w:next w:val="Normalny"/>
    <w:link w:val="Nagwek3Znak"/>
    <w:uiPriority w:val="9"/>
    <w:qFormat/>
    <w:rsid w:val="00747285"/>
    <w:pPr>
      <w:keepNext/>
      <w:jc w:val="center"/>
      <w:outlineLvl w:val="2"/>
    </w:pPr>
    <w:rPr>
      <w:rFonts w:eastAsia="Arial Unicode MS"/>
      <w:sz w:val="36"/>
    </w:rPr>
  </w:style>
  <w:style w:type="paragraph" w:styleId="Nagwek4">
    <w:name w:val="heading 4"/>
    <w:basedOn w:val="Normalny"/>
    <w:next w:val="Normalny"/>
    <w:link w:val="Nagwek4Znak"/>
    <w:uiPriority w:val="9"/>
    <w:qFormat/>
    <w:rsid w:val="00747285"/>
    <w:pPr>
      <w:keepNext/>
      <w:widowControl w:val="0"/>
      <w:autoSpaceDE w:val="0"/>
      <w:autoSpaceDN w:val="0"/>
      <w:adjustRightInd w:val="0"/>
      <w:ind w:left="720"/>
      <w:outlineLvl w:val="3"/>
    </w:pPr>
    <w:rPr>
      <w:szCs w:val="20"/>
    </w:rPr>
  </w:style>
  <w:style w:type="paragraph" w:styleId="Nagwek5">
    <w:name w:val="heading 5"/>
    <w:basedOn w:val="Normalny"/>
    <w:next w:val="Normalny"/>
    <w:link w:val="Nagwek5Znak"/>
    <w:uiPriority w:val="9"/>
    <w:qFormat/>
    <w:rsid w:val="00747285"/>
    <w:pPr>
      <w:keepNext/>
      <w:jc w:val="center"/>
      <w:outlineLvl w:val="4"/>
    </w:pPr>
    <w:rPr>
      <w:rFonts w:eastAsia="Arial Unicode MS"/>
      <w:b/>
      <w:bCs/>
      <w:sz w:val="36"/>
    </w:rPr>
  </w:style>
  <w:style w:type="paragraph" w:styleId="Nagwek6">
    <w:name w:val="heading 6"/>
    <w:basedOn w:val="Normalny"/>
    <w:next w:val="Normalny"/>
    <w:link w:val="Nagwek6Znak"/>
    <w:uiPriority w:val="9"/>
    <w:qFormat/>
    <w:rsid w:val="00E67930"/>
    <w:pPr>
      <w:spacing w:before="240" w:after="60"/>
      <w:outlineLvl w:val="5"/>
    </w:pPr>
    <w:rPr>
      <w:b/>
      <w:bCs/>
      <w:sz w:val="22"/>
      <w:szCs w:val="22"/>
    </w:rPr>
  </w:style>
  <w:style w:type="paragraph" w:styleId="Nagwek7">
    <w:name w:val="heading 7"/>
    <w:basedOn w:val="Normalny"/>
    <w:next w:val="Normalny"/>
    <w:link w:val="Nagwek7Znak"/>
    <w:uiPriority w:val="9"/>
    <w:qFormat/>
    <w:rsid w:val="00747285"/>
    <w:pPr>
      <w:keepNext/>
      <w:overflowPunct w:val="0"/>
      <w:autoSpaceDE w:val="0"/>
      <w:autoSpaceDN w:val="0"/>
      <w:adjustRightInd w:val="0"/>
      <w:outlineLvl w:val="6"/>
    </w:pPr>
    <w:rPr>
      <w:b/>
      <w:szCs w:val="20"/>
    </w:rPr>
  </w:style>
  <w:style w:type="paragraph" w:styleId="Nagwek8">
    <w:name w:val="heading 8"/>
    <w:basedOn w:val="Normalny"/>
    <w:next w:val="Normalny"/>
    <w:link w:val="Nagwek8Znak"/>
    <w:uiPriority w:val="9"/>
    <w:qFormat/>
    <w:rsid w:val="00747285"/>
    <w:pPr>
      <w:keepNext/>
      <w:overflowPunct w:val="0"/>
      <w:autoSpaceDE w:val="0"/>
      <w:autoSpaceDN w:val="0"/>
      <w:adjustRightInd w:val="0"/>
      <w:textAlignment w:val="baseline"/>
      <w:outlineLvl w:val="7"/>
    </w:pPr>
    <w:rPr>
      <w:b/>
      <w:sz w:val="20"/>
      <w:szCs w:val="20"/>
    </w:rPr>
  </w:style>
  <w:style w:type="paragraph" w:styleId="Nagwek9">
    <w:name w:val="heading 9"/>
    <w:basedOn w:val="Normalny"/>
    <w:next w:val="Normalny"/>
    <w:link w:val="Nagwek9Znak"/>
    <w:uiPriority w:val="9"/>
    <w:semiHidden/>
    <w:unhideWhenUsed/>
    <w:qFormat/>
    <w:locked/>
    <w:rsid w:val="00D03546"/>
    <w:pPr>
      <w:spacing w:before="240" w:after="60"/>
      <w:ind w:left="6372" w:hanging="708"/>
      <w:outlineLvl w:val="8"/>
    </w:pPr>
    <w:rPr>
      <w:rFonts w:ascii="Arial" w:hAnsi="Arial"/>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2Znak">
    <w:name w:val="Nagłówek 2 Znak"/>
    <w:basedOn w:val="Domylnaczcionkaakapitu"/>
    <w:link w:val="Nagwek2"/>
    <w:uiPriority w:val="99"/>
    <w:locked/>
    <w:rsid w:val="003064E9"/>
    <w:rPr>
      <w:rFonts w:cs="Times New Roman"/>
      <w:b/>
      <w:bCs/>
      <w:sz w:val="28"/>
      <w:szCs w:val="28"/>
    </w:rPr>
  </w:style>
  <w:style w:type="character" w:customStyle="1" w:styleId="Nagwek3Znak">
    <w:name w:val="Nagłówek 3 Znak"/>
    <w:basedOn w:val="Domylnaczcionkaakapitu"/>
    <w:link w:val="Nagwek3"/>
    <w:uiPriority w:val="99"/>
    <w:semiHidden/>
    <w:locked/>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Pr>
      <w:rFonts w:ascii="Calibri" w:hAnsi="Calibri" w:cs="Times New Roman"/>
      <w:b/>
      <w:bCs/>
      <w:i/>
      <w:iCs/>
      <w:sz w:val="26"/>
      <w:szCs w:val="26"/>
    </w:rPr>
  </w:style>
  <w:style w:type="character" w:customStyle="1" w:styleId="Nagwek6Znak">
    <w:name w:val="Nagłówek 6 Znak"/>
    <w:basedOn w:val="Domylnaczcionkaakapitu"/>
    <w:link w:val="Nagwek6"/>
    <w:uiPriority w:val="99"/>
    <w:locked/>
    <w:rsid w:val="00E67930"/>
    <w:rPr>
      <w:rFonts w:cs="Times New Roman"/>
      <w:b/>
      <w:bCs/>
      <w:sz w:val="22"/>
      <w:szCs w:val="22"/>
    </w:rPr>
  </w:style>
  <w:style w:type="character" w:customStyle="1" w:styleId="Nagwek7Znak">
    <w:name w:val="Nagłówek 7 Znak"/>
    <w:basedOn w:val="Domylnaczcionkaakapitu"/>
    <w:link w:val="Nagwek7"/>
    <w:uiPriority w:val="99"/>
    <w:semiHidden/>
    <w:locked/>
    <w:rPr>
      <w:rFonts w:ascii="Calibri" w:hAnsi="Calibri" w:cs="Times New Roman"/>
      <w:sz w:val="24"/>
      <w:szCs w:val="24"/>
    </w:rPr>
  </w:style>
  <w:style w:type="character" w:customStyle="1" w:styleId="Nagwek8Znak">
    <w:name w:val="Nagłówek 8 Znak"/>
    <w:basedOn w:val="Domylnaczcionkaakapitu"/>
    <w:link w:val="Nagwek8"/>
    <w:uiPriority w:val="99"/>
    <w:semiHidden/>
    <w:locked/>
    <w:rPr>
      <w:rFonts w:ascii="Calibri" w:hAnsi="Calibri" w:cs="Times New Roman"/>
      <w:i/>
      <w:iCs/>
      <w:sz w:val="24"/>
      <w:szCs w:val="24"/>
    </w:rPr>
  </w:style>
  <w:style w:type="character" w:customStyle="1" w:styleId="Nagwek9Znak">
    <w:name w:val="Nagłówek 9 Znak"/>
    <w:basedOn w:val="Domylnaczcionkaakapitu"/>
    <w:link w:val="Nagwek9"/>
    <w:uiPriority w:val="9"/>
    <w:semiHidden/>
    <w:locked/>
    <w:rsid w:val="00D03546"/>
    <w:rPr>
      <w:rFonts w:ascii="Arial" w:hAnsi="Arial" w:cs="Times New Roman"/>
      <w:i/>
      <w:sz w:val="20"/>
      <w:szCs w:val="20"/>
    </w:rPr>
  </w:style>
  <w:style w:type="paragraph" w:styleId="Tekstpodstawowywcity">
    <w:name w:val="Body Text Indent"/>
    <w:basedOn w:val="Normalny"/>
    <w:link w:val="TekstpodstawowywcityZnak"/>
    <w:uiPriority w:val="99"/>
    <w:rsid w:val="00747285"/>
    <w:pPr>
      <w:shd w:val="clear" w:color="auto" w:fill="FFFFFF"/>
      <w:spacing w:before="288" w:line="283" w:lineRule="exact"/>
      <w:ind w:right="43" w:firstLine="360"/>
    </w:pPr>
    <w:rPr>
      <w:b/>
      <w:bCs/>
      <w:color w:val="000000"/>
      <w:w w:val="102"/>
      <w:sz w:val="22"/>
      <w:szCs w:val="22"/>
      <w:u w:val="single"/>
    </w:rPr>
  </w:style>
  <w:style w:type="character" w:customStyle="1" w:styleId="TekstpodstawowywcityZnak">
    <w:name w:val="Tekst podstawowy wcięty Znak"/>
    <w:basedOn w:val="Domylnaczcionkaakapitu"/>
    <w:link w:val="Tekstpodstawowywcity"/>
    <w:uiPriority w:val="99"/>
    <w:semiHidden/>
    <w:locked/>
    <w:rPr>
      <w:rFonts w:cs="Times New Roman"/>
      <w:sz w:val="24"/>
      <w:szCs w:val="24"/>
    </w:rPr>
  </w:style>
  <w:style w:type="character" w:styleId="Hipercze">
    <w:name w:val="Hyperlink"/>
    <w:basedOn w:val="Domylnaczcionkaakapitu"/>
    <w:uiPriority w:val="99"/>
    <w:rsid w:val="00747285"/>
    <w:rPr>
      <w:rFonts w:cs="Times New Roman"/>
      <w:color w:val="0000FF"/>
      <w:u w:val="single"/>
    </w:rPr>
  </w:style>
  <w:style w:type="paragraph" w:styleId="Tytu">
    <w:name w:val="Title"/>
    <w:basedOn w:val="Normalny"/>
    <w:link w:val="TytuZnak"/>
    <w:uiPriority w:val="10"/>
    <w:qFormat/>
    <w:rsid w:val="00747285"/>
    <w:pPr>
      <w:jc w:val="center"/>
    </w:pPr>
    <w:rPr>
      <w:sz w:val="32"/>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Tekstpodstawowywcity2">
    <w:name w:val="Body Text Indent 2"/>
    <w:basedOn w:val="Normalny"/>
    <w:link w:val="Tekstpodstawowywcity2Znak"/>
    <w:uiPriority w:val="99"/>
    <w:rsid w:val="004A3EA5"/>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67930"/>
    <w:rPr>
      <w:rFonts w:cs="Times New Roman"/>
      <w:sz w:val="24"/>
      <w:szCs w:val="24"/>
    </w:rPr>
  </w:style>
  <w:style w:type="paragraph" w:customStyle="1" w:styleId="Zwyky">
    <w:name w:val="Zwykły"/>
    <w:basedOn w:val="Normalny"/>
    <w:rsid w:val="004A3EA5"/>
    <w:pPr>
      <w:suppressAutoHyphens/>
      <w:spacing w:after="120" w:line="360" w:lineRule="auto"/>
      <w:jc w:val="both"/>
    </w:pPr>
    <w:rPr>
      <w:rFonts w:ascii="Arial" w:hAnsi="Arial"/>
      <w:szCs w:val="20"/>
      <w:lang w:eastAsia="ar-SA"/>
    </w:rPr>
  </w:style>
  <w:style w:type="paragraph" w:styleId="Tekstpodstawowy">
    <w:name w:val="Body Text"/>
    <w:basedOn w:val="Normalny"/>
    <w:link w:val="TekstpodstawowyZnak"/>
    <w:uiPriority w:val="99"/>
    <w:rsid w:val="004A3EA5"/>
    <w:pPr>
      <w:spacing w:after="120"/>
    </w:pPr>
    <w:rPr>
      <w:rFonts w:ascii="Arial Narrow" w:hAnsi="Arial Narrow"/>
    </w:rPr>
  </w:style>
  <w:style w:type="character" w:customStyle="1" w:styleId="TekstpodstawowyZnak">
    <w:name w:val="Tekst podstawowy Znak"/>
    <w:basedOn w:val="Domylnaczcionkaakapitu"/>
    <w:link w:val="Tekstpodstawowy"/>
    <w:uiPriority w:val="99"/>
    <w:locked/>
    <w:rsid w:val="004A3EA5"/>
    <w:rPr>
      <w:rFonts w:ascii="Arial Narrow" w:hAnsi="Arial Narrow" w:cs="Times New Roman"/>
      <w:sz w:val="24"/>
      <w:szCs w:val="24"/>
      <w:lang w:val="pl-PL" w:eastAsia="pl-PL" w:bidi="ar-SA"/>
    </w:rPr>
  </w:style>
  <w:style w:type="table" w:styleId="Tabela-Siatka">
    <w:name w:val="Table Grid"/>
    <w:basedOn w:val="Standardowy"/>
    <w:uiPriority w:val="99"/>
    <w:rsid w:val="00D765C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E16876"/>
    <w:pPr>
      <w:spacing w:after="120" w:line="480" w:lineRule="auto"/>
    </w:pPr>
  </w:style>
  <w:style w:type="character" w:customStyle="1" w:styleId="Tekstpodstawowy2Znak">
    <w:name w:val="Tekst podstawowy 2 Znak"/>
    <w:basedOn w:val="Domylnaczcionkaakapitu"/>
    <w:link w:val="Tekstpodstawowy2"/>
    <w:uiPriority w:val="99"/>
    <w:locked/>
    <w:rsid w:val="00E16876"/>
    <w:rPr>
      <w:rFonts w:cs="Times New Roman"/>
      <w:sz w:val="24"/>
      <w:szCs w:val="24"/>
    </w:rPr>
  </w:style>
  <w:style w:type="paragraph" w:styleId="Akapitzlist">
    <w:name w:val="List Paragraph"/>
    <w:basedOn w:val="Normalny"/>
    <w:uiPriority w:val="34"/>
    <w:qFormat/>
    <w:rsid w:val="000C6D14"/>
    <w:pPr>
      <w:ind w:left="708"/>
    </w:pPr>
  </w:style>
  <w:style w:type="paragraph" w:styleId="Nagwek">
    <w:name w:val="header"/>
    <w:basedOn w:val="Normalny"/>
    <w:link w:val="NagwekZnak"/>
    <w:uiPriority w:val="99"/>
    <w:rsid w:val="004F45D1"/>
    <w:pPr>
      <w:tabs>
        <w:tab w:val="center" w:pos="4536"/>
        <w:tab w:val="right" w:pos="9072"/>
      </w:tabs>
    </w:pPr>
  </w:style>
  <w:style w:type="character" w:customStyle="1" w:styleId="NagwekZnak">
    <w:name w:val="Nagłówek Znak"/>
    <w:basedOn w:val="Domylnaczcionkaakapitu"/>
    <w:link w:val="Nagwek"/>
    <w:uiPriority w:val="99"/>
    <w:locked/>
    <w:rsid w:val="004F45D1"/>
    <w:rPr>
      <w:rFonts w:cs="Times New Roman"/>
      <w:sz w:val="24"/>
      <w:szCs w:val="24"/>
    </w:rPr>
  </w:style>
  <w:style w:type="paragraph" w:styleId="Stopka">
    <w:name w:val="footer"/>
    <w:aliases w:val="Znak"/>
    <w:basedOn w:val="Normalny"/>
    <w:link w:val="StopkaZnak"/>
    <w:uiPriority w:val="99"/>
    <w:rsid w:val="004F45D1"/>
    <w:pPr>
      <w:tabs>
        <w:tab w:val="center" w:pos="4536"/>
        <w:tab w:val="right" w:pos="9072"/>
      </w:tabs>
    </w:pPr>
  </w:style>
  <w:style w:type="character" w:customStyle="1" w:styleId="StopkaZnak">
    <w:name w:val="Stopka Znak"/>
    <w:aliases w:val="Znak Znak"/>
    <w:basedOn w:val="Domylnaczcionkaakapitu"/>
    <w:link w:val="Stopka"/>
    <w:uiPriority w:val="99"/>
    <w:locked/>
    <w:rsid w:val="004F45D1"/>
    <w:rPr>
      <w:rFonts w:cs="Times New Roman"/>
      <w:sz w:val="24"/>
      <w:szCs w:val="24"/>
    </w:rPr>
  </w:style>
  <w:style w:type="paragraph" w:styleId="Tekstdymka">
    <w:name w:val="Balloon Text"/>
    <w:basedOn w:val="Normalny"/>
    <w:link w:val="TekstdymkaZnak"/>
    <w:uiPriority w:val="99"/>
    <w:semiHidden/>
    <w:rsid w:val="004F45D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F45D1"/>
    <w:rPr>
      <w:rFonts w:ascii="Tahoma" w:hAnsi="Tahoma" w:cs="Tahoma"/>
      <w:sz w:val="16"/>
      <w:szCs w:val="16"/>
    </w:rPr>
  </w:style>
  <w:style w:type="character" w:styleId="Numerstrony">
    <w:name w:val="page number"/>
    <w:basedOn w:val="Domylnaczcionkaakapitu"/>
    <w:uiPriority w:val="99"/>
    <w:rsid w:val="00E67930"/>
    <w:rPr>
      <w:rFonts w:cs="Times New Roman"/>
    </w:rPr>
  </w:style>
  <w:style w:type="paragraph" w:customStyle="1" w:styleId="Nagwek10">
    <w:name w:val="Nagłówek1"/>
    <w:basedOn w:val="Normalny"/>
    <w:next w:val="Tekstpodstawowy"/>
    <w:uiPriority w:val="99"/>
    <w:rsid w:val="00E67930"/>
    <w:pPr>
      <w:widowControl w:val="0"/>
      <w:tabs>
        <w:tab w:val="center" w:pos="4536"/>
        <w:tab w:val="right" w:pos="9072"/>
      </w:tabs>
      <w:suppressAutoHyphens/>
    </w:pPr>
    <w:rPr>
      <w:rFonts w:ascii="GoudyOlSt BT" w:hAnsi="GoudyOlSt BT"/>
      <w:szCs w:val="20"/>
      <w:lang w:eastAsia="ar-SA"/>
    </w:rPr>
  </w:style>
  <w:style w:type="paragraph" w:customStyle="1" w:styleId="INVtekst11">
    <w:name w:val="INV_tekst_11"/>
    <w:basedOn w:val="Normalny"/>
    <w:rsid w:val="00E67930"/>
    <w:pPr>
      <w:suppressAutoHyphens/>
      <w:autoSpaceDE w:val="0"/>
      <w:spacing w:line="288" w:lineRule="auto"/>
      <w:jc w:val="both"/>
    </w:pPr>
    <w:rPr>
      <w:rFonts w:ascii="Arial" w:hAnsi="Arial"/>
      <w:sz w:val="22"/>
      <w:szCs w:val="20"/>
      <w:lang w:val="en-GB" w:eastAsia="ar-SA"/>
    </w:rPr>
  </w:style>
  <w:style w:type="paragraph" w:styleId="Nagwekspisutreci">
    <w:name w:val="TOC Heading"/>
    <w:basedOn w:val="Nagwek1"/>
    <w:next w:val="Normalny"/>
    <w:uiPriority w:val="99"/>
    <w:qFormat/>
    <w:rsid w:val="00E56066"/>
    <w:pPr>
      <w:keepLines/>
      <w:widowControl/>
      <w:autoSpaceDE/>
      <w:autoSpaceDN/>
      <w:adjustRightInd/>
      <w:spacing w:before="480" w:line="276" w:lineRule="auto"/>
      <w:outlineLvl w:val="9"/>
    </w:pPr>
    <w:rPr>
      <w:rFonts w:ascii="Cambria" w:hAnsi="Cambria"/>
      <w:color w:val="365F91"/>
      <w:position w:val="0"/>
      <w:lang w:eastAsia="en-US"/>
    </w:rPr>
  </w:style>
  <w:style w:type="paragraph" w:styleId="Spistreci1">
    <w:name w:val="toc 1"/>
    <w:basedOn w:val="Normalny"/>
    <w:next w:val="Normalny"/>
    <w:autoRedefine/>
    <w:uiPriority w:val="39"/>
    <w:rsid w:val="00E56066"/>
    <w:pPr>
      <w:spacing w:after="100"/>
    </w:pPr>
  </w:style>
  <w:style w:type="paragraph" w:styleId="Spistreci3">
    <w:name w:val="toc 3"/>
    <w:basedOn w:val="Normalny"/>
    <w:next w:val="Normalny"/>
    <w:autoRedefine/>
    <w:uiPriority w:val="39"/>
    <w:rsid w:val="00E56066"/>
    <w:pPr>
      <w:spacing w:after="100"/>
      <w:ind w:left="480"/>
    </w:pPr>
  </w:style>
  <w:style w:type="paragraph" w:styleId="Spistreci2">
    <w:name w:val="toc 2"/>
    <w:basedOn w:val="Normalny"/>
    <w:next w:val="Normalny"/>
    <w:autoRedefine/>
    <w:uiPriority w:val="39"/>
    <w:rsid w:val="00E56066"/>
    <w:pPr>
      <w:spacing w:after="100"/>
      <w:ind w:left="240"/>
    </w:pPr>
  </w:style>
  <w:style w:type="paragraph" w:customStyle="1" w:styleId="StylNagwek1Przed12ptPo3ptInterlinia15wiers">
    <w:name w:val="Styl Nagłówek 1 + Przed:  12 pt Po:  3 pt Interlinia:  15 wiers..."/>
    <w:basedOn w:val="Nagwek1"/>
    <w:uiPriority w:val="99"/>
    <w:rsid w:val="00E56066"/>
    <w:pPr>
      <w:spacing w:before="240" w:after="60" w:line="360" w:lineRule="auto"/>
    </w:pPr>
    <w:rPr>
      <w:szCs w:val="20"/>
    </w:rPr>
  </w:style>
  <w:style w:type="paragraph" w:styleId="NormalnyWeb">
    <w:name w:val="Normal (Web)"/>
    <w:basedOn w:val="Normalny"/>
    <w:uiPriority w:val="99"/>
    <w:rsid w:val="00BC4D2B"/>
    <w:pPr>
      <w:spacing w:before="100" w:beforeAutospacing="1" w:after="100" w:afterAutospacing="1"/>
    </w:pPr>
  </w:style>
  <w:style w:type="character" w:customStyle="1" w:styleId="ZnakZnak2">
    <w:name w:val="Znak Znak2"/>
    <w:basedOn w:val="Domylnaczcionkaakapitu"/>
    <w:uiPriority w:val="99"/>
    <w:rsid w:val="009F2905"/>
    <w:rPr>
      <w:rFonts w:ascii="GoudyOlSt BT" w:hAnsi="GoudyOlSt BT" w:cs="Times New Roman"/>
      <w:sz w:val="24"/>
      <w:lang w:val="pl-PL" w:eastAsia="ar-SA" w:bidi="ar-SA"/>
    </w:rPr>
  </w:style>
  <w:style w:type="character" w:customStyle="1" w:styleId="ZnakZnakZnak">
    <w:name w:val="Znak Znak Znak"/>
    <w:basedOn w:val="Domylnaczcionkaakapitu"/>
    <w:uiPriority w:val="99"/>
    <w:rsid w:val="009F2905"/>
    <w:rPr>
      <w:rFonts w:ascii="GoudyOlSt BT" w:hAnsi="GoudyOlSt BT" w:cs="Times New Roman"/>
      <w:sz w:val="24"/>
      <w:lang w:val="pl-PL" w:eastAsia="ar-SA" w:bidi="ar-SA"/>
    </w:rPr>
  </w:style>
  <w:style w:type="paragraph" w:customStyle="1" w:styleId="Zawartotabeli">
    <w:name w:val="Zawartość tabeli"/>
    <w:basedOn w:val="Normalny"/>
    <w:uiPriority w:val="99"/>
    <w:rsid w:val="009F2905"/>
    <w:pPr>
      <w:widowControl w:val="0"/>
      <w:suppressLineNumbers/>
      <w:suppressAutoHyphens/>
    </w:pPr>
  </w:style>
  <w:style w:type="paragraph" w:styleId="Mapadokumentu">
    <w:name w:val="Document Map"/>
    <w:basedOn w:val="Normalny"/>
    <w:link w:val="MapadokumentuZnak"/>
    <w:uiPriority w:val="99"/>
    <w:semiHidden/>
    <w:locked/>
    <w:rsid w:val="00656D72"/>
    <w:pPr>
      <w:shd w:val="clear" w:color="auto" w:fill="000080"/>
    </w:pPr>
    <w:rPr>
      <w:rFonts w:ascii="Tahoma" w:hAnsi="Tahoma" w:cs="Tahoma"/>
      <w:sz w:val="20"/>
      <w:szCs w:val="20"/>
    </w:rPr>
  </w:style>
  <w:style w:type="paragraph" w:customStyle="1" w:styleId="Styl1">
    <w:name w:val="Styl1"/>
    <w:basedOn w:val="Normalny"/>
    <w:uiPriority w:val="99"/>
    <w:rsid w:val="00E03DDD"/>
    <w:rPr>
      <w:rFonts w:ascii="Arial" w:hAnsi="Arial" w:cs="Arial"/>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paragraph" w:styleId="Podtytu">
    <w:name w:val="Subtitle"/>
    <w:basedOn w:val="Normalny"/>
    <w:link w:val="PodtytuZnak"/>
    <w:uiPriority w:val="11"/>
    <w:qFormat/>
    <w:locked/>
    <w:rsid w:val="00C81CA5"/>
    <w:pPr>
      <w:widowControl w:val="0"/>
      <w:autoSpaceDE w:val="0"/>
      <w:autoSpaceDN w:val="0"/>
      <w:adjustRightInd w:val="0"/>
    </w:pPr>
    <w:rPr>
      <w:b/>
      <w:bCs/>
      <w:color w:val="000000"/>
    </w:rPr>
  </w:style>
  <w:style w:type="character" w:customStyle="1" w:styleId="PodtytuZnak">
    <w:name w:val="Podtytuł Znak"/>
    <w:basedOn w:val="Domylnaczcionkaakapitu"/>
    <w:link w:val="Podtytu"/>
    <w:uiPriority w:val="11"/>
    <w:locked/>
    <w:rsid w:val="00C81CA5"/>
    <w:rPr>
      <w:rFonts w:cs="Times New Roman"/>
      <w:b/>
      <w:bCs/>
      <w:color w:val="000000"/>
      <w:sz w:val="24"/>
      <w:szCs w:val="24"/>
    </w:rPr>
  </w:style>
  <w:style w:type="paragraph" w:customStyle="1" w:styleId="Tekstpodstawowy1">
    <w:name w:val="Tekst podstawowy1"/>
    <w:basedOn w:val="Normalny"/>
    <w:rsid w:val="00B60BFA"/>
    <w:rPr>
      <w:rFonts w:ascii="PL USALight" w:hAnsi="PL USALight"/>
      <w:noProof/>
      <w:sz w:val="22"/>
      <w:szCs w:val="20"/>
    </w:rPr>
  </w:style>
  <w:style w:type="paragraph" w:styleId="Bezodstpw">
    <w:name w:val="No Spacing"/>
    <w:link w:val="BezodstpwZnak"/>
    <w:uiPriority w:val="1"/>
    <w:qFormat/>
    <w:rsid w:val="002C12A7"/>
    <w:pPr>
      <w:spacing w:after="0" w:line="240" w:lineRule="auto"/>
    </w:pPr>
    <w:rPr>
      <w:sz w:val="24"/>
      <w:szCs w:val="24"/>
    </w:rPr>
  </w:style>
  <w:style w:type="paragraph" w:customStyle="1" w:styleId="Tekstpodstawowywcity31">
    <w:name w:val="Tekst podstawowy wcięty 31"/>
    <w:basedOn w:val="Normalny"/>
    <w:rsid w:val="002C12A7"/>
    <w:pPr>
      <w:widowControl w:val="0"/>
      <w:tabs>
        <w:tab w:val="right" w:pos="8953"/>
      </w:tabs>
      <w:suppressAutoHyphens/>
      <w:ind w:left="720"/>
      <w:jc w:val="both"/>
    </w:pPr>
    <w:rPr>
      <w:rFonts w:ascii="Arial" w:hAnsi="Arial"/>
      <w:color w:val="FF0000"/>
      <w:sz w:val="22"/>
      <w:szCs w:val="20"/>
      <w:lang w:eastAsia="ar-SA"/>
    </w:rPr>
  </w:style>
  <w:style w:type="paragraph" w:customStyle="1" w:styleId="LMG-normalnytabela">
    <w:name w:val="LMG - normalny tabela"/>
    <w:basedOn w:val="Normalny"/>
    <w:qFormat/>
    <w:rsid w:val="00CF6383"/>
    <w:pPr>
      <w:spacing w:before="40" w:after="40"/>
    </w:pPr>
    <w:rPr>
      <w:rFonts w:ascii="Century Gothic" w:eastAsia="Calibri" w:hAnsi="Century Gothic"/>
      <w:sz w:val="20"/>
      <w:szCs w:val="20"/>
      <w:lang w:val="en-US" w:eastAsia="en-US"/>
    </w:rPr>
  </w:style>
  <w:style w:type="character" w:customStyle="1" w:styleId="BezodstpwZnak">
    <w:name w:val="Bez odstępów Znak"/>
    <w:basedOn w:val="Domylnaczcionkaakapitu"/>
    <w:link w:val="Bezodstpw"/>
    <w:uiPriority w:val="1"/>
    <w:rsid w:val="007B5ACD"/>
    <w:rPr>
      <w:sz w:val="24"/>
      <w:szCs w:val="24"/>
    </w:rPr>
  </w:style>
  <w:style w:type="character" w:styleId="Odwoaniedokomentarza">
    <w:name w:val="annotation reference"/>
    <w:basedOn w:val="Domylnaczcionkaakapitu"/>
    <w:uiPriority w:val="99"/>
    <w:semiHidden/>
    <w:unhideWhenUsed/>
    <w:locked/>
    <w:rsid w:val="004E2A6C"/>
    <w:rPr>
      <w:sz w:val="16"/>
      <w:szCs w:val="16"/>
    </w:rPr>
  </w:style>
  <w:style w:type="paragraph" w:styleId="Tekstkomentarza">
    <w:name w:val="annotation text"/>
    <w:basedOn w:val="Normalny"/>
    <w:link w:val="TekstkomentarzaZnak"/>
    <w:uiPriority w:val="99"/>
    <w:semiHidden/>
    <w:unhideWhenUsed/>
    <w:locked/>
    <w:rsid w:val="004E2A6C"/>
    <w:rPr>
      <w:sz w:val="20"/>
      <w:szCs w:val="20"/>
    </w:rPr>
  </w:style>
  <w:style w:type="character" w:customStyle="1" w:styleId="TekstkomentarzaZnak">
    <w:name w:val="Tekst komentarza Znak"/>
    <w:basedOn w:val="Domylnaczcionkaakapitu"/>
    <w:link w:val="Tekstkomentarza"/>
    <w:uiPriority w:val="99"/>
    <w:semiHidden/>
    <w:rsid w:val="004E2A6C"/>
    <w:rPr>
      <w:sz w:val="20"/>
      <w:szCs w:val="20"/>
    </w:rPr>
  </w:style>
  <w:style w:type="paragraph" w:styleId="Tematkomentarza">
    <w:name w:val="annotation subject"/>
    <w:basedOn w:val="Tekstkomentarza"/>
    <w:next w:val="Tekstkomentarza"/>
    <w:link w:val="TematkomentarzaZnak"/>
    <w:uiPriority w:val="99"/>
    <w:semiHidden/>
    <w:unhideWhenUsed/>
    <w:locked/>
    <w:rsid w:val="004E2A6C"/>
    <w:rPr>
      <w:b/>
      <w:bCs/>
    </w:rPr>
  </w:style>
  <w:style w:type="character" w:customStyle="1" w:styleId="TematkomentarzaZnak">
    <w:name w:val="Temat komentarza Znak"/>
    <w:basedOn w:val="TekstkomentarzaZnak"/>
    <w:link w:val="Tematkomentarza"/>
    <w:uiPriority w:val="99"/>
    <w:semiHidden/>
    <w:rsid w:val="004E2A6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54571">
      <w:bodyDiv w:val="1"/>
      <w:marLeft w:val="0"/>
      <w:marRight w:val="0"/>
      <w:marTop w:val="0"/>
      <w:marBottom w:val="0"/>
      <w:divBdr>
        <w:top w:val="none" w:sz="0" w:space="0" w:color="auto"/>
        <w:left w:val="none" w:sz="0" w:space="0" w:color="auto"/>
        <w:bottom w:val="none" w:sz="0" w:space="0" w:color="auto"/>
        <w:right w:val="none" w:sz="0" w:space="0" w:color="auto"/>
      </w:divBdr>
    </w:div>
    <w:div w:id="265967435">
      <w:bodyDiv w:val="1"/>
      <w:marLeft w:val="0"/>
      <w:marRight w:val="0"/>
      <w:marTop w:val="0"/>
      <w:marBottom w:val="0"/>
      <w:divBdr>
        <w:top w:val="none" w:sz="0" w:space="0" w:color="auto"/>
        <w:left w:val="none" w:sz="0" w:space="0" w:color="auto"/>
        <w:bottom w:val="none" w:sz="0" w:space="0" w:color="auto"/>
        <w:right w:val="none" w:sz="0" w:space="0" w:color="auto"/>
      </w:divBdr>
    </w:div>
    <w:div w:id="271129091">
      <w:bodyDiv w:val="1"/>
      <w:marLeft w:val="0"/>
      <w:marRight w:val="0"/>
      <w:marTop w:val="0"/>
      <w:marBottom w:val="0"/>
      <w:divBdr>
        <w:top w:val="none" w:sz="0" w:space="0" w:color="auto"/>
        <w:left w:val="none" w:sz="0" w:space="0" w:color="auto"/>
        <w:bottom w:val="none" w:sz="0" w:space="0" w:color="auto"/>
        <w:right w:val="none" w:sz="0" w:space="0" w:color="auto"/>
      </w:divBdr>
    </w:div>
    <w:div w:id="299962702">
      <w:bodyDiv w:val="1"/>
      <w:marLeft w:val="0"/>
      <w:marRight w:val="0"/>
      <w:marTop w:val="0"/>
      <w:marBottom w:val="0"/>
      <w:divBdr>
        <w:top w:val="none" w:sz="0" w:space="0" w:color="auto"/>
        <w:left w:val="none" w:sz="0" w:space="0" w:color="auto"/>
        <w:bottom w:val="none" w:sz="0" w:space="0" w:color="auto"/>
        <w:right w:val="none" w:sz="0" w:space="0" w:color="auto"/>
      </w:divBdr>
    </w:div>
    <w:div w:id="430517635">
      <w:marLeft w:val="0"/>
      <w:marRight w:val="0"/>
      <w:marTop w:val="0"/>
      <w:marBottom w:val="0"/>
      <w:divBdr>
        <w:top w:val="none" w:sz="0" w:space="0" w:color="auto"/>
        <w:left w:val="none" w:sz="0" w:space="0" w:color="auto"/>
        <w:bottom w:val="none" w:sz="0" w:space="0" w:color="auto"/>
        <w:right w:val="none" w:sz="0" w:space="0" w:color="auto"/>
      </w:divBdr>
    </w:div>
    <w:div w:id="430517636">
      <w:marLeft w:val="0"/>
      <w:marRight w:val="0"/>
      <w:marTop w:val="0"/>
      <w:marBottom w:val="0"/>
      <w:divBdr>
        <w:top w:val="none" w:sz="0" w:space="0" w:color="auto"/>
        <w:left w:val="none" w:sz="0" w:space="0" w:color="auto"/>
        <w:bottom w:val="none" w:sz="0" w:space="0" w:color="auto"/>
        <w:right w:val="none" w:sz="0" w:space="0" w:color="auto"/>
      </w:divBdr>
    </w:div>
    <w:div w:id="832797184">
      <w:bodyDiv w:val="1"/>
      <w:marLeft w:val="0"/>
      <w:marRight w:val="0"/>
      <w:marTop w:val="0"/>
      <w:marBottom w:val="0"/>
      <w:divBdr>
        <w:top w:val="none" w:sz="0" w:space="0" w:color="auto"/>
        <w:left w:val="none" w:sz="0" w:space="0" w:color="auto"/>
        <w:bottom w:val="none" w:sz="0" w:space="0" w:color="auto"/>
        <w:right w:val="none" w:sz="0" w:space="0" w:color="auto"/>
      </w:divBdr>
    </w:div>
    <w:div w:id="910385484">
      <w:bodyDiv w:val="1"/>
      <w:marLeft w:val="0"/>
      <w:marRight w:val="0"/>
      <w:marTop w:val="0"/>
      <w:marBottom w:val="0"/>
      <w:divBdr>
        <w:top w:val="none" w:sz="0" w:space="0" w:color="auto"/>
        <w:left w:val="none" w:sz="0" w:space="0" w:color="auto"/>
        <w:bottom w:val="none" w:sz="0" w:space="0" w:color="auto"/>
        <w:right w:val="none" w:sz="0" w:space="0" w:color="auto"/>
      </w:divBdr>
    </w:div>
    <w:div w:id="1043479086">
      <w:bodyDiv w:val="1"/>
      <w:marLeft w:val="0"/>
      <w:marRight w:val="0"/>
      <w:marTop w:val="0"/>
      <w:marBottom w:val="0"/>
      <w:divBdr>
        <w:top w:val="none" w:sz="0" w:space="0" w:color="auto"/>
        <w:left w:val="none" w:sz="0" w:space="0" w:color="auto"/>
        <w:bottom w:val="none" w:sz="0" w:space="0" w:color="auto"/>
        <w:right w:val="none" w:sz="0" w:space="0" w:color="auto"/>
      </w:divBdr>
    </w:div>
    <w:div w:id="1394351959">
      <w:bodyDiv w:val="1"/>
      <w:marLeft w:val="0"/>
      <w:marRight w:val="0"/>
      <w:marTop w:val="0"/>
      <w:marBottom w:val="0"/>
      <w:divBdr>
        <w:top w:val="none" w:sz="0" w:space="0" w:color="auto"/>
        <w:left w:val="none" w:sz="0" w:space="0" w:color="auto"/>
        <w:bottom w:val="none" w:sz="0" w:space="0" w:color="auto"/>
        <w:right w:val="none" w:sz="0" w:space="0" w:color="auto"/>
      </w:divBdr>
    </w:div>
    <w:div w:id="1444617441">
      <w:bodyDiv w:val="1"/>
      <w:marLeft w:val="0"/>
      <w:marRight w:val="0"/>
      <w:marTop w:val="0"/>
      <w:marBottom w:val="0"/>
      <w:divBdr>
        <w:top w:val="none" w:sz="0" w:space="0" w:color="auto"/>
        <w:left w:val="none" w:sz="0" w:space="0" w:color="auto"/>
        <w:bottom w:val="none" w:sz="0" w:space="0" w:color="auto"/>
        <w:right w:val="none" w:sz="0" w:space="0" w:color="auto"/>
      </w:divBdr>
    </w:div>
    <w:div w:id="1670983277">
      <w:bodyDiv w:val="1"/>
      <w:marLeft w:val="0"/>
      <w:marRight w:val="0"/>
      <w:marTop w:val="0"/>
      <w:marBottom w:val="0"/>
      <w:divBdr>
        <w:top w:val="none" w:sz="0" w:space="0" w:color="auto"/>
        <w:left w:val="none" w:sz="0" w:space="0" w:color="auto"/>
        <w:bottom w:val="none" w:sz="0" w:space="0" w:color="auto"/>
        <w:right w:val="none" w:sz="0" w:space="0" w:color="auto"/>
      </w:divBdr>
    </w:div>
    <w:div w:id="1774864627">
      <w:bodyDiv w:val="1"/>
      <w:marLeft w:val="0"/>
      <w:marRight w:val="0"/>
      <w:marTop w:val="0"/>
      <w:marBottom w:val="0"/>
      <w:divBdr>
        <w:top w:val="none" w:sz="0" w:space="0" w:color="auto"/>
        <w:left w:val="none" w:sz="0" w:space="0" w:color="auto"/>
        <w:bottom w:val="none" w:sz="0" w:space="0" w:color="auto"/>
        <w:right w:val="none" w:sz="0" w:space="0" w:color="auto"/>
      </w:divBdr>
    </w:div>
    <w:div w:id="1796290390">
      <w:bodyDiv w:val="1"/>
      <w:marLeft w:val="0"/>
      <w:marRight w:val="0"/>
      <w:marTop w:val="0"/>
      <w:marBottom w:val="0"/>
      <w:divBdr>
        <w:top w:val="none" w:sz="0" w:space="0" w:color="auto"/>
        <w:left w:val="none" w:sz="0" w:space="0" w:color="auto"/>
        <w:bottom w:val="none" w:sz="0" w:space="0" w:color="auto"/>
        <w:right w:val="none" w:sz="0" w:space="0" w:color="auto"/>
      </w:divBdr>
    </w:div>
    <w:div w:id="1868251165">
      <w:bodyDiv w:val="1"/>
      <w:marLeft w:val="0"/>
      <w:marRight w:val="0"/>
      <w:marTop w:val="0"/>
      <w:marBottom w:val="0"/>
      <w:divBdr>
        <w:top w:val="none" w:sz="0" w:space="0" w:color="auto"/>
        <w:left w:val="none" w:sz="0" w:space="0" w:color="auto"/>
        <w:bottom w:val="none" w:sz="0" w:space="0" w:color="auto"/>
        <w:right w:val="none" w:sz="0" w:space="0" w:color="auto"/>
      </w:divBdr>
    </w:div>
    <w:div w:id="1882355799">
      <w:bodyDiv w:val="1"/>
      <w:marLeft w:val="0"/>
      <w:marRight w:val="0"/>
      <w:marTop w:val="0"/>
      <w:marBottom w:val="0"/>
      <w:divBdr>
        <w:top w:val="none" w:sz="0" w:space="0" w:color="auto"/>
        <w:left w:val="none" w:sz="0" w:space="0" w:color="auto"/>
        <w:bottom w:val="none" w:sz="0" w:space="0" w:color="auto"/>
        <w:right w:val="none" w:sz="0" w:space="0" w:color="auto"/>
      </w:divBdr>
    </w:div>
    <w:div w:id="1948077093">
      <w:bodyDiv w:val="1"/>
      <w:marLeft w:val="0"/>
      <w:marRight w:val="0"/>
      <w:marTop w:val="0"/>
      <w:marBottom w:val="0"/>
      <w:divBdr>
        <w:top w:val="none" w:sz="0" w:space="0" w:color="auto"/>
        <w:left w:val="none" w:sz="0" w:space="0" w:color="auto"/>
        <w:bottom w:val="none" w:sz="0" w:space="0" w:color="auto"/>
        <w:right w:val="none" w:sz="0" w:space="0" w:color="auto"/>
      </w:divBdr>
    </w:div>
    <w:div w:id="2044937352">
      <w:bodyDiv w:val="1"/>
      <w:marLeft w:val="0"/>
      <w:marRight w:val="0"/>
      <w:marTop w:val="0"/>
      <w:marBottom w:val="0"/>
      <w:divBdr>
        <w:top w:val="none" w:sz="0" w:space="0" w:color="auto"/>
        <w:left w:val="none" w:sz="0" w:space="0" w:color="auto"/>
        <w:bottom w:val="none" w:sz="0" w:space="0" w:color="auto"/>
        <w:right w:val="none" w:sz="0" w:space="0" w:color="auto"/>
      </w:divBdr>
    </w:div>
    <w:div w:id="2079399892">
      <w:bodyDiv w:val="1"/>
      <w:marLeft w:val="0"/>
      <w:marRight w:val="0"/>
      <w:marTop w:val="0"/>
      <w:marBottom w:val="0"/>
      <w:divBdr>
        <w:top w:val="none" w:sz="0" w:space="0" w:color="auto"/>
        <w:left w:val="none" w:sz="0" w:space="0" w:color="auto"/>
        <w:bottom w:val="none" w:sz="0" w:space="0" w:color="auto"/>
        <w:right w:val="none" w:sz="0" w:space="0" w:color="auto"/>
      </w:divBdr>
    </w:div>
    <w:div w:id="208787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wmf"/><Relationship Id="rId29" Type="http://schemas.openxmlformats.org/officeDocument/2006/relationships/image" Target="media/image21.wmf"/><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wmf"/><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footer" Target="footer2.xml"/><Relationship Id="rId8" Type="http://schemas.openxmlformats.org/officeDocument/2006/relationships/hyperlink" Target="mailto:wojciech_cieszynski@wp.pl" TargetMode="External"/><Relationship Id="rId51" Type="http://schemas.openxmlformats.org/officeDocument/2006/relationships/image" Target="media/image43.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fontTable" Target="fontTable.xml"/><Relationship Id="rId10" Type="http://schemas.openxmlformats.org/officeDocument/2006/relationships/image" Target="media/image2.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32BDA6-93FD-492B-94E0-EBA29677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57</Pages>
  <Words>14962</Words>
  <Characters>89774</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USŁUGI PROJEKTOWO KOSZTORYSOWE I NADZORY BUDOWLANEEUGENIUSZ CIESZYŃSKI</vt:lpstr>
    </vt:vector>
  </TitlesOfParts>
  <Company/>
  <LinksUpToDate>false</LinksUpToDate>
  <CharactersWithSpaces>104527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USŁUGI PROJEKTOWO KOSZTORYSOWE I NADZORY BUDOWLANEEUGENIUSZ CIESZYŃSKI</dc:title>
  <dc:creator>Cieszyński</dc:creator>
  <cp:lastModifiedBy>MW</cp:lastModifiedBy>
  <cp:revision>4</cp:revision>
  <cp:lastPrinted>2021-07-20T06:19:00Z</cp:lastPrinted>
  <dcterms:created xsi:type="dcterms:W3CDTF">2021-07-22T19:17:00Z</dcterms:created>
  <dcterms:modified xsi:type="dcterms:W3CDTF">2021-07-22T19:30:00Z</dcterms:modified>
</cp:coreProperties>
</file>