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86" w:rsidRDefault="000A5B86" w:rsidP="000A5B86">
      <w:pPr>
        <w:jc w:val="center"/>
      </w:pPr>
      <w:r>
        <w:t>UCHWAŁA Nr</w:t>
      </w:r>
      <w:r w:rsidR="00033981">
        <w:t xml:space="preserve"> XXI/188/2019</w:t>
      </w:r>
    </w:p>
    <w:p w:rsidR="000A5B86" w:rsidRDefault="000A5B86" w:rsidP="000A5B86">
      <w:pPr>
        <w:jc w:val="center"/>
      </w:pPr>
      <w:r>
        <w:t>Rady Miejskiej w Rogoźnie</w:t>
      </w:r>
    </w:p>
    <w:p w:rsidR="000A5B86" w:rsidRDefault="000A5B86" w:rsidP="000A5B86">
      <w:pPr>
        <w:jc w:val="center"/>
      </w:pPr>
      <w:r>
        <w:t>z dnia</w:t>
      </w:r>
      <w:r w:rsidR="00033981">
        <w:t xml:space="preserve"> </w:t>
      </w:r>
      <w:r w:rsidR="00033981" w:rsidRPr="00033981">
        <w:t>27.11.2019 r.</w:t>
      </w:r>
    </w:p>
    <w:p w:rsidR="00A94B0D" w:rsidRDefault="000A5B86" w:rsidP="000A5B86">
      <w:pPr>
        <w:jc w:val="center"/>
      </w:pPr>
      <w:r>
        <w:t xml:space="preserve">w sprawie ustalenia górnych stawek opłat ponoszonych przez właścicieli nieruchomości, </w:t>
      </w:r>
      <w:r w:rsidR="00230041">
        <w:t>którzy nie są obowiązani do  ponoszenia opłat za gospodarowanie odpadami komunalnymi na rzecz gminy</w:t>
      </w:r>
    </w:p>
    <w:p w:rsidR="000A5B86" w:rsidRDefault="000A5B86" w:rsidP="000A5B86">
      <w:pPr>
        <w:jc w:val="center"/>
      </w:pPr>
    </w:p>
    <w:p w:rsidR="000A5B86" w:rsidRDefault="000A5B86" w:rsidP="000A5B86">
      <w:pPr>
        <w:jc w:val="both"/>
      </w:pPr>
      <w:r>
        <w:t xml:space="preserve">Na podstawie art. 6 ust. 2 i 4, art. 6 k ust. 1 pkt. 2 oraz art. 6 k ust. 2 a pkt. 5) ustawy z dnia 13 września 1996 r. o utrzymaniu czystości i porządku w gminach ( t. j. </w:t>
      </w:r>
      <w:r w:rsidR="005B013B">
        <w:t>Dz. U. 2019, poz. 2010</w:t>
      </w:r>
      <w:r w:rsidR="0025371A">
        <w:t xml:space="preserve"> z </w:t>
      </w:r>
      <w:proofErr w:type="spellStart"/>
      <w:r w:rsidR="0025371A">
        <w:t>późn</w:t>
      </w:r>
      <w:proofErr w:type="spellEnd"/>
      <w:r w:rsidR="0025371A">
        <w:t xml:space="preserve">. zm.) oraz art. 40 ust. 1 ustawy z dnia 8 marca 1990 r. o samorządzie gminnym ( t. j. Dz. U. 2019 r., poz. 506 z </w:t>
      </w:r>
      <w:proofErr w:type="spellStart"/>
      <w:r w:rsidR="0025371A">
        <w:t>późn</w:t>
      </w:r>
      <w:proofErr w:type="spellEnd"/>
      <w:r w:rsidR="0025371A">
        <w:t>. zm.) Rada Miejska w Rogoźnie uchwala co następuje:</w:t>
      </w:r>
    </w:p>
    <w:p w:rsidR="0025371A" w:rsidRDefault="0025371A" w:rsidP="000A5B86">
      <w:pPr>
        <w:jc w:val="both"/>
      </w:pPr>
    </w:p>
    <w:p w:rsidR="0025371A" w:rsidRDefault="0025371A" w:rsidP="000A5B86">
      <w:pPr>
        <w:jc w:val="both"/>
      </w:pPr>
      <w:r>
        <w:t>§ 1</w:t>
      </w:r>
      <w:r w:rsidR="001A5C23">
        <w:t>.</w:t>
      </w:r>
    </w:p>
    <w:p w:rsidR="0025371A" w:rsidRDefault="001A5C23" w:rsidP="0025371A">
      <w:pPr>
        <w:pStyle w:val="Akapitzlist"/>
        <w:numPr>
          <w:ilvl w:val="0"/>
          <w:numId w:val="1"/>
        </w:numPr>
        <w:jc w:val="both"/>
      </w:pPr>
      <w:r>
        <w:t xml:space="preserve">Ustala się </w:t>
      </w:r>
      <w:r w:rsidR="001D20C0">
        <w:t xml:space="preserve">górną </w:t>
      </w:r>
      <w:r>
        <w:t>stawkę</w:t>
      </w:r>
      <w:r w:rsidR="001D20C0">
        <w:t xml:space="preserve"> opłaty</w:t>
      </w:r>
      <w:r w:rsidR="0025371A">
        <w:t xml:space="preserve"> dla nieruchomości niezamieszkałej, jeżeli odpady komunalne są zbierane i odbierane w sposób selektywny:</w:t>
      </w:r>
    </w:p>
    <w:p w:rsidR="0025371A" w:rsidRDefault="001A5C23" w:rsidP="001A5C23">
      <w:pPr>
        <w:pStyle w:val="Akapitzlist"/>
        <w:numPr>
          <w:ilvl w:val="0"/>
          <w:numId w:val="2"/>
        </w:numPr>
        <w:jc w:val="both"/>
      </w:pPr>
      <w:r>
        <w:t xml:space="preserve">za worek </w:t>
      </w:r>
      <w:r w:rsidR="0025371A">
        <w:t xml:space="preserve">o </w:t>
      </w:r>
      <w:r>
        <w:t>pojemności 120 l – 16,90 zł;</w:t>
      </w:r>
    </w:p>
    <w:p w:rsidR="001A5C23" w:rsidRDefault="001A5C23" w:rsidP="001A5C23">
      <w:pPr>
        <w:pStyle w:val="Akapitzlist"/>
        <w:numPr>
          <w:ilvl w:val="0"/>
          <w:numId w:val="2"/>
        </w:numPr>
        <w:jc w:val="both"/>
      </w:pPr>
      <w:r>
        <w:t>za pojemnik 1100 l – 54 zł;</w:t>
      </w:r>
    </w:p>
    <w:p w:rsidR="001A5C23" w:rsidRDefault="001A5C23" w:rsidP="001A5C23">
      <w:pPr>
        <w:pStyle w:val="Akapitzlist"/>
        <w:ind w:left="1080"/>
        <w:jc w:val="both"/>
      </w:pPr>
    </w:p>
    <w:p w:rsidR="001A5C23" w:rsidRDefault="001A5C23" w:rsidP="001A5C23">
      <w:pPr>
        <w:pStyle w:val="Akapitzlist"/>
        <w:jc w:val="both"/>
      </w:pPr>
      <w:r>
        <w:t>Za pojemnik lub worek o mniejszej lub większej pojemności stawki opłat ustala się w wysokości proporcjonalnej do ich pojemności.</w:t>
      </w:r>
    </w:p>
    <w:p w:rsidR="001A5C23" w:rsidRDefault="001A5C23" w:rsidP="001A5C23">
      <w:pPr>
        <w:pStyle w:val="Akapitzlist"/>
        <w:jc w:val="both"/>
      </w:pPr>
    </w:p>
    <w:p w:rsidR="001A5C23" w:rsidRDefault="001A5C23" w:rsidP="001A5C23">
      <w:pPr>
        <w:pStyle w:val="Akapitzlist"/>
        <w:numPr>
          <w:ilvl w:val="0"/>
          <w:numId w:val="1"/>
        </w:numPr>
        <w:jc w:val="both"/>
      </w:pPr>
      <w:r>
        <w:t xml:space="preserve">Ustala się </w:t>
      </w:r>
      <w:r w:rsidR="001D20C0">
        <w:t xml:space="preserve">górną </w:t>
      </w:r>
      <w:r>
        <w:t>stawkę</w:t>
      </w:r>
      <w:r w:rsidR="001D20C0">
        <w:t xml:space="preserve"> opłaty</w:t>
      </w:r>
      <w:r>
        <w:t xml:space="preserve"> dla nieruchomości niezamieszkałej, jeżeli odpady komunalne nie są zbierane i odbierane w sposób selektywny:</w:t>
      </w:r>
    </w:p>
    <w:p w:rsidR="001A5C23" w:rsidRDefault="001A5C23" w:rsidP="001A5C23">
      <w:pPr>
        <w:pStyle w:val="Akapitzlist"/>
        <w:numPr>
          <w:ilvl w:val="0"/>
          <w:numId w:val="3"/>
        </w:numPr>
        <w:jc w:val="both"/>
      </w:pPr>
      <w:r>
        <w:t>za pojemnik 1100 l – 162 zł;</w:t>
      </w:r>
    </w:p>
    <w:p w:rsidR="001A5C23" w:rsidRDefault="001A5C23" w:rsidP="001A5C23">
      <w:pPr>
        <w:ind w:left="720"/>
        <w:jc w:val="both"/>
      </w:pPr>
      <w:r>
        <w:t xml:space="preserve">Za pojemnik o mniejszej lub większej pojemności stawki opłaty ustala się w wysokości proporcjonalnej do ich pojemności. </w:t>
      </w:r>
    </w:p>
    <w:p w:rsidR="001A5C23" w:rsidRDefault="001A5C23" w:rsidP="001A5C23">
      <w:pPr>
        <w:jc w:val="both"/>
      </w:pPr>
      <w:r>
        <w:t xml:space="preserve">§ 2. Wykonanie uchwały powierza się Burmistrzowi Rogoźna. </w:t>
      </w:r>
    </w:p>
    <w:p w:rsidR="001A5C23" w:rsidRDefault="001A5C23" w:rsidP="001A5C23">
      <w:pPr>
        <w:jc w:val="both"/>
      </w:pPr>
      <w:r>
        <w:t xml:space="preserve">§ 3. </w:t>
      </w:r>
      <w:r w:rsidR="00E0017B">
        <w:t>Uchwała wchodzi w życie z dniem</w:t>
      </w:r>
      <w:r w:rsidR="007F105F">
        <w:t xml:space="preserve"> 1 stycznia 2020 r., po ogłoszeniu w Dzienniku Urzędowym Województwa Wielkopolskiego.     </w:t>
      </w:r>
    </w:p>
    <w:p w:rsidR="007F105F" w:rsidRDefault="007F105F" w:rsidP="001A5C23">
      <w:pPr>
        <w:jc w:val="both"/>
      </w:pPr>
    </w:p>
    <w:p w:rsidR="007F105F" w:rsidRDefault="007F105F" w:rsidP="001A5C23">
      <w:pPr>
        <w:jc w:val="both"/>
      </w:pPr>
    </w:p>
    <w:p w:rsidR="007F105F" w:rsidRDefault="007F105F" w:rsidP="001A5C23">
      <w:pPr>
        <w:jc w:val="both"/>
      </w:pPr>
    </w:p>
    <w:p w:rsidR="007F105F" w:rsidRDefault="007F105F" w:rsidP="001A5C23">
      <w:pPr>
        <w:jc w:val="both"/>
      </w:pPr>
    </w:p>
    <w:p w:rsidR="007F105F" w:rsidRDefault="007F105F" w:rsidP="001A5C23">
      <w:pPr>
        <w:jc w:val="both"/>
      </w:pPr>
    </w:p>
    <w:p w:rsidR="007F105F" w:rsidRDefault="007F105F" w:rsidP="001A5C23">
      <w:pPr>
        <w:jc w:val="both"/>
      </w:pPr>
    </w:p>
    <w:p w:rsidR="007F105F" w:rsidRDefault="007F105F" w:rsidP="001A5C23">
      <w:pPr>
        <w:jc w:val="both"/>
      </w:pPr>
    </w:p>
    <w:p w:rsidR="007F105F" w:rsidRDefault="007F105F" w:rsidP="001A5C23">
      <w:pPr>
        <w:jc w:val="both"/>
      </w:pPr>
    </w:p>
    <w:p w:rsidR="007F105F" w:rsidRDefault="007F105F" w:rsidP="001A5C23">
      <w:pPr>
        <w:jc w:val="both"/>
      </w:pPr>
    </w:p>
    <w:p w:rsidR="007F105F" w:rsidRDefault="007F105F" w:rsidP="007F105F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UZASADNIENIE                                                                                                                                                       do  uchwały Nr </w:t>
      </w:r>
      <w:r w:rsidR="00033981" w:rsidRPr="00033981">
        <w:rPr>
          <w:b/>
        </w:rPr>
        <w:t>XXI/188/2019</w:t>
      </w:r>
      <w:r w:rsidRPr="0003398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Rady Miejskiej w Rogoźnie                                                                                                                                                 z dnia </w:t>
      </w:r>
      <w:r w:rsidR="00033981">
        <w:rPr>
          <w:b/>
        </w:rPr>
        <w:t>27.11.2019 r.</w:t>
      </w:r>
      <w:r>
        <w:rPr>
          <w:b/>
          <w:sz w:val="24"/>
          <w:szCs w:val="24"/>
        </w:rPr>
        <w:t xml:space="preserve">                                </w:t>
      </w:r>
    </w:p>
    <w:p w:rsidR="007F105F" w:rsidRDefault="007F105F" w:rsidP="007F105F">
      <w:pPr>
        <w:jc w:val="center"/>
      </w:pPr>
    </w:p>
    <w:p w:rsidR="00230041" w:rsidRDefault="007F105F" w:rsidP="007F105F">
      <w:pPr>
        <w:jc w:val="both"/>
      </w:pPr>
      <w:r>
        <w:t xml:space="preserve">Proponowana uchwała wynika </w:t>
      </w:r>
      <w:r w:rsidR="00230041">
        <w:t>ze zmiany Ustawy z dnia 13 września 1996 r. o utrzymaniu czystości i porządku w gminach (Dz. U. z 2018 r., poz. 1454 z pon. zm.) w której to wprowadzono</w:t>
      </w:r>
      <w:r>
        <w:t xml:space="preserve"> konieczności określenia stawek opłat ponoszonych przez właścicieli nieruchomości</w:t>
      </w:r>
      <w:r w:rsidR="00230041">
        <w:t xml:space="preserve">, którzy nie są obowiązani do  ponoszenia opłat za gospodarowanie odpadami komunalnymi na rzecz gminy. </w:t>
      </w:r>
    </w:p>
    <w:p w:rsidR="007F105F" w:rsidRDefault="00230041" w:rsidP="007F105F">
      <w:pPr>
        <w:jc w:val="both"/>
      </w:pPr>
      <w:r>
        <w:t>W związku z powyższym podjęcie niniejszej uchwały uważa się za zasadne.</w:t>
      </w:r>
      <w:r w:rsidR="007F105F">
        <w:t xml:space="preserve"> </w:t>
      </w:r>
    </w:p>
    <w:p w:rsidR="001A5C23" w:rsidRDefault="001A5C23" w:rsidP="001A5C23">
      <w:pPr>
        <w:ind w:left="720"/>
        <w:jc w:val="both"/>
      </w:pPr>
      <w:bookmarkStart w:id="0" w:name="_GoBack"/>
      <w:bookmarkEnd w:id="0"/>
    </w:p>
    <w:sectPr w:rsidR="001A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51360"/>
    <w:multiLevelType w:val="hybridMultilevel"/>
    <w:tmpl w:val="C47A09A8"/>
    <w:lvl w:ilvl="0" w:tplc="AA4A4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038AD"/>
    <w:multiLevelType w:val="hybridMultilevel"/>
    <w:tmpl w:val="E8F22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2B60"/>
    <w:multiLevelType w:val="hybridMultilevel"/>
    <w:tmpl w:val="CADE2394"/>
    <w:lvl w:ilvl="0" w:tplc="37400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86"/>
    <w:rsid w:val="00033981"/>
    <w:rsid w:val="000A5B86"/>
    <w:rsid w:val="001A5C23"/>
    <w:rsid w:val="001D20C0"/>
    <w:rsid w:val="00230041"/>
    <w:rsid w:val="0025371A"/>
    <w:rsid w:val="005B013B"/>
    <w:rsid w:val="007F105F"/>
    <w:rsid w:val="00A94B0D"/>
    <w:rsid w:val="00E0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12BF6-0564-47FB-9017-BAE6428F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7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Niespodziana</dc:creator>
  <cp:keywords/>
  <dc:description/>
  <cp:lastModifiedBy>Anna Niespodziana</cp:lastModifiedBy>
  <cp:revision>4</cp:revision>
  <cp:lastPrinted>2019-10-29T08:52:00Z</cp:lastPrinted>
  <dcterms:created xsi:type="dcterms:W3CDTF">2019-11-25T12:03:00Z</dcterms:created>
  <dcterms:modified xsi:type="dcterms:W3CDTF">2019-11-28T07:38:00Z</dcterms:modified>
</cp:coreProperties>
</file>